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D79F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创艺简标宋" w:cs="Times New Roman"/>
          <w:b w:val="0"/>
          <w:bCs/>
          <w:sz w:val="44"/>
          <w:szCs w:val="44"/>
          <w:lang w:val="en-US" w:eastAsia="zh-CN"/>
        </w:rPr>
      </w:pPr>
      <w:r>
        <w:rPr>
          <w:rFonts w:hint="eastAsia" w:ascii="Times New Roman" w:hAnsi="Times New Roman" w:eastAsia="创艺简标宋" w:cs="Times New Roman"/>
          <w:b w:val="0"/>
          <w:bCs/>
          <w:sz w:val="44"/>
          <w:szCs w:val="44"/>
          <w:lang w:val="en-US" w:eastAsia="zh-CN"/>
        </w:rPr>
        <w:t>城南公交枢纽站附一楼05卡商铺招租资料</w:t>
      </w:r>
    </w:p>
    <w:p w14:paraId="099A1C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D3BDE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一、招租物业名称</w:t>
      </w:r>
    </w:p>
    <w:p w14:paraId="397E99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城南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公交枢纽站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附一楼05卡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商铺</w:t>
      </w:r>
    </w:p>
    <w:p w14:paraId="6F547FBC">
      <w:pPr>
        <w:numPr>
          <w:ilvl w:val="0"/>
          <w:numId w:val="0"/>
        </w:numPr>
        <w:ind w:firstLine="640" w:firstLineChars="200"/>
        <w:jc w:val="left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6AB0D1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二、地理位置</w:t>
      </w:r>
    </w:p>
    <w:p w14:paraId="544C51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中山市南区城南三路38号城南公交枢纽站</w:t>
      </w:r>
    </w:p>
    <w:p w14:paraId="192BB940">
      <w:pPr>
        <w:numPr>
          <w:ilvl w:val="0"/>
          <w:numId w:val="0"/>
        </w:numPr>
        <w:ind w:leftChars="0"/>
        <w:jc w:val="center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4053840" cy="3418205"/>
            <wp:effectExtent l="0" t="0" r="3810" b="10795"/>
            <wp:docPr id="3" name="图片 3" descr="位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位置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53840" cy="341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56A9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8B0F9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三、物业情况</w:t>
      </w:r>
    </w:p>
    <w:p w14:paraId="19F86A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该物业位于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中山市南区城南三路38号城南公交枢纽站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内</w:t>
      </w:r>
      <w:r>
        <w:rPr>
          <w:rFonts w:hint="eastAsia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仿宋_GB2312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仅适合于作商业或办公用途，租赁期从2026年2月1日起。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承租方需自行办理环评、消防、街道租赁备案、住所（经营场所）使用证明、工商证照、资格许可证、建设施工许可证等相关手续。</w:t>
      </w:r>
    </w:p>
    <w:p w14:paraId="3F1C05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四、招租事项</w:t>
      </w:r>
    </w:p>
    <w:p w14:paraId="2172C3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（一）物业用途：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商业、办公。</w:t>
      </w:r>
    </w:p>
    <w:p w14:paraId="31B322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（二）出租面积：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21B78F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（三）租期：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3年（</w:t>
      </w:r>
      <w:r>
        <w:rPr>
          <w:rFonts w:hint="eastAsia" w:ascii="Times New Roman" w:hAnsi="Times New Roman" w:eastAsia="仿宋_GB2312" w:cs="仿宋_GB2312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自2026年2月1日起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）。</w:t>
      </w:r>
    </w:p>
    <w:p w14:paraId="7C6E07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（四）租金起拍价：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3038元/月。</w:t>
      </w:r>
      <w:bookmarkStart w:id="0" w:name="_GoBack"/>
      <w:bookmarkEnd w:id="0"/>
    </w:p>
    <w:p w14:paraId="71A076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（五）免租期：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无。</w:t>
      </w:r>
    </w:p>
    <w:p w14:paraId="22D923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（六）租赁保证金：租赁期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最后一年月租金的3倍。租赁合同签订后7日内，承租人向中山市公共交通运输集团有限公司支付。</w:t>
      </w:r>
    </w:p>
    <w:p w14:paraId="376FB2AF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4196CC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五、实景图片</w:t>
      </w:r>
    </w:p>
    <w:p w14:paraId="22F6B6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drawing>
          <wp:inline distT="0" distB="0" distL="114300" distR="114300">
            <wp:extent cx="4998085" cy="3749040"/>
            <wp:effectExtent l="0" t="0" r="12065" b="3810"/>
            <wp:docPr id="4" name="图片 4" descr="408342c0595f2b122528b91bf469ed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08342c0595f2b122528b91bf469ed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98085" cy="3749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7BA251">
      <w:pPr>
        <w:pStyle w:val="2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drawing>
          <wp:inline distT="0" distB="0" distL="114300" distR="114300">
            <wp:extent cx="4987925" cy="3394710"/>
            <wp:effectExtent l="0" t="0" r="3175" b="15240"/>
            <wp:docPr id="1" name="图片 1" descr="照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照片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87925" cy="3394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76AFE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联系方式</w:t>
      </w:r>
    </w:p>
    <w:p w14:paraId="4FDFC1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地址：中山市南区城南三路38号二楼场站建设管理部一室</w:t>
      </w:r>
    </w:p>
    <w:p w14:paraId="32B723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联系人：麦先生</w:t>
      </w:r>
    </w:p>
    <w:p w14:paraId="49270E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联系电话：13726028340</w:t>
      </w:r>
    </w:p>
    <w:sectPr>
      <w:pgSz w:w="11906" w:h="16838"/>
      <w:pgMar w:top="2098" w:right="1587" w:bottom="1531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创艺简标宋">
    <w:panose1 w:val="00000000000000000000"/>
    <w:charset w:val="8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84DDB8"/>
    <w:multiLevelType w:val="singleLevel"/>
    <w:tmpl w:val="7C84DDB8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880155"/>
    <w:rsid w:val="1C415CB4"/>
    <w:rsid w:val="1CFA2BEA"/>
    <w:rsid w:val="1E392383"/>
    <w:rsid w:val="203B7811"/>
    <w:rsid w:val="247A3C56"/>
    <w:rsid w:val="2550729F"/>
    <w:rsid w:val="25E420B6"/>
    <w:rsid w:val="26D767AA"/>
    <w:rsid w:val="27525995"/>
    <w:rsid w:val="2E0F34F9"/>
    <w:rsid w:val="2E0F70EE"/>
    <w:rsid w:val="4B2A5E05"/>
    <w:rsid w:val="57AB5B7C"/>
    <w:rsid w:val="5CEE346A"/>
    <w:rsid w:val="5E4337F4"/>
    <w:rsid w:val="648C5167"/>
    <w:rsid w:val="66894091"/>
    <w:rsid w:val="67202156"/>
    <w:rsid w:val="6CC46C4A"/>
    <w:rsid w:val="6CF70B33"/>
    <w:rsid w:val="6EDB7C70"/>
    <w:rsid w:val="72DC3883"/>
    <w:rsid w:val="778B2EAC"/>
    <w:rsid w:val="7BB96F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widowControl/>
      <w:spacing w:before="100" w:beforeAutospacing="1" w:after="100" w:afterAutospacing="1" w:line="240" w:lineRule="auto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355</Words>
  <Characters>380</Characters>
  <Lines>0</Lines>
  <Paragraphs>0</Paragraphs>
  <TotalTime>6</TotalTime>
  <ScaleCrop>false</ScaleCrop>
  <LinksUpToDate>false</LinksUpToDate>
  <CharactersWithSpaces>380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微信用户</cp:lastModifiedBy>
  <dcterms:modified xsi:type="dcterms:W3CDTF">2025-12-16T07:12:07Z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FDF908A2C7BD4AE9BD6E1425156987CA_13</vt:lpwstr>
  </property>
  <property fmtid="{D5CDD505-2E9C-101B-9397-08002B2CF9AE}" pid="4" name="KSOTemplateDocerSaveRecord">
    <vt:lpwstr>eyJoZGlkIjoiYzY1NGZmY2MwNWNlNzk2ZGVkM2NiYmY2NWM2ZDdlNzUiLCJ1c2VySWQiOiIxMjg5NDcxNjk2In0=</vt:lpwstr>
  </property>
</Properties>
</file>