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2D3F">
      <w:pPr>
        <w:tabs>
          <w:tab w:val="left" w:pos="420"/>
          <w:tab w:val="left" w:pos="6660"/>
        </w:tabs>
        <w:jc w:val="center"/>
        <w:rPr>
          <w:rFonts w:hint="eastAsia" w:ascii="宋体" w:hAnsi="宋体" w:eastAsia="宋体" w:cs="宋体"/>
          <w:b/>
          <w:sz w:val="32"/>
          <w:szCs w:val="32"/>
        </w:rPr>
      </w:pPr>
    </w:p>
    <w:p w14:paraId="519DCBED">
      <w:pPr>
        <w:pStyle w:val="11"/>
        <w:adjustRightInd w:val="0"/>
        <w:snapToGrid w:val="0"/>
        <w:spacing w:line="360" w:lineRule="auto"/>
        <w:jc w:val="center"/>
        <w:rPr>
          <w:rFonts w:hint="eastAsia" w:hAnsi="宋体" w:eastAsia="宋体" w:cs="宋体"/>
          <w:b/>
          <w:sz w:val="44"/>
          <w:szCs w:val="44"/>
          <w:lang w:val="zh-CN"/>
        </w:rPr>
      </w:pPr>
    </w:p>
    <w:p w14:paraId="53E16D58">
      <w:pPr>
        <w:widowControl/>
        <w:tabs>
          <w:tab w:val="left" w:pos="567"/>
        </w:tabs>
        <w:autoSpaceDE w:val="0"/>
        <w:autoSpaceDN w:val="0"/>
        <w:jc w:val="center"/>
        <w:textAlignment w:val="bottom"/>
        <w:rPr>
          <w:rFonts w:hint="eastAsia" w:ascii="宋体" w:hAnsi="宋体" w:eastAsia="宋体" w:cs="宋体"/>
          <w:b w:val="0"/>
          <w:sz w:val="96"/>
          <w:szCs w:val="28"/>
          <w:lang w:val="zh-CN"/>
        </w:rPr>
      </w:pPr>
    </w:p>
    <w:p w14:paraId="56DC9697">
      <w:pPr>
        <w:tabs>
          <w:tab w:val="left" w:pos="567"/>
        </w:tabs>
        <w:autoSpaceDE w:val="0"/>
        <w:autoSpaceDN w:val="0"/>
        <w:jc w:val="center"/>
        <w:textAlignment w:val="bottom"/>
        <w:rPr>
          <w:rFonts w:hint="eastAsia" w:ascii="宋体" w:hAnsi="宋体" w:eastAsia="宋体" w:cs="宋体"/>
          <w:i w:val="0"/>
          <w:iCs w:val="0"/>
          <w:caps w:val="0"/>
          <w:spacing w:val="0"/>
          <w:sz w:val="60"/>
          <w:szCs w:val="22"/>
          <w:shd w:val="clear"/>
        </w:rPr>
      </w:pPr>
      <w:bookmarkStart w:id="0" w:name="_Toc29636"/>
      <w:bookmarkStart w:id="1" w:name="_Toc13975"/>
      <w:r>
        <w:rPr>
          <w:rFonts w:hint="eastAsia" w:ascii="宋体" w:hAnsi="宋体" w:eastAsia="宋体" w:cs="宋体"/>
          <w:i w:val="0"/>
          <w:iCs w:val="0"/>
          <w:caps w:val="0"/>
          <w:spacing w:val="0"/>
          <w:sz w:val="60"/>
          <w:szCs w:val="22"/>
          <w:shd w:val="clear"/>
        </w:rPr>
        <w:t>岗前一体机血压检测仪采购项目</w:t>
      </w:r>
    </w:p>
    <w:p w14:paraId="36E22B3B">
      <w:pPr>
        <w:tabs>
          <w:tab w:val="left" w:pos="567"/>
        </w:tabs>
        <w:autoSpaceDE w:val="0"/>
        <w:autoSpaceDN w:val="0"/>
        <w:jc w:val="center"/>
        <w:textAlignment w:val="bottom"/>
        <w:rPr>
          <w:rFonts w:hint="default" w:ascii="宋体" w:hAnsi="宋体" w:eastAsia="宋体" w:cs="宋体"/>
          <w:i w:val="0"/>
          <w:iCs w:val="0"/>
          <w:caps w:val="0"/>
          <w:spacing w:val="0"/>
          <w:sz w:val="60"/>
          <w:szCs w:val="22"/>
          <w:lang w:val="en-US" w:eastAsia="zh-CN"/>
        </w:rPr>
      </w:pPr>
      <w:r>
        <w:rPr>
          <w:rFonts w:hint="eastAsia" w:ascii="宋体" w:hAnsi="宋体" w:eastAsia="宋体" w:cs="宋体"/>
          <w:i w:val="0"/>
          <w:iCs w:val="0"/>
          <w:caps w:val="0"/>
          <w:spacing w:val="0"/>
          <w:sz w:val="60"/>
          <w:szCs w:val="22"/>
          <w:shd w:val="clear"/>
          <w:lang w:eastAsia="zh-CN"/>
        </w:rPr>
        <w:t>（</w:t>
      </w:r>
      <w:r>
        <w:rPr>
          <w:rFonts w:hint="eastAsia" w:ascii="宋体" w:hAnsi="宋体" w:eastAsia="宋体" w:cs="宋体"/>
          <w:i w:val="0"/>
          <w:iCs w:val="0"/>
          <w:caps w:val="0"/>
          <w:spacing w:val="0"/>
          <w:sz w:val="60"/>
          <w:szCs w:val="22"/>
          <w:shd w:val="clear"/>
          <w:lang w:val="en-US" w:eastAsia="zh-CN"/>
        </w:rPr>
        <w:t>第二次）</w:t>
      </w:r>
    </w:p>
    <w:p w14:paraId="6A96DD16">
      <w:pPr>
        <w:widowControl/>
        <w:tabs>
          <w:tab w:val="left" w:pos="567"/>
        </w:tabs>
        <w:autoSpaceDE w:val="0"/>
        <w:autoSpaceDN w:val="0"/>
        <w:jc w:val="center"/>
        <w:textAlignment w:val="bottom"/>
        <w:rPr>
          <w:rFonts w:hint="eastAsia" w:ascii="宋体" w:hAnsi="宋体" w:eastAsia="宋体" w:cs="宋体"/>
          <w:sz w:val="96"/>
          <w:szCs w:val="28"/>
        </w:rPr>
      </w:pPr>
    </w:p>
    <w:p w14:paraId="7E1AEEE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4FA0A643">
      <w:pPr>
        <w:pStyle w:val="11"/>
        <w:adjustRightInd w:val="0"/>
        <w:snapToGrid w:val="0"/>
        <w:spacing w:line="360" w:lineRule="auto"/>
        <w:jc w:val="center"/>
        <w:outlineLvl w:val="0"/>
        <w:rPr>
          <w:rFonts w:hint="eastAsia" w:hAnsi="宋体" w:eastAsia="宋体" w:cs="宋体"/>
          <w:b/>
          <w:sz w:val="44"/>
          <w:szCs w:val="44"/>
          <w:lang w:val="zh-CN"/>
        </w:rPr>
      </w:pPr>
    </w:p>
    <w:p w14:paraId="703B166A">
      <w:pPr>
        <w:pStyle w:val="11"/>
        <w:adjustRightInd w:val="0"/>
        <w:snapToGrid w:val="0"/>
        <w:spacing w:line="360" w:lineRule="auto"/>
        <w:jc w:val="center"/>
        <w:outlineLvl w:val="0"/>
        <w:rPr>
          <w:rFonts w:hint="eastAsia" w:hAnsi="宋体" w:eastAsia="宋体" w:cs="宋体"/>
          <w:b/>
          <w:sz w:val="44"/>
          <w:szCs w:val="44"/>
          <w:lang w:val="zh-CN"/>
        </w:rPr>
      </w:pPr>
    </w:p>
    <w:p w14:paraId="0652181C">
      <w:pPr>
        <w:pStyle w:val="11"/>
        <w:adjustRightInd w:val="0"/>
        <w:snapToGrid w:val="0"/>
        <w:spacing w:line="360" w:lineRule="auto"/>
        <w:jc w:val="center"/>
        <w:outlineLvl w:val="0"/>
        <w:rPr>
          <w:rFonts w:hint="eastAsia" w:hAnsi="宋体" w:eastAsia="宋体" w:cs="宋体"/>
          <w:b/>
          <w:sz w:val="44"/>
          <w:szCs w:val="44"/>
          <w:lang w:val="zh-CN"/>
        </w:rPr>
      </w:pPr>
    </w:p>
    <w:p w14:paraId="561CA0A0">
      <w:pPr>
        <w:pStyle w:val="11"/>
        <w:adjustRightInd w:val="0"/>
        <w:snapToGrid w:val="0"/>
        <w:spacing w:line="360" w:lineRule="auto"/>
        <w:jc w:val="center"/>
        <w:outlineLvl w:val="0"/>
        <w:rPr>
          <w:rFonts w:hint="eastAsia" w:hAnsi="宋体" w:eastAsia="宋体" w:cs="宋体"/>
          <w:b/>
          <w:sz w:val="44"/>
          <w:szCs w:val="44"/>
          <w:lang w:val="zh-CN"/>
        </w:rPr>
      </w:pPr>
    </w:p>
    <w:p w14:paraId="027EAE42">
      <w:pPr>
        <w:pStyle w:val="11"/>
        <w:adjustRightInd w:val="0"/>
        <w:snapToGrid w:val="0"/>
        <w:spacing w:line="360" w:lineRule="auto"/>
        <w:jc w:val="center"/>
        <w:outlineLvl w:val="0"/>
        <w:rPr>
          <w:rFonts w:hint="eastAsia" w:hAnsi="宋体" w:eastAsia="宋体" w:cs="宋体"/>
          <w:sz w:val="32"/>
          <w:szCs w:val="32"/>
        </w:rPr>
      </w:pPr>
    </w:p>
    <w:p w14:paraId="1288A838">
      <w:pPr>
        <w:pStyle w:val="11"/>
        <w:adjustRightInd w:val="0"/>
        <w:snapToGrid w:val="0"/>
        <w:spacing w:line="360" w:lineRule="auto"/>
        <w:jc w:val="center"/>
        <w:outlineLvl w:val="0"/>
        <w:rPr>
          <w:rFonts w:hint="eastAsia" w:hAnsi="宋体" w:eastAsia="宋体" w:cs="宋体"/>
          <w:sz w:val="32"/>
          <w:szCs w:val="32"/>
        </w:rPr>
      </w:pPr>
    </w:p>
    <w:p w14:paraId="66136031">
      <w:pPr>
        <w:pStyle w:val="11"/>
        <w:adjustRightInd w:val="0"/>
        <w:snapToGrid w:val="0"/>
        <w:spacing w:line="360" w:lineRule="auto"/>
        <w:jc w:val="center"/>
        <w:outlineLvl w:val="0"/>
        <w:rPr>
          <w:rFonts w:hint="eastAsia" w:hAnsi="宋体" w:eastAsia="宋体" w:cs="宋体"/>
          <w:sz w:val="32"/>
          <w:szCs w:val="32"/>
        </w:rPr>
      </w:pPr>
    </w:p>
    <w:p w14:paraId="116AB333">
      <w:pPr>
        <w:pStyle w:val="11"/>
        <w:adjustRightInd w:val="0"/>
        <w:snapToGrid w:val="0"/>
        <w:spacing w:line="360" w:lineRule="auto"/>
        <w:jc w:val="center"/>
        <w:outlineLvl w:val="0"/>
        <w:rPr>
          <w:rFonts w:hint="eastAsia" w:hAnsi="宋体" w:eastAsia="宋体" w:cs="宋体"/>
          <w:sz w:val="32"/>
          <w:szCs w:val="32"/>
        </w:rPr>
      </w:pPr>
    </w:p>
    <w:p w14:paraId="4FA1263B">
      <w:pPr>
        <w:pStyle w:val="11"/>
        <w:adjustRightInd w:val="0"/>
        <w:snapToGrid w:val="0"/>
        <w:spacing w:line="360" w:lineRule="auto"/>
        <w:jc w:val="center"/>
        <w:outlineLvl w:val="0"/>
        <w:rPr>
          <w:rFonts w:hint="eastAsia" w:hAnsi="宋体" w:eastAsia="宋体" w:cs="宋体"/>
          <w:sz w:val="32"/>
          <w:szCs w:val="32"/>
        </w:rPr>
      </w:pPr>
    </w:p>
    <w:p w14:paraId="3A17CE19">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539EE6E8">
      <w:pPr>
        <w:pStyle w:val="11"/>
        <w:adjustRightInd w:val="0"/>
        <w:snapToGrid w:val="0"/>
        <w:spacing w:line="360" w:lineRule="auto"/>
        <w:jc w:val="center"/>
        <w:outlineLvl w:val="0"/>
        <w:rPr>
          <w:rFonts w:hint="eastAsia" w:hAnsi="宋体" w:eastAsia="宋体" w:cs="宋体"/>
          <w:b/>
          <w:sz w:val="44"/>
          <w:szCs w:val="44"/>
          <w:lang w:val="zh-CN"/>
        </w:rPr>
      </w:pPr>
      <w:r>
        <w:rPr>
          <w:rFonts w:hint="eastAsia" w:hAnsi="宋体" w:eastAsia="宋体" w:cs="宋体"/>
          <w:sz w:val="32"/>
          <w:szCs w:val="32"/>
        </w:rPr>
        <w:t>202</w:t>
      </w:r>
      <w:r>
        <w:rPr>
          <w:rFonts w:hint="eastAsia" w:hAnsi="宋体" w:eastAsia="宋体" w:cs="宋体"/>
          <w:sz w:val="32"/>
          <w:szCs w:val="32"/>
          <w:lang w:val="en-US" w:eastAsia="zh-CN"/>
        </w:rPr>
        <w:t>5</w:t>
      </w:r>
      <w:r>
        <w:rPr>
          <w:rFonts w:hint="eastAsia" w:hAnsi="宋体" w:eastAsia="宋体" w:cs="宋体"/>
          <w:sz w:val="32"/>
          <w:szCs w:val="32"/>
        </w:rPr>
        <w:t>年</w:t>
      </w:r>
      <w:r>
        <w:rPr>
          <w:rFonts w:hint="eastAsia" w:hAnsi="宋体" w:eastAsia="宋体" w:cs="宋体"/>
          <w:sz w:val="32"/>
          <w:szCs w:val="32"/>
          <w:lang w:val="en-US" w:eastAsia="zh-CN"/>
        </w:rPr>
        <w:t>3</w:t>
      </w:r>
      <w:r>
        <w:rPr>
          <w:rFonts w:hint="eastAsia" w:hAnsi="宋体" w:eastAsia="宋体" w:cs="宋体"/>
          <w:sz w:val="32"/>
          <w:szCs w:val="32"/>
        </w:rPr>
        <w:t>月</w:t>
      </w:r>
      <w:r>
        <w:rPr>
          <w:rFonts w:hint="eastAsia" w:hAnsi="宋体" w:eastAsia="宋体" w:cs="宋体"/>
          <w:b/>
          <w:sz w:val="44"/>
          <w:szCs w:val="44"/>
          <w:lang w:val="zh-CN"/>
        </w:rPr>
        <w:br w:type="page"/>
      </w:r>
    </w:p>
    <w:p w14:paraId="5A24A126">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AE4B001">
      <w:pPr>
        <w:spacing w:line="460" w:lineRule="exact"/>
        <w:jc w:val="center"/>
        <w:rPr>
          <w:rFonts w:hint="eastAsia" w:ascii="宋体" w:hAnsi="宋体" w:eastAsia="宋体" w:cs="宋体"/>
          <w:b/>
          <w:sz w:val="28"/>
          <w:szCs w:val="28"/>
        </w:rPr>
      </w:pPr>
    </w:p>
    <w:p w14:paraId="2C274A2C">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4285477A">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566C26D0">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57F49AD0">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6C74DD9">
      <w:pPr>
        <w:pStyle w:val="16"/>
        <w:ind w:firstLine="0" w:firstLineChars="0"/>
        <w:rPr>
          <w:rFonts w:hint="eastAsia" w:ascii="宋体" w:hAnsi="宋体" w:eastAsia="宋体" w:cs="宋体"/>
        </w:rPr>
      </w:pPr>
    </w:p>
    <w:p w14:paraId="0C85A651">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B382127">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4698F132">
      <w:pPr>
        <w:spacing w:line="560" w:lineRule="exact"/>
        <w:rPr>
          <w:rFonts w:hint="eastAsia" w:ascii="宋体" w:hAnsi="宋体" w:eastAsia="宋体" w:cs="宋体"/>
          <w:sz w:val="21"/>
          <w:szCs w:val="21"/>
        </w:rPr>
      </w:pPr>
      <w:r>
        <w:rPr>
          <w:rFonts w:hint="eastAsia" w:ascii="宋体" w:hAnsi="宋体" w:eastAsia="宋体" w:cs="宋体"/>
          <w:sz w:val="21"/>
          <w:szCs w:val="21"/>
        </w:rPr>
        <w:t>各潜在</w:t>
      </w:r>
      <w:r>
        <w:rPr>
          <w:rFonts w:hint="eastAsia" w:ascii="宋体" w:hAnsi="宋体" w:eastAsia="宋体" w:cs="宋体"/>
          <w:sz w:val="21"/>
          <w:szCs w:val="21"/>
          <w:lang w:val="en-US" w:eastAsia="zh-CN"/>
        </w:rPr>
        <w:t>供应</w:t>
      </w:r>
      <w:r>
        <w:rPr>
          <w:rFonts w:hint="eastAsia" w:ascii="宋体" w:hAnsi="宋体" w:eastAsia="宋体" w:cs="宋体"/>
          <w:sz w:val="21"/>
          <w:szCs w:val="21"/>
        </w:rPr>
        <w:t>商：</w:t>
      </w:r>
    </w:p>
    <w:p w14:paraId="71DA595B">
      <w:pPr>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现就中山市公共交通运输集团有限公司（下称采购人）对岗前一体机血压检测仪采购项目进行公开采购，欢迎符合资格条件的供应商参与评选，有关事项如下：</w:t>
      </w:r>
    </w:p>
    <w:p w14:paraId="0AF1F696">
      <w:pPr>
        <w:spacing w:line="560" w:lineRule="exact"/>
        <w:ind w:firstLine="422" w:firstLineChars="200"/>
        <w:rPr>
          <w:rFonts w:hint="default" w:ascii="宋体" w:hAnsi="宋体" w:eastAsia="宋体" w:cs="宋体"/>
          <w:b/>
          <w:bCs/>
          <w:sz w:val="21"/>
          <w:szCs w:val="21"/>
          <w:lang w:val="en-US"/>
        </w:rPr>
      </w:pPr>
      <w:r>
        <w:rPr>
          <w:rFonts w:hint="eastAsia" w:ascii="宋体" w:hAnsi="宋体" w:eastAsia="宋体" w:cs="宋体"/>
          <w:b/>
          <w:bCs/>
          <w:sz w:val="21"/>
          <w:szCs w:val="21"/>
        </w:rPr>
        <w:t>一、项目名称：</w:t>
      </w:r>
      <w:r>
        <w:rPr>
          <w:rFonts w:hint="eastAsia" w:ascii="宋体" w:hAnsi="宋体" w:eastAsia="宋体" w:cs="宋体"/>
          <w:sz w:val="21"/>
          <w:szCs w:val="21"/>
          <w:lang w:val="en-US" w:eastAsia="zh-CN"/>
        </w:rPr>
        <w:t>岗前一体机血压检测仪采购项目（第二次）</w:t>
      </w:r>
    </w:p>
    <w:p w14:paraId="7B78BBD2">
      <w:pPr>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二、项目要求：</w:t>
      </w:r>
      <w:r>
        <w:rPr>
          <w:rFonts w:hint="eastAsia" w:ascii="宋体" w:hAnsi="宋体" w:eastAsia="宋体" w:cs="宋体"/>
          <w:sz w:val="21"/>
          <w:szCs w:val="21"/>
        </w:rPr>
        <w:t>详细技术参数见第二部分《用户需求书》</w:t>
      </w:r>
    </w:p>
    <w:p w14:paraId="5679CE04">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三、预算金额</w:t>
      </w:r>
      <w:r>
        <w:rPr>
          <w:rFonts w:hint="eastAsia" w:ascii="宋体" w:hAnsi="宋体" w:eastAsia="宋体" w:cs="宋体"/>
          <w:b/>
          <w:bCs/>
          <w:sz w:val="21"/>
          <w:szCs w:val="21"/>
          <w:lang w:val="en-US" w:eastAsia="zh-CN"/>
        </w:rPr>
        <w:t>及报价上限</w:t>
      </w:r>
      <w:r>
        <w:rPr>
          <w:rFonts w:hint="eastAsia" w:ascii="宋体" w:hAnsi="宋体" w:eastAsia="宋体" w:cs="宋体"/>
          <w:b/>
          <w:bCs/>
          <w:sz w:val="21"/>
          <w:szCs w:val="21"/>
        </w:rPr>
        <w:t>：</w:t>
      </w:r>
      <w:r>
        <w:rPr>
          <w:rFonts w:hint="eastAsia" w:ascii="宋体" w:hAnsi="宋体" w:eastAsia="宋体" w:cs="宋体"/>
          <w:sz w:val="21"/>
          <w:szCs w:val="21"/>
          <w:lang w:val="en-US" w:eastAsia="zh-CN"/>
        </w:rPr>
        <w:t>72450.00</w:t>
      </w:r>
      <w:r>
        <w:rPr>
          <w:rFonts w:hint="eastAsia" w:ascii="宋体" w:hAnsi="宋体" w:eastAsia="宋体" w:cs="宋体"/>
          <w:sz w:val="21"/>
          <w:szCs w:val="21"/>
        </w:rPr>
        <w:t>元</w:t>
      </w:r>
    </w:p>
    <w:p w14:paraId="66BDFEB6">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四、项目内容：</w:t>
      </w:r>
      <w:r>
        <w:rPr>
          <w:rFonts w:hint="eastAsia" w:ascii="宋体" w:hAnsi="宋体" w:eastAsia="宋体" w:cs="宋体"/>
          <w:b w:val="0"/>
          <w:bCs w:val="0"/>
          <w:sz w:val="21"/>
          <w:szCs w:val="21"/>
          <w:lang w:eastAsia="zh-CN"/>
        </w:rPr>
        <w:t>采购</w:t>
      </w:r>
      <w:r>
        <w:rPr>
          <w:rFonts w:hint="eastAsia" w:ascii="宋体" w:hAnsi="宋体" w:eastAsia="宋体" w:cs="宋体"/>
          <w:sz w:val="21"/>
          <w:szCs w:val="21"/>
        </w:rPr>
        <w:t>东华原医疗YXY-61</w:t>
      </w:r>
      <w:r>
        <w:rPr>
          <w:rFonts w:hint="eastAsia" w:ascii="宋体" w:hAnsi="宋体" w:eastAsia="宋体" w:cs="宋体"/>
          <w:sz w:val="21"/>
          <w:szCs w:val="21"/>
          <w:lang w:val="en-US" w:eastAsia="zh-CN"/>
        </w:rPr>
        <w:t>基础</w:t>
      </w:r>
      <w:r>
        <w:rPr>
          <w:rFonts w:hint="eastAsia" w:ascii="宋体" w:hAnsi="宋体" w:eastAsia="宋体" w:cs="宋体"/>
          <w:sz w:val="21"/>
          <w:szCs w:val="21"/>
        </w:rPr>
        <w:t>型血压检测仪9台、</w:t>
      </w:r>
      <w:r>
        <w:rPr>
          <w:rFonts w:hint="eastAsia" w:ascii="宋体" w:hAnsi="宋体" w:eastAsia="宋体" w:cs="宋体"/>
          <w:sz w:val="21"/>
          <w:szCs w:val="21"/>
          <w:lang w:val="en-US" w:eastAsia="zh-CN"/>
        </w:rPr>
        <w:t>血压仪专用桌</w:t>
      </w:r>
      <w:r>
        <w:rPr>
          <w:rFonts w:hint="eastAsia" w:ascii="宋体" w:hAnsi="宋体" w:eastAsia="宋体" w:cs="宋体"/>
          <w:sz w:val="21"/>
          <w:szCs w:val="21"/>
        </w:rPr>
        <w:t>9台，以及对接服务1项（实现血压检测仪与</w:t>
      </w:r>
      <w:r>
        <w:rPr>
          <w:rFonts w:hint="eastAsia" w:ascii="宋体" w:hAnsi="宋体" w:eastAsia="宋体" w:cs="宋体"/>
          <w:sz w:val="21"/>
          <w:szCs w:val="21"/>
          <w:lang w:val="en-US" w:eastAsia="zh-CN"/>
        </w:rPr>
        <w:t>采购人</w:t>
      </w:r>
      <w:r>
        <w:rPr>
          <w:rFonts w:hint="eastAsia" w:ascii="宋体" w:hAnsi="宋体" w:eastAsia="宋体" w:cs="宋体"/>
          <w:sz w:val="21"/>
          <w:szCs w:val="21"/>
        </w:rPr>
        <w:t>现有岗前综合管理系统的</w:t>
      </w:r>
      <w:r>
        <w:rPr>
          <w:rFonts w:hint="eastAsia" w:ascii="宋体" w:hAnsi="宋体" w:eastAsia="宋体" w:cs="宋体"/>
          <w:sz w:val="21"/>
          <w:szCs w:val="21"/>
          <w:lang w:val="en-US" w:eastAsia="zh-CN"/>
        </w:rPr>
        <w:t>数据采集及</w:t>
      </w:r>
      <w:r>
        <w:rPr>
          <w:rFonts w:hint="eastAsia" w:ascii="宋体" w:hAnsi="宋体" w:eastAsia="宋体" w:cs="宋体"/>
          <w:sz w:val="21"/>
          <w:szCs w:val="21"/>
        </w:rPr>
        <w:t>对接，确保</w:t>
      </w:r>
      <w:r>
        <w:rPr>
          <w:rFonts w:hint="eastAsia" w:ascii="宋体" w:hAnsi="宋体" w:eastAsia="宋体" w:cs="宋体"/>
          <w:sz w:val="21"/>
          <w:szCs w:val="21"/>
          <w:lang w:val="en-US" w:eastAsia="zh-CN"/>
        </w:rPr>
        <w:t>岗前一体机的功能完整应用，具体对接要求及系统接口规范可与采购人确认</w:t>
      </w:r>
      <w:r>
        <w:rPr>
          <w:rFonts w:hint="eastAsia" w:ascii="宋体" w:hAnsi="宋体" w:eastAsia="宋体" w:cs="宋体"/>
          <w:sz w:val="21"/>
          <w:szCs w:val="21"/>
        </w:rPr>
        <w:t>）。</w:t>
      </w:r>
    </w:p>
    <w:p w14:paraId="306AD9E8">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五、合格</w:t>
      </w:r>
      <w:r>
        <w:rPr>
          <w:rFonts w:hint="eastAsia" w:ascii="宋体" w:hAnsi="宋体" w:eastAsia="宋体" w:cs="宋体"/>
          <w:b/>
          <w:bCs/>
          <w:sz w:val="21"/>
          <w:szCs w:val="21"/>
          <w:lang w:val="en-US" w:eastAsia="zh-CN"/>
        </w:rPr>
        <w:t>供应</w:t>
      </w:r>
      <w:r>
        <w:rPr>
          <w:rFonts w:hint="eastAsia" w:ascii="宋体" w:hAnsi="宋体" w:eastAsia="宋体" w:cs="宋体"/>
          <w:b/>
          <w:bCs/>
          <w:sz w:val="21"/>
          <w:szCs w:val="21"/>
        </w:rPr>
        <w:t>商资格要求</w:t>
      </w:r>
    </w:p>
    <w:p w14:paraId="6B4A31E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（一）具有独立承担民事责任能力的在中华人民共和国境内注册的企业法人。</w:t>
      </w:r>
    </w:p>
    <w:p w14:paraId="1933E40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val="zh-CN"/>
        </w:rPr>
        <w:t>经营范围</w:t>
      </w:r>
      <w:r>
        <w:rPr>
          <w:rFonts w:hint="eastAsia" w:ascii="宋体" w:hAnsi="宋体" w:eastAsia="宋体" w:cs="宋体"/>
          <w:sz w:val="21"/>
          <w:szCs w:val="21"/>
          <w:lang w:val="en-US" w:eastAsia="zh-CN"/>
        </w:rPr>
        <w:t>至少包括软件开发、信息技术、技术开发、技术服务、信息系统集成</w:t>
      </w:r>
      <w:r>
        <w:rPr>
          <w:rFonts w:hint="eastAsia" w:ascii="宋体" w:hAnsi="宋体" w:eastAsia="宋体" w:cs="宋体"/>
          <w:sz w:val="21"/>
          <w:szCs w:val="21"/>
        </w:rPr>
        <w:t>等</w:t>
      </w:r>
      <w:r>
        <w:rPr>
          <w:rFonts w:hint="eastAsia" w:ascii="宋体" w:hAnsi="宋体" w:eastAsia="宋体" w:cs="宋体"/>
          <w:sz w:val="21"/>
          <w:szCs w:val="21"/>
          <w:lang w:val="en-US" w:eastAsia="zh-CN"/>
        </w:rPr>
        <w:t>其中一项</w:t>
      </w:r>
      <w:r>
        <w:rPr>
          <w:rFonts w:hint="eastAsia" w:ascii="宋体" w:hAnsi="宋体" w:eastAsia="宋体" w:cs="宋体"/>
          <w:sz w:val="21"/>
          <w:szCs w:val="21"/>
          <w:lang w:val="zh-CN"/>
        </w:rPr>
        <w:t>（以营业执照上的经营范围内容为准，如营业执照未显示经营范围，则须另外提供国家企业信用信息公示系统网站打印含有经营范围的企业基本资料证明）。</w:t>
      </w:r>
    </w:p>
    <w:p w14:paraId="620DB55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（三）参评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商承诺不得以任何方式转包或分包本项目（需在《承诺函》中承诺）。</w:t>
      </w:r>
    </w:p>
    <w:p w14:paraId="47AB6F14">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（四）非联合体潜在</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商参评（需在《承诺函》中承诺）。</w:t>
      </w:r>
    </w:p>
    <w:p w14:paraId="0AD284DA">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（五）参评</w:t>
      </w:r>
      <w:r>
        <w:rPr>
          <w:rFonts w:hint="eastAsia" w:ascii="宋体" w:hAnsi="宋体" w:eastAsia="宋体" w:cs="宋体"/>
          <w:sz w:val="21"/>
          <w:szCs w:val="21"/>
          <w:lang w:val="en-US" w:eastAsia="zh-CN"/>
        </w:rPr>
        <w:t>供应商未</w:t>
      </w:r>
      <w:r>
        <w:rPr>
          <w:rFonts w:hint="eastAsia" w:ascii="宋体" w:hAnsi="宋体" w:eastAsia="宋体" w:cs="宋体"/>
          <w:sz w:val="21"/>
          <w:szCs w:val="21"/>
        </w:rPr>
        <w:t>被人民法院列入失信被执行人、</w:t>
      </w:r>
      <w:r>
        <w:rPr>
          <w:rFonts w:hint="eastAsia" w:ascii="宋体" w:hAnsi="宋体" w:eastAsia="宋体" w:cs="宋体"/>
          <w:sz w:val="21"/>
          <w:szCs w:val="21"/>
          <w:lang w:val="en-US" w:eastAsia="zh-CN"/>
        </w:rPr>
        <w:t>未</w:t>
      </w:r>
      <w:r>
        <w:rPr>
          <w:rFonts w:hint="eastAsia" w:ascii="宋体" w:hAnsi="宋体" w:eastAsia="宋体" w:cs="宋体"/>
          <w:sz w:val="21"/>
          <w:szCs w:val="21"/>
        </w:rPr>
        <w:t>被“信用中国”网站（http://www.creditchina.gov.cn)</w:t>
      </w:r>
      <w:r>
        <w:rPr>
          <w:rFonts w:hint="eastAsia" w:ascii="宋体" w:hAnsi="宋体" w:eastAsia="宋体" w:cs="宋体"/>
          <w:sz w:val="21"/>
          <w:szCs w:val="21"/>
          <w:lang w:val="en-US" w:eastAsia="zh-CN"/>
        </w:rPr>
        <w:t>列为</w:t>
      </w:r>
      <w:r>
        <w:rPr>
          <w:rFonts w:hint="eastAsia" w:ascii="宋体" w:hAnsi="宋体" w:eastAsia="宋体" w:cs="宋体"/>
          <w:sz w:val="21"/>
          <w:szCs w:val="21"/>
        </w:rPr>
        <w:t>重大税收违法失信主体名单。采购人</w:t>
      </w:r>
      <w:r>
        <w:rPr>
          <w:rFonts w:hint="eastAsia" w:ascii="宋体" w:hAnsi="宋体" w:eastAsia="宋体" w:cs="宋体"/>
          <w:sz w:val="21"/>
          <w:szCs w:val="21"/>
          <w:lang w:val="en-US" w:eastAsia="zh-CN"/>
        </w:rPr>
        <w:t>将</w:t>
      </w:r>
      <w:r>
        <w:rPr>
          <w:rFonts w:hint="eastAsia" w:ascii="宋体" w:hAnsi="宋体" w:eastAsia="宋体" w:cs="宋体"/>
          <w:sz w:val="21"/>
          <w:szCs w:val="21"/>
        </w:rPr>
        <w:t>在本项目评审当天通过“信用中国”网站</w:t>
      </w:r>
      <w:r>
        <w:rPr>
          <w:rFonts w:hint="eastAsia" w:ascii="宋体" w:hAnsi="宋体" w:eastAsia="宋体" w:cs="宋体"/>
          <w:sz w:val="21"/>
          <w:szCs w:val="21"/>
          <w:lang w:val="en-US" w:eastAsia="zh-CN"/>
        </w:rPr>
        <w:t>核验</w:t>
      </w:r>
      <w:r>
        <w:rPr>
          <w:rFonts w:hint="eastAsia" w:ascii="宋体" w:hAnsi="宋体" w:eastAsia="宋体" w:cs="宋体"/>
          <w:sz w:val="21"/>
          <w:szCs w:val="21"/>
        </w:rPr>
        <w:t>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eastAsia="zh-CN"/>
        </w:rPr>
        <w:t>。</w:t>
      </w:r>
    </w:p>
    <w:p w14:paraId="5174D1B1">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在以往参与公开招标活动中未有违法违纪行为并受过处罚（需在《承诺函》中承诺）。</w:t>
      </w:r>
    </w:p>
    <w:p w14:paraId="61F3860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（七）单位负责人为同一人或者存在直接控股、管理关系的不同参评单位，不得同时参评本项目。</w:t>
      </w:r>
    </w:p>
    <w:p w14:paraId="34B0C34E">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（八）参评</w:t>
      </w:r>
      <w:r>
        <w:rPr>
          <w:rFonts w:hint="eastAsia" w:ascii="宋体" w:hAnsi="宋体" w:eastAsia="宋体" w:cs="宋体"/>
          <w:sz w:val="21"/>
          <w:szCs w:val="21"/>
          <w:lang w:val="en-US" w:eastAsia="zh-CN"/>
        </w:rPr>
        <w:t>供应商</w:t>
      </w:r>
      <w:r>
        <w:rPr>
          <w:rFonts w:hint="eastAsia" w:ascii="宋体" w:hAnsi="宋体" w:eastAsia="宋体" w:cs="宋体"/>
          <w:sz w:val="21"/>
          <w:szCs w:val="21"/>
        </w:rPr>
        <w:t>全部满足本项目的需求，填写《需求响应表》并全部满足，无负偏离。</w:t>
      </w:r>
    </w:p>
    <w:p w14:paraId="7D7BF9E0">
      <w:pPr>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六、获取公开采购文件</w:t>
      </w:r>
    </w:p>
    <w:p w14:paraId="274C78A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（一）本项目的采购公告信息仅在采购人官方媒体（https://www.zsbus.cn/）上公布，并视为有效送达，不再另行通知。</w:t>
      </w:r>
    </w:p>
    <w:p w14:paraId="3DCC30A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（二）符合资格的</w:t>
      </w:r>
      <w:r>
        <w:rPr>
          <w:rFonts w:hint="eastAsia" w:ascii="宋体" w:hAnsi="宋体" w:eastAsia="宋体" w:cs="宋体"/>
          <w:b w:val="0"/>
          <w:bCs w:val="0"/>
          <w:sz w:val="21"/>
          <w:szCs w:val="21"/>
          <w:lang w:val="en-US" w:eastAsia="zh-CN"/>
        </w:rPr>
        <w:t>供应</w:t>
      </w:r>
      <w:r>
        <w:rPr>
          <w:rFonts w:hint="eastAsia" w:ascii="宋体" w:hAnsi="宋体" w:eastAsia="宋体" w:cs="宋体"/>
          <w:sz w:val="21"/>
          <w:szCs w:val="21"/>
        </w:rPr>
        <w:t>商自行在有关公告网站下载采购文件。</w:t>
      </w:r>
    </w:p>
    <w:p w14:paraId="1F14ADA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（三）采购文件下载</w:t>
      </w:r>
      <w:r>
        <w:rPr>
          <w:rFonts w:hint="eastAsia" w:ascii="宋体" w:hAnsi="宋体" w:eastAsia="宋体" w:cs="宋体"/>
          <w:sz w:val="21"/>
          <w:szCs w:val="21"/>
          <w:highlight w:val="none"/>
        </w:rPr>
        <w:t>时间：自本项目公告发布之日起至202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w:t>
      </w:r>
    </w:p>
    <w:p w14:paraId="22A0D1D7">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七、参评文件提交要求</w:t>
      </w:r>
    </w:p>
    <w:p w14:paraId="5B2ADE93">
      <w:pPr>
        <w:spacing w:line="5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应在参评文件递交时间截止前提交一份参评文件，超时不接受任何参评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提交的参评文件（以采购人收到参评文件时间为准）。参评文件格式要求详见第四部分《参评文件格式》</w:t>
      </w:r>
      <w:r>
        <w:rPr>
          <w:rFonts w:hint="eastAsia" w:ascii="宋体" w:hAnsi="宋体" w:eastAsia="宋体" w:cs="宋体"/>
          <w:sz w:val="21"/>
          <w:szCs w:val="21"/>
          <w:highlight w:val="none"/>
          <w:lang w:eastAsia="zh-CN"/>
        </w:rPr>
        <w:t>。</w:t>
      </w:r>
    </w:p>
    <w:p w14:paraId="4FFB3A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（二）参评文件递交截止时间：202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前。</w:t>
      </w:r>
    </w:p>
    <w:p w14:paraId="356912DB">
      <w:pPr>
        <w:spacing w:line="560" w:lineRule="exact"/>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（三）参评文件递交</w:t>
      </w:r>
      <w:r>
        <w:rPr>
          <w:rFonts w:hint="eastAsia" w:ascii="宋体" w:hAnsi="宋体" w:eastAsia="宋体" w:cs="宋体"/>
          <w:sz w:val="21"/>
          <w:szCs w:val="21"/>
          <w:highlight w:val="none"/>
          <w:lang w:val="en-US" w:eastAsia="zh-CN"/>
        </w:rPr>
        <w:t>方式</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文件盖章后扫描，在递交截止时间前将扫描件发送到指定邮箱zsbus_auditing@163.com。</w:t>
      </w:r>
    </w:p>
    <w:p w14:paraId="586E2261">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八、项目评审</w:t>
      </w:r>
    </w:p>
    <w:p w14:paraId="688115F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（一）评审时间：202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w:t>
      </w:r>
    </w:p>
    <w:p w14:paraId="6F3A4DD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（二）评审地点：中山公交集团开评标室，评审时</w:t>
      </w:r>
      <w:r>
        <w:rPr>
          <w:rFonts w:hint="eastAsia" w:ascii="宋体" w:hAnsi="宋体" w:eastAsia="宋体" w:cs="宋体"/>
          <w:sz w:val="21"/>
          <w:szCs w:val="21"/>
          <w:highlight w:val="none"/>
          <w:lang w:val="en-US" w:eastAsia="zh-CN"/>
        </w:rPr>
        <w:t>参评供应商</w:t>
      </w:r>
      <w:r>
        <w:rPr>
          <w:rFonts w:hint="eastAsia" w:ascii="宋体" w:hAnsi="宋体" w:eastAsia="宋体" w:cs="宋体"/>
          <w:sz w:val="21"/>
          <w:szCs w:val="21"/>
          <w:highlight w:val="none"/>
        </w:rPr>
        <w:t>无需到场参加。</w:t>
      </w:r>
    </w:p>
    <w:p w14:paraId="05477BA9">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九、评审结果公示</w:t>
      </w:r>
    </w:p>
    <w:p w14:paraId="1509643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评审结束后，采购人将在采购人官方媒体（https://www.zsbus.cn/）上进行结果公示，公示期2日，公示期结束后7个日历天内由采购人向中选人发出《评选结果通知书》。如果参评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对此次评审结果有异议的，可在公示期内向采购人书面提出，但需对异议内容的真实性承担责任。采购人应自收到书面异议原件之日起2日内作出答复并在答复前暂停本项目评选活动。</w:t>
      </w:r>
    </w:p>
    <w:p w14:paraId="78333154">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十、采购人联系方式</w:t>
      </w:r>
    </w:p>
    <w:p w14:paraId="12F12E4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（一）联系方式：王先生  18165633823</w:t>
      </w:r>
      <w:bookmarkStart w:id="42" w:name="_GoBack"/>
      <w:bookmarkEnd w:id="42"/>
    </w:p>
    <w:p w14:paraId="52A03388">
      <w:pPr>
        <w:spacing w:line="560" w:lineRule="exact"/>
        <w:jc w:val="left"/>
        <w:rPr>
          <w:rFonts w:hint="eastAsia" w:ascii="宋体" w:hAnsi="宋体" w:eastAsia="宋体" w:cs="宋体"/>
          <w:sz w:val="21"/>
          <w:szCs w:val="21"/>
          <w:highlight w:val="none"/>
        </w:rPr>
      </w:pPr>
    </w:p>
    <w:p w14:paraId="341DE5DD">
      <w:pPr>
        <w:adjustRightInd w:val="0"/>
        <w:snapToGrid w:val="0"/>
        <w:spacing w:before="24" w:beforeLines="10" w:after="24" w:afterLines="10" w:line="360" w:lineRule="auto"/>
        <w:jc w:val="righ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中山市公共交通运输集团有限公司</w:t>
      </w:r>
    </w:p>
    <w:p w14:paraId="5EA62EEE">
      <w:pPr>
        <w:widowControl/>
        <w:tabs>
          <w:tab w:val="left" w:pos="142"/>
          <w:tab w:val="left" w:pos="426"/>
        </w:tabs>
        <w:adjustRightInd w:val="0"/>
        <w:spacing w:line="360" w:lineRule="auto"/>
        <w:ind w:left="420" w:leftChars="200" w:firstLine="5880" w:firstLineChars="2800"/>
        <w:jc w:val="center"/>
        <w:rPr>
          <w:rFonts w:hint="eastAsia" w:ascii="宋体" w:hAnsi="宋体" w:eastAsia="宋体" w:cs="宋体"/>
          <w:bCs/>
          <w:kern w:val="0"/>
          <w:sz w:val="21"/>
          <w:szCs w:val="21"/>
          <w:highlight w:val="none"/>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26</w:t>
      </w:r>
      <w:r>
        <w:rPr>
          <w:rFonts w:hint="eastAsia" w:ascii="宋体" w:hAnsi="宋体" w:eastAsia="宋体" w:cs="宋体"/>
          <w:sz w:val="21"/>
          <w:szCs w:val="21"/>
          <w:highlight w:val="none"/>
        </w:rPr>
        <w:t>日</w:t>
      </w:r>
    </w:p>
    <w:p w14:paraId="78BB9C23">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4D03FF64">
      <w:pPr>
        <w:spacing w:line="560" w:lineRule="exact"/>
        <w:ind w:firstLine="500" w:firstLineChars="200"/>
        <w:jc w:val="left"/>
        <w:rPr>
          <w:rFonts w:hint="eastAsia" w:ascii="宋体" w:hAnsi="宋体" w:eastAsia="宋体" w:cs="宋体"/>
          <w:spacing w:val="20"/>
          <w:szCs w:val="21"/>
        </w:rPr>
      </w:pPr>
    </w:p>
    <w:p w14:paraId="013ED65E">
      <w:pPr>
        <w:numPr>
          <w:ilvl w:val="0"/>
          <w:numId w:val="3"/>
        </w:numPr>
        <w:spacing w:line="360" w:lineRule="auto"/>
        <w:rPr>
          <w:rFonts w:hint="eastAsia" w:ascii="宋体" w:hAnsi="宋体"/>
          <w:b/>
          <w:szCs w:val="21"/>
          <w:lang w:val="en-US" w:eastAsia="zh-CN"/>
        </w:rPr>
      </w:pPr>
      <w:r>
        <w:rPr>
          <w:rFonts w:hint="eastAsia" w:ascii="宋体" w:hAnsi="宋体"/>
          <w:b/>
          <w:szCs w:val="21"/>
          <w:lang w:val="en-US" w:eastAsia="zh-CN"/>
        </w:rPr>
        <w:t>技术规格要求</w:t>
      </w:r>
    </w:p>
    <w:p w14:paraId="75564ADC"/>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708"/>
        <w:gridCol w:w="2984"/>
        <w:gridCol w:w="666"/>
        <w:gridCol w:w="1716"/>
        <w:gridCol w:w="1044"/>
      </w:tblGrid>
      <w:tr w14:paraId="37D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B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9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1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20E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7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5E9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w:t>
            </w:r>
          </w:p>
        </w:tc>
      </w:tr>
      <w:tr w14:paraId="1C49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38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医用电子血压仪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AC4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测量方法：示波法 </w:t>
            </w:r>
          </w:p>
          <w:p w14:paraId="47179B3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2.测量项目：收缩压、舒张压、脉搏数 </w:t>
            </w:r>
          </w:p>
          <w:p w14:paraId="6255B69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3.显示画面：LED数字显示</w:t>
            </w:r>
          </w:p>
          <w:p w14:paraId="122C70BA">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lang w:val="en-US" w:eastAsia="zh-CN" w:bidi="ar"/>
              </w:rPr>
              <w:t>4.通信功能：RS-232C</w:t>
            </w:r>
          </w:p>
          <w:p w14:paraId="3A8585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lang w:val="en-US" w:eastAsia="zh-CN" w:bidi="ar"/>
              </w:rPr>
              <w:t xml:space="preserve">5.语言提示：全程语音提示，音量调节 （6档位） </w:t>
            </w:r>
          </w:p>
          <w:p w14:paraId="6C6F24D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6.安全设置：双重安全装置，过压、停电自动放气、紧急停止双重保护措施 </w:t>
            </w:r>
          </w:p>
          <w:p w14:paraId="63401B60">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7.打印机：热敏打印机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4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东华原医疗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8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YXY-61基础型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737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3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F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血压仪专用桌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017C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约80厘米正常桌面高度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04A9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34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C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54B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6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7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F5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1"/>
                <w:szCs w:val="21"/>
              </w:rPr>
              <w:t>实现血压检测仪与</w:t>
            </w:r>
            <w:r>
              <w:rPr>
                <w:rFonts w:hint="eastAsia" w:ascii="宋体" w:hAnsi="宋体" w:eastAsia="宋体" w:cs="宋体"/>
                <w:sz w:val="21"/>
                <w:szCs w:val="21"/>
                <w:lang w:val="en-US" w:eastAsia="zh-CN"/>
              </w:rPr>
              <w:t>采购人</w:t>
            </w:r>
            <w:r>
              <w:rPr>
                <w:rFonts w:hint="eastAsia" w:ascii="宋体" w:hAnsi="宋体" w:eastAsia="宋体" w:cs="宋体"/>
                <w:sz w:val="21"/>
                <w:szCs w:val="21"/>
              </w:rPr>
              <w:t>现有岗前综合管理系统的</w:t>
            </w:r>
            <w:r>
              <w:rPr>
                <w:rFonts w:hint="eastAsia" w:ascii="宋体" w:hAnsi="宋体" w:eastAsia="宋体" w:cs="宋体"/>
                <w:sz w:val="21"/>
                <w:szCs w:val="21"/>
                <w:lang w:val="en-US" w:eastAsia="zh-CN"/>
              </w:rPr>
              <w:t>数据采集及</w:t>
            </w:r>
            <w:r>
              <w:rPr>
                <w:rFonts w:hint="eastAsia" w:ascii="宋体" w:hAnsi="宋体" w:eastAsia="宋体" w:cs="宋体"/>
                <w:sz w:val="21"/>
                <w:szCs w:val="21"/>
              </w:rPr>
              <w:t>对接，确保</w:t>
            </w:r>
            <w:r>
              <w:rPr>
                <w:rFonts w:hint="eastAsia" w:ascii="宋体" w:hAnsi="宋体" w:eastAsia="宋体" w:cs="宋体"/>
                <w:sz w:val="21"/>
                <w:szCs w:val="21"/>
                <w:lang w:val="en-US" w:eastAsia="zh-CN"/>
              </w:rPr>
              <w:t>岗前一体机的功能完整应用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8D81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0E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117D912B">
      <w:pPr>
        <w:pStyle w:val="2"/>
      </w:pPr>
    </w:p>
    <w:p w14:paraId="47AC5542">
      <w:pPr>
        <w:spacing w:line="360" w:lineRule="auto"/>
        <w:rPr>
          <w:rFonts w:hint="eastAsia" w:ascii="宋体" w:hAnsi="宋体" w:eastAsia="宋体"/>
          <w:b/>
          <w:szCs w:val="21"/>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服务期</w:t>
      </w:r>
      <w:r>
        <w:rPr>
          <w:rFonts w:hint="eastAsia" w:ascii="宋体" w:hAnsi="宋体"/>
          <w:b/>
          <w:szCs w:val="21"/>
        </w:rPr>
        <w:t>及售后服务要求</w:t>
      </w:r>
    </w:p>
    <w:p w14:paraId="455068D9">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1、服务期限为2年，自</w:t>
      </w:r>
      <w:r>
        <w:rPr>
          <w:rFonts w:hint="eastAsia" w:ascii="宋体" w:hAnsi="宋体"/>
          <w:szCs w:val="21"/>
          <w:lang w:val="en-US" w:eastAsia="zh-CN"/>
        </w:rPr>
        <w:t>设备</w:t>
      </w:r>
      <w:r>
        <w:rPr>
          <w:rFonts w:hint="eastAsia" w:ascii="宋体" w:hAnsi="宋体"/>
          <w:szCs w:val="21"/>
        </w:rPr>
        <w:t>上线运行之日起计算</w:t>
      </w:r>
      <w:r>
        <w:rPr>
          <w:rFonts w:hint="eastAsia" w:ascii="宋体" w:hAnsi="宋体"/>
          <w:szCs w:val="21"/>
          <w:lang w:eastAsia="zh-CN"/>
        </w:rPr>
        <w:t>。</w:t>
      </w:r>
    </w:p>
    <w:p w14:paraId="20B4676D">
      <w:pPr>
        <w:tabs>
          <w:tab w:val="left" w:pos="709"/>
        </w:tabs>
        <w:spacing w:line="360" w:lineRule="auto"/>
        <w:ind w:firstLine="420" w:firstLineChars="200"/>
        <w:rPr>
          <w:rFonts w:hint="eastAsia" w:ascii="宋体" w:hAnsi="宋体"/>
          <w:szCs w:val="21"/>
          <w:lang w:eastAsia="zh-CN"/>
        </w:rPr>
      </w:pPr>
      <w:r>
        <w:rPr>
          <w:rFonts w:hint="eastAsia" w:ascii="宋体" w:hAnsi="宋体"/>
          <w:szCs w:val="21"/>
        </w:rPr>
        <w:t>2、服务期内，供应商应提供全方位技术支持和维护服务</w:t>
      </w:r>
      <w:r>
        <w:rPr>
          <w:rFonts w:hint="eastAsia" w:ascii="宋体" w:hAnsi="宋体"/>
          <w:szCs w:val="21"/>
          <w:lang w:eastAsia="zh-CN"/>
        </w:rPr>
        <w:t>，</w:t>
      </w:r>
      <w:r>
        <w:rPr>
          <w:rFonts w:hint="eastAsia" w:ascii="宋体" w:hAnsi="宋体"/>
          <w:szCs w:val="21"/>
        </w:rPr>
        <w:t>提供7×24小时售后服务支持</w:t>
      </w:r>
      <w:r>
        <w:rPr>
          <w:rFonts w:hint="eastAsia" w:ascii="宋体" w:hAnsi="宋体"/>
          <w:szCs w:val="21"/>
          <w:lang w:eastAsia="zh-CN"/>
        </w:rPr>
        <w:t>。</w:t>
      </w:r>
    </w:p>
    <w:p w14:paraId="34D4AD2E">
      <w:pPr>
        <w:tabs>
          <w:tab w:val="left" w:pos="709"/>
        </w:tabs>
        <w:spacing w:line="360" w:lineRule="auto"/>
        <w:ind w:firstLine="420" w:firstLineChars="200"/>
        <w:rPr>
          <w:rFonts w:hint="eastAsia" w:ascii="宋体" w:hAnsi="宋体" w:eastAsia="宋体" w:cs="宋体"/>
          <w:b/>
          <w:bCs/>
          <w:sz w:val="44"/>
          <w:szCs w:val="44"/>
        </w:rPr>
      </w:pPr>
      <w:r>
        <w:rPr>
          <w:rFonts w:hint="eastAsia" w:ascii="宋体" w:hAnsi="宋体"/>
          <w:szCs w:val="21"/>
        </w:rPr>
        <w:t>3、</w:t>
      </w:r>
      <w:r>
        <w:rPr>
          <w:rFonts w:hint="eastAsia" w:ascii="宋体" w:hAnsi="宋体"/>
          <w:szCs w:val="21"/>
          <w:lang w:val="en-US" w:eastAsia="zh-CN"/>
        </w:rPr>
        <w:t>如系统出现故障，供应商应在4小时</w:t>
      </w:r>
      <w:r>
        <w:rPr>
          <w:rFonts w:hint="eastAsia" w:ascii="宋体" w:hAnsi="宋体"/>
          <w:szCs w:val="21"/>
        </w:rPr>
        <w:t>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并在24</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r>
        <w:rPr>
          <w:rFonts w:hint="eastAsia" w:ascii="宋体" w:hAnsi="宋体" w:eastAsia="宋体" w:cs="宋体"/>
          <w:b/>
          <w:bCs/>
          <w:sz w:val="44"/>
          <w:szCs w:val="44"/>
        </w:rPr>
        <w:br w:type="page"/>
      </w:r>
    </w:p>
    <w:p w14:paraId="50745EE1">
      <w:pPr>
        <w:spacing w:line="360" w:lineRule="auto"/>
        <w:jc w:val="center"/>
        <w:rPr>
          <w:rFonts w:hint="eastAsia" w:ascii="宋体" w:hAnsi="宋体" w:eastAsia="宋体" w:cs="宋体"/>
          <w:b/>
          <w:bCs/>
          <w:sz w:val="24"/>
        </w:rPr>
      </w:pPr>
      <w:r>
        <w:rPr>
          <w:rFonts w:hint="eastAsia" w:ascii="宋体" w:hAnsi="宋体" w:eastAsia="宋体" w:cs="宋体"/>
          <w:b/>
          <w:bCs/>
          <w:sz w:val="44"/>
          <w:szCs w:val="44"/>
        </w:rPr>
        <w:t>第三部分  评审标准</w:t>
      </w:r>
    </w:p>
    <w:p w14:paraId="152FDFFC">
      <w:pPr>
        <w:tabs>
          <w:tab w:val="left" w:pos="709"/>
        </w:tabs>
        <w:spacing w:line="360" w:lineRule="auto"/>
        <w:ind w:firstLine="420" w:firstLineChars="200"/>
        <w:rPr>
          <w:rFonts w:hint="eastAsia" w:ascii="宋体" w:hAnsi="宋体"/>
          <w:szCs w:val="21"/>
        </w:rPr>
      </w:pPr>
    </w:p>
    <w:p w14:paraId="4F416BC2">
      <w:pPr>
        <w:tabs>
          <w:tab w:val="left" w:pos="709"/>
        </w:tabs>
        <w:spacing w:line="480" w:lineRule="auto"/>
        <w:ind w:firstLine="420" w:firstLineChars="200"/>
        <w:rPr>
          <w:rFonts w:hint="eastAsia" w:ascii="宋体" w:hAnsi="宋体"/>
          <w:szCs w:val="21"/>
        </w:rPr>
      </w:pPr>
      <w:r>
        <w:rPr>
          <w:rFonts w:hint="eastAsia" w:ascii="宋体" w:hAnsi="宋体"/>
          <w:szCs w:val="21"/>
        </w:rPr>
        <w:t>一、由采购人按规定组建</w:t>
      </w:r>
      <w:r>
        <w:rPr>
          <w:rFonts w:hint="eastAsia" w:ascii="宋体" w:hAnsi="宋体"/>
          <w:szCs w:val="21"/>
          <w:lang w:val="en-US" w:eastAsia="zh-CN"/>
        </w:rPr>
        <w:t>定价小组</w:t>
      </w:r>
      <w:r>
        <w:rPr>
          <w:rFonts w:hint="eastAsia" w:ascii="宋体" w:hAnsi="宋体"/>
          <w:szCs w:val="21"/>
        </w:rPr>
        <w:t>，</w:t>
      </w:r>
      <w:r>
        <w:rPr>
          <w:rFonts w:hint="eastAsia" w:ascii="宋体" w:hAnsi="宋体"/>
          <w:szCs w:val="21"/>
          <w:lang w:val="en-US" w:eastAsia="zh-CN"/>
        </w:rPr>
        <w:t>定价小组</w:t>
      </w:r>
      <w:r>
        <w:rPr>
          <w:rFonts w:hint="eastAsia" w:ascii="宋体" w:hAnsi="宋体"/>
          <w:szCs w:val="21"/>
        </w:rPr>
        <w:t>本着公平、公正、科学、择优的原则，根据评审标准开展项目评审和推荐中选候选人，任何单位和个人不得非法干预或者影响评审过程和结果。</w:t>
      </w:r>
    </w:p>
    <w:p w14:paraId="1C8F5C28">
      <w:pPr>
        <w:tabs>
          <w:tab w:val="left" w:pos="709"/>
        </w:tabs>
        <w:spacing w:line="480" w:lineRule="auto"/>
        <w:ind w:firstLine="420" w:firstLineChars="200"/>
        <w:rPr>
          <w:rFonts w:hint="eastAsia" w:ascii="宋体" w:hAnsi="宋体"/>
          <w:szCs w:val="21"/>
        </w:rPr>
      </w:pPr>
      <w:r>
        <w:rPr>
          <w:rFonts w:hint="eastAsia" w:ascii="宋体" w:hAnsi="宋体"/>
          <w:szCs w:val="21"/>
        </w:rPr>
        <w:t>二、评审</w:t>
      </w:r>
      <w:r>
        <w:rPr>
          <w:rFonts w:hint="eastAsia" w:ascii="宋体" w:hAnsi="宋体"/>
          <w:szCs w:val="21"/>
          <w:lang w:val="en-US" w:eastAsia="zh-CN"/>
        </w:rPr>
        <w:t>流程</w:t>
      </w:r>
    </w:p>
    <w:p w14:paraId="6DC01DF0">
      <w:pPr>
        <w:tabs>
          <w:tab w:val="left" w:pos="709"/>
        </w:tabs>
        <w:spacing w:line="480" w:lineRule="auto"/>
        <w:ind w:firstLine="420" w:firstLineChars="200"/>
        <w:rPr>
          <w:rFonts w:hint="eastAsia" w:ascii="宋体" w:hAnsi="宋体"/>
          <w:szCs w:val="21"/>
        </w:rPr>
      </w:pPr>
      <w:r>
        <w:rPr>
          <w:rFonts w:hint="eastAsia" w:ascii="宋体" w:hAnsi="宋体"/>
          <w:szCs w:val="21"/>
        </w:rPr>
        <w:t>资格评审+价格评审，共</w:t>
      </w:r>
      <w:r>
        <w:rPr>
          <w:rFonts w:hint="eastAsia" w:ascii="宋体" w:hAnsi="宋体"/>
          <w:szCs w:val="21"/>
          <w:lang w:val="en-US" w:eastAsia="zh-CN"/>
        </w:rPr>
        <w:t>两</w:t>
      </w:r>
      <w:r>
        <w:rPr>
          <w:rFonts w:hint="eastAsia" w:ascii="宋体" w:hAnsi="宋体"/>
          <w:szCs w:val="21"/>
        </w:rPr>
        <w:t>个环节。</w:t>
      </w:r>
      <w:r>
        <w:rPr>
          <w:rFonts w:hint="eastAsia" w:ascii="宋体" w:hAnsi="宋体"/>
          <w:szCs w:val="21"/>
          <w:lang w:val="en-US" w:eastAsia="zh-CN"/>
        </w:rPr>
        <w:t>定价小组</w:t>
      </w:r>
      <w:r>
        <w:rPr>
          <w:rFonts w:hint="eastAsia" w:ascii="宋体" w:hAnsi="宋体"/>
          <w:szCs w:val="21"/>
        </w:rPr>
        <w:t>先进行资格评审，再进行价格评审。只有通过资格评审的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才能进入价格评审。最后</w:t>
      </w:r>
      <w:r>
        <w:rPr>
          <w:rFonts w:hint="eastAsia" w:ascii="宋体" w:hAnsi="宋体"/>
          <w:szCs w:val="21"/>
          <w:lang w:val="en-US" w:eastAsia="zh-CN"/>
        </w:rPr>
        <w:t>定价小组</w:t>
      </w:r>
      <w:r>
        <w:rPr>
          <w:rFonts w:hint="eastAsia" w:ascii="宋体" w:hAnsi="宋体"/>
          <w:szCs w:val="21"/>
        </w:rPr>
        <w:t>排序推荐中选候选人。</w:t>
      </w:r>
    </w:p>
    <w:p w14:paraId="0BC39B4C">
      <w:pPr>
        <w:tabs>
          <w:tab w:val="left" w:pos="709"/>
        </w:tabs>
        <w:spacing w:line="480" w:lineRule="auto"/>
        <w:ind w:firstLine="420" w:firstLineChars="200"/>
        <w:rPr>
          <w:rFonts w:hint="default" w:ascii="宋体" w:hAnsi="宋体"/>
          <w:szCs w:val="21"/>
          <w:lang w:val="en-US" w:eastAsia="zh-CN"/>
        </w:rPr>
      </w:pPr>
      <w:r>
        <w:rPr>
          <w:rFonts w:hint="eastAsia" w:ascii="宋体" w:hAnsi="宋体"/>
          <w:szCs w:val="21"/>
          <w:lang w:eastAsia="zh-CN"/>
        </w:rPr>
        <w:t>三</w:t>
      </w:r>
      <w:r>
        <w:rPr>
          <w:rFonts w:hint="eastAsia" w:ascii="宋体" w:hAnsi="宋体"/>
          <w:szCs w:val="21"/>
        </w:rPr>
        <w:t>、</w:t>
      </w:r>
      <w:r>
        <w:rPr>
          <w:rFonts w:hint="eastAsia" w:ascii="宋体" w:hAnsi="宋体"/>
          <w:szCs w:val="21"/>
          <w:lang w:val="en-US" w:eastAsia="zh-CN"/>
        </w:rPr>
        <w:t>评审标准</w:t>
      </w:r>
    </w:p>
    <w:p w14:paraId="1E502FC9">
      <w:pPr>
        <w:tabs>
          <w:tab w:val="left" w:pos="709"/>
        </w:tabs>
        <w:spacing w:line="48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资格评审环节由定价小组全体成员共同评定，</w:t>
      </w:r>
      <w:r>
        <w:rPr>
          <w:rFonts w:hint="eastAsia" w:ascii="宋体" w:hAnsi="宋体"/>
          <w:szCs w:val="21"/>
          <w:lang w:val="en-US" w:eastAsia="zh-CN"/>
        </w:rPr>
        <w:t>按</w:t>
      </w:r>
      <w:r>
        <w:rPr>
          <w:rFonts w:hint="eastAsia" w:ascii="宋体" w:hAnsi="宋体"/>
          <w:szCs w:val="21"/>
        </w:rPr>
        <w:t>照《资格评审表》</w:t>
      </w:r>
      <w:r>
        <w:rPr>
          <w:rFonts w:hint="eastAsia" w:ascii="宋体" w:hAnsi="宋体"/>
          <w:szCs w:val="21"/>
          <w:lang w:val="en-US" w:eastAsia="zh-CN"/>
        </w:rPr>
        <w:t>对</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提交的参评文件</w:t>
      </w:r>
      <w:r>
        <w:rPr>
          <w:rFonts w:hint="eastAsia" w:ascii="宋体" w:hAnsi="宋体"/>
          <w:szCs w:val="21"/>
          <w:lang w:val="en-US" w:eastAsia="zh-CN"/>
        </w:rPr>
        <w:t>进行初步评审，只有对</w:t>
      </w:r>
      <w:r>
        <w:rPr>
          <w:rFonts w:hint="eastAsia" w:ascii="宋体" w:hAnsi="宋体"/>
          <w:szCs w:val="21"/>
        </w:rPr>
        <w:t>《资格评审表》</w:t>
      </w:r>
      <w:r>
        <w:rPr>
          <w:rFonts w:hint="eastAsia" w:ascii="宋体" w:hAnsi="宋体"/>
          <w:szCs w:val="21"/>
          <w:lang w:val="en-US" w:eastAsia="zh-CN"/>
        </w:rPr>
        <w:t>所列各项全部符合的参评文件才能通过资格评审。对是否符合《</w:t>
      </w:r>
      <w:r>
        <w:rPr>
          <w:rFonts w:hint="eastAsia" w:ascii="宋体" w:hAnsi="宋体"/>
          <w:szCs w:val="21"/>
        </w:rPr>
        <w:t>资格评审表</w:t>
      </w:r>
      <w:r>
        <w:rPr>
          <w:rFonts w:hint="eastAsia" w:ascii="宋体" w:hAnsi="宋体"/>
          <w:szCs w:val="21"/>
          <w:lang w:val="en-US" w:eastAsia="zh-CN"/>
        </w:rPr>
        <w:t>》要求有争议的，定价小组将以记名方式表决，被认为符合的得票超过半数的参评</w:t>
      </w:r>
      <w:r>
        <w:rPr>
          <w:rFonts w:hint="eastAsia" w:ascii="宋体" w:hAnsi="宋体" w:eastAsia="宋体" w:cs="宋体"/>
          <w:sz w:val="21"/>
          <w:szCs w:val="21"/>
          <w:lang w:val="en-US" w:eastAsia="zh-CN"/>
        </w:rPr>
        <w:t>供应商</w:t>
      </w:r>
      <w:r>
        <w:rPr>
          <w:rFonts w:hint="eastAsia" w:ascii="宋体" w:hAnsi="宋体"/>
          <w:szCs w:val="21"/>
          <w:lang w:val="en-US" w:eastAsia="zh-CN"/>
        </w:rPr>
        <w:t>有资格进入下一阶段的评审，否则将被淘汰。《</w:t>
      </w:r>
      <w:r>
        <w:rPr>
          <w:rFonts w:hint="eastAsia" w:ascii="宋体" w:hAnsi="宋体"/>
          <w:szCs w:val="21"/>
        </w:rPr>
        <w:t>资格评审表</w:t>
      </w:r>
      <w:r>
        <w:rPr>
          <w:rFonts w:hint="eastAsia" w:ascii="宋体" w:hAnsi="宋体"/>
          <w:szCs w:val="21"/>
          <w:lang w:val="en-US" w:eastAsia="zh-CN"/>
        </w:rPr>
        <w:t>》</w:t>
      </w:r>
      <w:r>
        <w:rPr>
          <w:rFonts w:hint="eastAsia" w:ascii="宋体" w:hAnsi="宋体"/>
          <w:szCs w:val="21"/>
        </w:rPr>
        <w:t>全部合格的</w:t>
      </w:r>
      <w:r>
        <w:rPr>
          <w:rFonts w:hint="eastAsia" w:ascii="宋体" w:hAnsi="宋体"/>
          <w:szCs w:val="21"/>
          <w:lang w:eastAsia="zh-CN"/>
        </w:rPr>
        <w:t>参评</w:t>
      </w:r>
      <w:r>
        <w:rPr>
          <w:rFonts w:hint="eastAsia" w:ascii="宋体" w:hAnsi="宋体"/>
          <w:szCs w:val="21"/>
          <w:lang w:val="en-US" w:eastAsia="zh-CN"/>
        </w:rPr>
        <w:t>供应商</w:t>
      </w:r>
      <w:r>
        <w:rPr>
          <w:rFonts w:hint="eastAsia" w:ascii="宋体" w:hAnsi="宋体"/>
          <w:szCs w:val="21"/>
        </w:rPr>
        <w:t>方可进入价格评审环节。</w:t>
      </w:r>
    </w:p>
    <w:p w14:paraId="18DCEA63">
      <w:pPr>
        <w:tabs>
          <w:tab w:val="left" w:pos="709"/>
        </w:tabs>
        <w:spacing w:line="480" w:lineRule="auto"/>
        <w:ind w:firstLine="420" w:firstLineChars="200"/>
        <w:rPr>
          <w:rFonts w:hint="eastAsia" w:ascii="宋体" w:hAnsi="宋体"/>
          <w:szCs w:val="21"/>
        </w:rPr>
      </w:pPr>
      <w:r>
        <w:rPr>
          <w:rFonts w:hint="eastAsia" w:ascii="宋体" w:hAnsi="宋体"/>
          <w:szCs w:val="21"/>
          <w:lang w:val="en-US" w:eastAsia="zh-CN"/>
        </w:rPr>
        <w:t>（二）</w:t>
      </w:r>
      <w:r>
        <w:rPr>
          <w:rFonts w:hint="eastAsia" w:ascii="宋体" w:hAnsi="宋体"/>
          <w:szCs w:val="21"/>
        </w:rPr>
        <w:t>价格评审</w:t>
      </w:r>
      <w:r>
        <w:rPr>
          <w:rFonts w:hint="eastAsia" w:ascii="宋体" w:hAnsi="宋体"/>
          <w:szCs w:val="21"/>
          <w:lang w:val="en-US" w:eastAsia="zh-CN"/>
        </w:rPr>
        <w:t>环节由定价小组将通过资格评审环节的参评供应商确定为有效报价人，并将校核后的各报价价格定义为评标价格，定价小组根据</w:t>
      </w:r>
      <w:r>
        <w:rPr>
          <w:rFonts w:hint="eastAsia" w:ascii="宋体" w:hAnsi="宋体"/>
          <w:b w:val="0"/>
          <w:bCs w:val="0"/>
          <w:szCs w:val="21"/>
          <w:lang w:val="en-US" w:eastAsia="zh-CN"/>
        </w:rPr>
        <w:t>“</w:t>
      </w:r>
      <w:r>
        <w:rPr>
          <w:rFonts w:hint="eastAsia" w:ascii="宋体" w:hAnsi="宋体"/>
          <w:b/>
          <w:bCs/>
          <w:szCs w:val="21"/>
          <w:lang w:val="en-US" w:eastAsia="zh-CN"/>
        </w:rPr>
        <w:t>最低价中标原则</w:t>
      </w:r>
      <w:r>
        <w:rPr>
          <w:rFonts w:hint="eastAsia" w:ascii="宋体" w:hAnsi="宋体"/>
          <w:b w:val="0"/>
          <w:bCs w:val="0"/>
          <w:szCs w:val="21"/>
          <w:lang w:val="en-US" w:eastAsia="zh-CN"/>
        </w:rPr>
        <w:t>”</w:t>
      </w:r>
      <w:r>
        <w:rPr>
          <w:rFonts w:hint="eastAsia" w:ascii="宋体" w:hAnsi="宋体"/>
          <w:szCs w:val="21"/>
          <w:lang w:val="en-US" w:eastAsia="zh-CN"/>
        </w:rPr>
        <w:t>将评标价格由低至高进行排序，评标价格最低的为第一中选候选人，评标价格次低的为第二中选候选人，以此类推，确定三名中选候选人。</w:t>
      </w:r>
    </w:p>
    <w:p w14:paraId="3E62CE6A">
      <w:pPr>
        <w:rPr>
          <w:rFonts w:hint="eastAsia" w:ascii="宋体" w:hAnsi="宋体" w:eastAsia="宋体" w:cs="宋体"/>
          <w:sz w:val="24"/>
        </w:rPr>
      </w:pPr>
      <w:r>
        <w:rPr>
          <w:rFonts w:hint="eastAsia" w:ascii="宋体" w:hAnsi="宋体" w:eastAsia="宋体" w:cs="宋体"/>
          <w:sz w:val="24"/>
        </w:rPr>
        <w:br w:type="page"/>
      </w:r>
    </w:p>
    <w:p w14:paraId="3D89B650">
      <w:pPr>
        <w:pStyle w:val="16"/>
        <w:widowControl/>
        <w:spacing w:line="560" w:lineRule="exact"/>
        <w:ind w:firstLine="480" w:firstLineChars="200"/>
      </w:pPr>
      <w:r>
        <w:rPr>
          <w:rFonts w:hint="eastAsia" w:ascii="宋体" w:hAnsi="宋体" w:cs="宋体"/>
          <w:sz w:val="24"/>
          <w:szCs w:val="24"/>
          <w:lang w:val="en-US" w:eastAsia="zh-CN"/>
        </w:rPr>
        <w:t>四</w:t>
      </w:r>
      <w:r>
        <w:rPr>
          <w:rFonts w:hint="eastAsia" w:ascii="宋体" w:hAnsi="宋体" w:cs="宋体" w:eastAsiaTheme="minorEastAsia"/>
          <w:sz w:val="24"/>
          <w:szCs w:val="24"/>
        </w:rPr>
        <w:t>、资格评审表：</w:t>
      </w:r>
    </w:p>
    <w:p w14:paraId="7FDACD39">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922"/>
        <w:gridCol w:w="878"/>
        <w:gridCol w:w="862"/>
        <w:gridCol w:w="848"/>
        <w:gridCol w:w="675"/>
      </w:tblGrid>
      <w:tr w14:paraId="7A5B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3" w:type="pct"/>
            <w:vAlign w:val="center"/>
          </w:tcPr>
          <w:p w14:paraId="55927639">
            <w:pPr>
              <w:rPr>
                <w:rFonts w:hint="eastAsia" w:ascii="宋体" w:hAnsi="宋体" w:eastAsia="宋体" w:cs="宋体"/>
                <w:szCs w:val="21"/>
              </w:rPr>
            </w:pPr>
            <w:r>
              <w:rPr>
                <w:rFonts w:hint="eastAsia" w:ascii="宋体" w:hAnsi="宋体" w:eastAsia="宋体" w:cs="宋体"/>
                <w:szCs w:val="21"/>
              </w:rPr>
              <w:t>序号</w:t>
            </w:r>
          </w:p>
        </w:tc>
        <w:tc>
          <w:tcPr>
            <w:tcW w:w="2763" w:type="pct"/>
            <w:vAlign w:val="center"/>
          </w:tcPr>
          <w:p w14:paraId="040DB0C0">
            <w:pPr>
              <w:jc w:val="center"/>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3DB867">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A</w:t>
            </w:r>
          </w:p>
        </w:tc>
        <w:tc>
          <w:tcPr>
            <w:tcW w:w="484" w:type="pct"/>
            <w:vAlign w:val="center"/>
          </w:tcPr>
          <w:p w14:paraId="62C67B74">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B</w:t>
            </w:r>
          </w:p>
        </w:tc>
        <w:tc>
          <w:tcPr>
            <w:tcW w:w="476" w:type="pct"/>
            <w:vAlign w:val="center"/>
          </w:tcPr>
          <w:p w14:paraId="49B5C461">
            <w:pPr>
              <w:jc w:val="center"/>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C</w:t>
            </w:r>
          </w:p>
        </w:tc>
        <w:tc>
          <w:tcPr>
            <w:tcW w:w="379" w:type="pct"/>
            <w:vAlign w:val="center"/>
          </w:tcPr>
          <w:p w14:paraId="47F0FE87">
            <w:pPr>
              <w:jc w:val="center"/>
              <w:rPr>
                <w:rFonts w:hint="eastAsia" w:ascii="宋体" w:hAnsi="宋体" w:eastAsia="宋体" w:cs="宋体"/>
                <w:szCs w:val="21"/>
              </w:rPr>
            </w:pPr>
            <w:r>
              <w:rPr>
                <w:rFonts w:hint="eastAsia" w:ascii="宋体" w:hAnsi="宋体" w:eastAsia="宋体" w:cs="宋体"/>
                <w:szCs w:val="21"/>
              </w:rPr>
              <w:t>……</w:t>
            </w:r>
          </w:p>
        </w:tc>
      </w:tr>
      <w:tr w14:paraId="7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166588A">
            <w:pPr>
              <w:spacing w:line="380" w:lineRule="exact"/>
              <w:jc w:val="center"/>
              <w:rPr>
                <w:rFonts w:hint="eastAsia" w:ascii="宋体" w:hAnsi="宋体" w:cs="宋体"/>
                <w:szCs w:val="21"/>
              </w:rPr>
            </w:pPr>
            <w:r>
              <w:rPr>
                <w:rFonts w:hint="eastAsia" w:ascii="宋体" w:hAnsi="宋体" w:cs="宋体"/>
                <w:szCs w:val="21"/>
              </w:rPr>
              <w:t>1</w:t>
            </w:r>
          </w:p>
        </w:tc>
        <w:tc>
          <w:tcPr>
            <w:tcW w:w="2763" w:type="pct"/>
            <w:vAlign w:val="center"/>
          </w:tcPr>
          <w:p w14:paraId="04A81772">
            <w:pPr>
              <w:spacing w:line="380" w:lineRule="exact"/>
              <w:rPr>
                <w:rFonts w:hint="eastAsia" w:ascii="宋体" w:hAnsi="宋体" w:eastAsia="宋体" w:cs="宋体"/>
                <w:sz w:val="20"/>
                <w:szCs w:val="20"/>
              </w:rPr>
            </w:pPr>
            <w:r>
              <w:rPr>
                <w:rFonts w:hint="eastAsia" w:ascii="宋体" w:hAnsi="宋体" w:eastAsia="宋体" w:cs="宋体"/>
                <w:sz w:val="20"/>
                <w:szCs w:val="20"/>
              </w:rPr>
              <w:t>具有独立承担民事责任能力的在中华人民共和国境内注册的企业法人（含分支机构）或其他社会组织（提供营业执照或其他证明材料）。</w:t>
            </w:r>
          </w:p>
        </w:tc>
        <w:tc>
          <w:tcPr>
            <w:tcW w:w="493" w:type="pct"/>
            <w:vAlign w:val="center"/>
          </w:tcPr>
          <w:p w14:paraId="0C977D06">
            <w:pPr>
              <w:rPr>
                <w:rFonts w:hint="eastAsia" w:ascii="宋体" w:hAnsi="宋体" w:eastAsia="宋体" w:cs="宋体"/>
                <w:sz w:val="24"/>
              </w:rPr>
            </w:pPr>
          </w:p>
        </w:tc>
        <w:tc>
          <w:tcPr>
            <w:tcW w:w="484" w:type="pct"/>
            <w:vAlign w:val="center"/>
          </w:tcPr>
          <w:p w14:paraId="56972071">
            <w:pPr>
              <w:rPr>
                <w:rFonts w:hint="eastAsia" w:ascii="宋体" w:hAnsi="宋体" w:eastAsia="宋体" w:cs="宋体"/>
                <w:sz w:val="24"/>
              </w:rPr>
            </w:pPr>
          </w:p>
        </w:tc>
        <w:tc>
          <w:tcPr>
            <w:tcW w:w="476" w:type="pct"/>
          </w:tcPr>
          <w:p w14:paraId="21BEA072">
            <w:pPr>
              <w:rPr>
                <w:rFonts w:hint="eastAsia" w:ascii="宋体" w:hAnsi="宋体" w:eastAsia="宋体" w:cs="宋体"/>
                <w:sz w:val="24"/>
              </w:rPr>
            </w:pPr>
          </w:p>
        </w:tc>
        <w:tc>
          <w:tcPr>
            <w:tcW w:w="379" w:type="pct"/>
          </w:tcPr>
          <w:p w14:paraId="3A66ACC9">
            <w:pPr>
              <w:rPr>
                <w:rFonts w:hint="eastAsia" w:ascii="宋体" w:hAnsi="宋体" w:eastAsia="宋体" w:cs="宋体"/>
                <w:sz w:val="24"/>
              </w:rPr>
            </w:pPr>
          </w:p>
        </w:tc>
      </w:tr>
      <w:tr w14:paraId="769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403" w:type="pct"/>
            <w:vAlign w:val="center"/>
          </w:tcPr>
          <w:p w14:paraId="669CCBBD">
            <w:pPr>
              <w:spacing w:line="380" w:lineRule="exact"/>
              <w:jc w:val="center"/>
              <w:rPr>
                <w:rFonts w:hint="eastAsia" w:ascii="宋体" w:hAnsi="宋体" w:cs="宋体"/>
                <w:szCs w:val="21"/>
              </w:rPr>
            </w:pPr>
            <w:r>
              <w:rPr>
                <w:rFonts w:hint="eastAsia" w:ascii="宋体" w:hAnsi="宋体" w:cs="宋体"/>
                <w:szCs w:val="21"/>
              </w:rPr>
              <w:t>2</w:t>
            </w:r>
          </w:p>
        </w:tc>
        <w:tc>
          <w:tcPr>
            <w:tcW w:w="2763" w:type="pct"/>
            <w:vAlign w:val="center"/>
          </w:tcPr>
          <w:p w14:paraId="3DC76346">
            <w:pPr>
              <w:spacing w:line="380" w:lineRule="exact"/>
              <w:rPr>
                <w:rFonts w:hint="eastAsia" w:ascii="宋体" w:hAnsi="宋体" w:eastAsia="宋体" w:cs="宋体"/>
                <w:sz w:val="20"/>
                <w:szCs w:val="20"/>
              </w:rPr>
            </w:pPr>
            <w:r>
              <w:rPr>
                <w:rFonts w:hint="eastAsia" w:ascii="宋体" w:hAnsi="宋体" w:eastAsia="宋体" w:cs="宋体"/>
                <w:sz w:val="20"/>
                <w:szCs w:val="20"/>
                <w:lang w:val="zh-CN"/>
              </w:rPr>
              <w:t>经营范围</w:t>
            </w:r>
            <w:r>
              <w:rPr>
                <w:rFonts w:hint="eastAsia" w:ascii="宋体" w:hAnsi="宋体" w:eastAsia="宋体" w:cs="宋体"/>
                <w:sz w:val="20"/>
                <w:szCs w:val="20"/>
                <w:lang w:val="en-US" w:eastAsia="zh-CN"/>
              </w:rPr>
              <w:t>至少包括软件开发、信息技术、技术开发、技术服务、信息系统集成</w:t>
            </w:r>
            <w:r>
              <w:rPr>
                <w:rFonts w:hint="eastAsia" w:ascii="宋体" w:hAnsi="宋体" w:eastAsia="宋体" w:cs="宋体"/>
                <w:sz w:val="20"/>
                <w:szCs w:val="20"/>
                <w:lang w:val="zh-CN"/>
              </w:rPr>
              <w:t>等</w:t>
            </w:r>
            <w:r>
              <w:rPr>
                <w:rFonts w:hint="eastAsia" w:ascii="宋体" w:hAnsi="宋体" w:eastAsia="宋体" w:cs="宋体"/>
                <w:sz w:val="20"/>
                <w:szCs w:val="20"/>
                <w:lang w:val="en-US" w:eastAsia="zh-CN"/>
              </w:rPr>
              <w:t>其中一项</w:t>
            </w:r>
            <w:r>
              <w:rPr>
                <w:rFonts w:hint="eastAsia" w:ascii="宋体" w:hAnsi="宋体" w:eastAsia="宋体" w:cs="宋体"/>
                <w:sz w:val="20"/>
                <w:szCs w:val="20"/>
                <w:lang w:val="zh-CN"/>
              </w:rPr>
              <w:t>（以营业执照上的经营范围内容为准，如营业执照未显示经营范围，则须另外提供国家企业信用信息公示系统网站打印含有经营范围的企业基本资料证明）。</w:t>
            </w:r>
          </w:p>
        </w:tc>
        <w:tc>
          <w:tcPr>
            <w:tcW w:w="493" w:type="pct"/>
            <w:vAlign w:val="center"/>
          </w:tcPr>
          <w:p w14:paraId="4E03CFFE">
            <w:pPr>
              <w:rPr>
                <w:rFonts w:hint="eastAsia" w:ascii="宋体" w:hAnsi="宋体" w:eastAsia="宋体" w:cs="宋体"/>
                <w:sz w:val="24"/>
              </w:rPr>
            </w:pPr>
          </w:p>
        </w:tc>
        <w:tc>
          <w:tcPr>
            <w:tcW w:w="484" w:type="pct"/>
            <w:vAlign w:val="center"/>
          </w:tcPr>
          <w:p w14:paraId="74EADC24">
            <w:pPr>
              <w:rPr>
                <w:rFonts w:hint="eastAsia" w:ascii="宋体" w:hAnsi="宋体" w:eastAsia="宋体" w:cs="宋体"/>
                <w:sz w:val="24"/>
              </w:rPr>
            </w:pPr>
          </w:p>
        </w:tc>
        <w:tc>
          <w:tcPr>
            <w:tcW w:w="476" w:type="pct"/>
          </w:tcPr>
          <w:p w14:paraId="3752F0DB">
            <w:pPr>
              <w:rPr>
                <w:rFonts w:hint="eastAsia" w:ascii="宋体" w:hAnsi="宋体" w:eastAsia="宋体" w:cs="宋体"/>
                <w:sz w:val="24"/>
              </w:rPr>
            </w:pPr>
          </w:p>
        </w:tc>
        <w:tc>
          <w:tcPr>
            <w:tcW w:w="379" w:type="pct"/>
          </w:tcPr>
          <w:p w14:paraId="23E8E5C3">
            <w:pPr>
              <w:rPr>
                <w:rFonts w:hint="eastAsia" w:ascii="宋体" w:hAnsi="宋体" w:eastAsia="宋体" w:cs="宋体"/>
                <w:sz w:val="24"/>
              </w:rPr>
            </w:pPr>
          </w:p>
        </w:tc>
      </w:tr>
      <w:tr w14:paraId="684B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622D36B">
            <w:pPr>
              <w:spacing w:line="380" w:lineRule="exact"/>
              <w:jc w:val="center"/>
              <w:rPr>
                <w:rFonts w:hint="eastAsia" w:ascii="宋体" w:hAnsi="宋体" w:cs="宋体"/>
                <w:szCs w:val="21"/>
              </w:rPr>
            </w:pPr>
            <w:r>
              <w:rPr>
                <w:rFonts w:hint="eastAsia" w:ascii="宋体" w:hAnsi="宋体" w:cs="宋体"/>
                <w:szCs w:val="21"/>
              </w:rPr>
              <w:t>3</w:t>
            </w:r>
          </w:p>
        </w:tc>
        <w:tc>
          <w:tcPr>
            <w:tcW w:w="2763" w:type="pct"/>
            <w:vAlign w:val="center"/>
          </w:tcPr>
          <w:p w14:paraId="04F3658F">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参评供应商</w:t>
            </w:r>
            <w:r>
              <w:rPr>
                <w:rFonts w:hint="eastAsia" w:ascii="宋体" w:hAnsi="宋体" w:eastAsia="宋体" w:cs="宋体"/>
                <w:sz w:val="20"/>
                <w:szCs w:val="20"/>
              </w:rPr>
              <w:t>承诺不得以任何方式转包或分包本项目（需在《承诺函》中承诺）。</w:t>
            </w:r>
          </w:p>
        </w:tc>
        <w:tc>
          <w:tcPr>
            <w:tcW w:w="493" w:type="pct"/>
            <w:vAlign w:val="center"/>
          </w:tcPr>
          <w:p w14:paraId="02D04002">
            <w:pPr>
              <w:rPr>
                <w:rFonts w:hint="eastAsia" w:ascii="宋体" w:hAnsi="宋体" w:eastAsia="宋体" w:cs="宋体"/>
                <w:sz w:val="24"/>
              </w:rPr>
            </w:pPr>
          </w:p>
        </w:tc>
        <w:tc>
          <w:tcPr>
            <w:tcW w:w="484" w:type="pct"/>
            <w:vAlign w:val="center"/>
          </w:tcPr>
          <w:p w14:paraId="62AB647E">
            <w:pPr>
              <w:rPr>
                <w:rFonts w:hint="eastAsia" w:ascii="宋体" w:hAnsi="宋体" w:eastAsia="宋体" w:cs="宋体"/>
                <w:sz w:val="24"/>
              </w:rPr>
            </w:pPr>
          </w:p>
        </w:tc>
        <w:tc>
          <w:tcPr>
            <w:tcW w:w="476" w:type="pct"/>
          </w:tcPr>
          <w:p w14:paraId="516F8C51">
            <w:pPr>
              <w:rPr>
                <w:rFonts w:hint="eastAsia" w:ascii="宋体" w:hAnsi="宋体" w:eastAsia="宋体" w:cs="宋体"/>
                <w:sz w:val="24"/>
              </w:rPr>
            </w:pPr>
          </w:p>
        </w:tc>
        <w:tc>
          <w:tcPr>
            <w:tcW w:w="379" w:type="pct"/>
          </w:tcPr>
          <w:p w14:paraId="6A5823DF">
            <w:pPr>
              <w:rPr>
                <w:rFonts w:hint="eastAsia" w:ascii="宋体" w:hAnsi="宋体" w:eastAsia="宋体" w:cs="宋体"/>
                <w:sz w:val="24"/>
              </w:rPr>
            </w:pPr>
          </w:p>
        </w:tc>
      </w:tr>
      <w:tr w14:paraId="744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0CBA72A9">
            <w:pPr>
              <w:spacing w:line="380" w:lineRule="exact"/>
              <w:jc w:val="center"/>
              <w:rPr>
                <w:rFonts w:hint="eastAsia" w:ascii="宋体" w:hAnsi="宋体" w:cs="宋体"/>
                <w:szCs w:val="21"/>
              </w:rPr>
            </w:pPr>
            <w:r>
              <w:rPr>
                <w:rFonts w:hint="eastAsia" w:ascii="宋体" w:hAnsi="宋体" w:cs="宋体"/>
                <w:szCs w:val="21"/>
              </w:rPr>
              <w:t>4</w:t>
            </w:r>
          </w:p>
        </w:tc>
        <w:tc>
          <w:tcPr>
            <w:tcW w:w="2763" w:type="pct"/>
            <w:vAlign w:val="center"/>
          </w:tcPr>
          <w:p w14:paraId="4B8012CD">
            <w:pPr>
              <w:spacing w:line="380" w:lineRule="exact"/>
              <w:rPr>
                <w:rFonts w:hint="eastAsia" w:ascii="宋体" w:hAnsi="宋体" w:eastAsia="宋体" w:cs="宋体"/>
                <w:sz w:val="20"/>
                <w:szCs w:val="20"/>
              </w:rPr>
            </w:pPr>
            <w:r>
              <w:rPr>
                <w:rFonts w:hint="eastAsia" w:ascii="宋体" w:hAnsi="宋体" w:eastAsia="宋体" w:cs="宋体"/>
                <w:sz w:val="20"/>
                <w:szCs w:val="20"/>
              </w:rPr>
              <w:t>非联合体</w:t>
            </w:r>
            <w:r>
              <w:rPr>
                <w:rFonts w:hint="eastAsia" w:ascii="宋体" w:hAnsi="宋体" w:eastAsia="宋体" w:cs="宋体"/>
                <w:sz w:val="20"/>
                <w:szCs w:val="20"/>
                <w:lang w:val="en-US" w:eastAsia="zh-CN"/>
              </w:rPr>
              <w:t>供应商</w:t>
            </w:r>
            <w:r>
              <w:rPr>
                <w:rFonts w:hint="eastAsia" w:ascii="宋体" w:hAnsi="宋体" w:eastAsia="宋体" w:cs="宋体"/>
                <w:sz w:val="20"/>
                <w:szCs w:val="20"/>
              </w:rPr>
              <w:t>参评（需在《承诺函》中承诺）。</w:t>
            </w:r>
          </w:p>
        </w:tc>
        <w:tc>
          <w:tcPr>
            <w:tcW w:w="493" w:type="pct"/>
            <w:vAlign w:val="center"/>
          </w:tcPr>
          <w:p w14:paraId="57015A24">
            <w:pPr>
              <w:rPr>
                <w:rFonts w:hint="eastAsia" w:ascii="宋体" w:hAnsi="宋体" w:eastAsia="宋体" w:cs="宋体"/>
                <w:sz w:val="24"/>
              </w:rPr>
            </w:pPr>
          </w:p>
        </w:tc>
        <w:tc>
          <w:tcPr>
            <w:tcW w:w="484" w:type="pct"/>
            <w:vAlign w:val="center"/>
          </w:tcPr>
          <w:p w14:paraId="402B64BA">
            <w:pPr>
              <w:rPr>
                <w:rFonts w:hint="eastAsia" w:ascii="宋体" w:hAnsi="宋体" w:eastAsia="宋体" w:cs="宋体"/>
                <w:sz w:val="24"/>
              </w:rPr>
            </w:pPr>
          </w:p>
        </w:tc>
        <w:tc>
          <w:tcPr>
            <w:tcW w:w="476" w:type="pct"/>
          </w:tcPr>
          <w:p w14:paraId="1C7D3AA5">
            <w:pPr>
              <w:rPr>
                <w:rFonts w:hint="eastAsia" w:ascii="宋体" w:hAnsi="宋体" w:eastAsia="宋体" w:cs="宋体"/>
                <w:sz w:val="24"/>
              </w:rPr>
            </w:pPr>
          </w:p>
        </w:tc>
        <w:tc>
          <w:tcPr>
            <w:tcW w:w="379" w:type="pct"/>
          </w:tcPr>
          <w:p w14:paraId="2295C674">
            <w:pPr>
              <w:rPr>
                <w:rFonts w:hint="eastAsia" w:ascii="宋体" w:hAnsi="宋体" w:eastAsia="宋体" w:cs="宋体"/>
                <w:sz w:val="24"/>
              </w:rPr>
            </w:pPr>
          </w:p>
        </w:tc>
      </w:tr>
      <w:tr w14:paraId="4D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7FD030DF">
            <w:pPr>
              <w:spacing w:line="380" w:lineRule="exact"/>
              <w:jc w:val="center"/>
              <w:rPr>
                <w:rFonts w:hint="eastAsia" w:ascii="宋体" w:hAnsi="宋体" w:cs="宋体"/>
                <w:szCs w:val="21"/>
              </w:rPr>
            </w:pPr>
            <w:r>
              <w:rPr>
                <w:rFonts w:hint="eastAsia" w:ascii="宋体" w:hAnsi="宋体" w:cs="宋体"/>
                <w:szCs w:val="21"/>
              </w:rPr>
              <w:t>5</w:t>
            </w:r>
          </w:p>
        </w:tc>
        <w:tc>
          <w:tcPr>
            <w:tcW w:w="2763" w:type="pct"/>
            <w:vAlign w:val="center"/>
          </w:tcPr>
          <w:p w14:paraId="70429C6B">
            <w:pPr>
              <w:spacing w:line="380" w:lineRule="exact"/>
              <w:rPr>
                <w:rFonts w:hint="eastAsia" w:ascii="宋体" w:hAnsi="宋体" w:eastAsia="宋体" w:cs="宋体"/>
                <w:sz w:val="20"/>
                <w:szCs w:val="20"/>
              </w:rPr>
            </w:pPr>
            <w:r>
              <w:rPr>
                <w:rFonts w:hint="eastAsia" w:ascii="宋体" w:hAnsi="宋体" w:eastAsia="宋体" w:cs="宋体"/>
                <w:sz w:val="20"/>
                <w:szCs w:val="20"/>
              </w:rPr>
              <w:t>未被人民法院列入失信被执行人、未被</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信用中国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网站列入</w:t>
            </w:r>
            <w:r>
              <w:rPr>
                <w:rFonts w:hint="eastAsia" w:ascii="宋体" w:hAnsi="宋体" w:eastAsia="宋体" w:cs="宋体"/>
                <w:sz w:val="20"/>
                <w:szCs w:val="20"/>
              </w:rPr>
              <w:t>重大税收违法失信主体名单。</w:t>
            </w:r>
          </w:p>
        </w:tc>
        <w:tc>
          <w:tcPr>
            <w:tcW w:w="493" w:type="pct"/>
            <w:vAlign w:val="center"/>
          </w:tcPr>
          <w:p w14:paraId="4E3D59C9">
            <w:pPr>
              <w:rPr>
                <w:rFonts w:hint="eastAsia" w:ascii="宋体" w:hAnsi="宋体" w:eastAsia="宋体" w:cs="宋体"/>
                <w:sz w:val="24"/>
              </w:rPr>
            </w:pPr>
          </w:p>
        </w:tc>
        <w:tc>
          <w:tcPr>
            <w:tcW w:w="484" w:type="pct"/>
            <w:vAlign w:val="center"/>
          </w:tcPr>
          <w:p w14:paraId="127297DA">
            <w:pPr>
              <w:rPr>
                <w:rFonts w:hint="eastAsia" w:ascii="宋体" w:hAnsi="宋体" w:eastAsia="宋体" w:cs="宋体"/>
                <w:sz w:val="24"/>
              </w:rPr>
            </w:pPr>
          </w:p>
        </w:tc>
        <w:tc>
          <w:tcPr>
            <w:tcW w:w="476" w:type="pct"/>
          </w:tcPr>
          <w:p w14:paraId="5A83D225">
            <w:pPr>
              <w:rPr>
                <w:rFonts w:hint="eastAsia" w:ascii="宋体" w:hAnsi="宋体" w:eastAsia="宋体" w:cs="宋体"/>
                <w:sz w:val="24"/>
              </w:rPr>
            </w:pPr>
          </w:p>
        </w:tc>
        <w:tc>
          <w:tcPr>
            <w:tcW w:w="379" w:type="pct"/>
          </w:tcPr>
          <w:p w14:paraId="056FFC2C">
            <w:pPr>
              <w:rPr>
                <w:rFonts w:hint="eastAsia" w:ascii="宋体" w:hAnsi="宋体" w:eastAsia="宋体" w:cs="宋体"/>
                <w:sz w:val="24"/>
              </w:rPr>
            </w:pPr>
          </w:p>
        </w:tc>
      </w:tr>
      <w:tr w14:paraId="631F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36BF5DEF">
            <w:pPr>
              <w:spacing w:line="380" w:lineRule="exact"/>
              <w:jc w:val="center"/>
              <w:rPr>
                <w:rFonts w:hint="eastAsia" w:ascii="宋体" w:hAnsi="宋体" w:cs="宋体"/>
                <w:szCs w:val="21"/>
              </w:rPr>
            </w:pPr>
            <w:r>
              <w:rPr>
                <w:rFonts w:hint="eastAsia" w:ascii="宋体" w:hAnsi="宋体" w:cs="宋体"/>
                <w:szCs w:val="21"/>
              </w:rPr>
              <w:t>6</w:t>
            </w:r>
          </w:p>
        </w:tc>
        <w:tc>
          <w:tcPr>
            <w:tcW w:w="2763" w:type="pct"/>
            <w:vAlign w:val="center"/>
          </w:tcPr>
          <w:p w14:paraId="24D9BF0E">
            <w:pPr>
              <w:spacing w:line="380" w:lineRule="exact"/>
              <w:rPr>
                <w:rFonts w:hint="eastAsia" w:ascii="宋体" w:hAnsi="宋体" w:eastAsia="宋体" w:cs="宋体"/>
                <w:sz w:val="20"/>
                <w:szCs w:val="20"/>
              </w:rPr>
            </w:pPr>
            <w:r>
              <w:rPr>
                <w:rFonts w:hint="eastAsia" w:ascii="宋体" w:hAnsi="宋体" w:eastAsia="宋体" w:cs="宋体"/>
                <w:sz w:val="20"/>
                <w:szCs w:val="20"/>
              </w:rPr>
              <w:t>参评</w:t>
            </w:r>
            <w:r>
              <w:rPr>
                <w:rFonts w:hint="eastAsia" w:ascii="宋体" w:hAnsi="宋体" w:eastAsia="宋体" w:cs="宋体"/>
                <w:sz w:val="20"/>
                <w:szCs w:val="20"/>
                <w:lang w:val="en-US" w:eastAsia="zh-CN"/>
              </w:rPr>
              <w:t>供应商</w:t>
            </w:r>
            <w:r>
              <w:rPr>
                <w:rFonts w:hint="eastAsia" w:ascii="宋体" w:hAnsi="宋体" w:eastAsia="宋体" w:cs="宋体"/>
                <w:sz w:val="20"/>
                <w:szCs w:val="20"/>
              </w:rPr>
              <w:t>在以往参与公开招标活动中未有违法违纪行为并受过处罚（需在《承诺函》中承诺）。</w:t>
            </w:r>
          </w:p>
        </w:tc>
        <w:tc>
          <w:tcPr>
            <w:tcW w:w="493" w:type="pct"/>
            <w:vAlign w:val="center"/>
          </w:tcPr>
          <w:p w14:paraId="217BC629">
            <w:pPr>
              <w:rPr>
                <w:rFonts w:hint="eastAsia" w:ascii="宋体" w:hAnsi="宋体" w:eastAsia="宋体" w:cs="宋体"/>
                <w:sz w:val="24"/>
              </w:rPr>
            </w:pPr>
          </w:p>
        </w:tc>
        <w:tc>
          <w:tcPr>
            <w:tcW w:w="484" w:type="pct"/>
            <w:vAlign w:val="center"/>
          </w:tcPr>
          <w:p w14:paraId="47AD64A2">
            <w:pPr>
              <w:rPr>
                <w:rFonts w:hint="eastAsia" w:ascii="宋体" w:hAnsi="宋体" w:eastAsia="宋体" w:cs="宋体"/>
                <w:sz w:val="24"/>
              </w:rPr>
            </w:pPr>
          </w:p>
        </w:tc>
        <w:tc>
          <w:tcPr>
            <w:tcW w:w="476" w:type="pct"/>
          </w:tcPr>
          <w:p w14:paraId="4B02AC85">
            <w:pPr>
              <w:rPr>
                <w:rFonts w:hint="eastAsia" w:ascii="宋体" w:hAnsi="宋体" w:eastAsia="宋体" w:cs="宋体"/>
                <w:sz w:val="24"/>
              </w:rPr>
            </w:pPr>
          </w:p>
        </w:tc>
        <w:tc>
          <w:tcPr>
            <w:tcW w:w="379" w:type="pct"/>
          </w:tcPr>
          <w:p w14:paraId="0D557B45">
            <w:pPr>
              <w:rPr>
                <w:rFonts w:hint="eastAsia" w:ascii="宋体" w:hAnsi="宋体" w:eastAsia="宋体" w:cs="宋体"/>
                <w:sz w:val="24"/>
              </w:rPr>
            </w:pPr>
          </w:p>
        </w:tc>
      </w:tr>
      <w:tr w14:paraId="5E05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3" w:type="pct"/>
            <w:vAlign w:val="center"/>
          </w:tcPr>
          <w:p w14:paraId="0907865D">
            <w:pPr>
              <w:spacing w:line="380" w:lineRule="exact"/>
              <w:jc w:val="center"/>
              <w:rPr>
                <w:rFonts w:hint="eastAsia" w:ascii="宋体" w:hAnsi="宋体" w:cs="宋体"/>
                <w:szCs w:val="21"/>
              </w:rPr>
            </w:pPr>
            <w:r>
              <w:rPr>
                <w:rFonts w:hint="eastAsia" w:ascii="宋体" w:hAnsi="宋体" w:cs="宋体"/>
                <w:szCs w:val="21"/>
              </w:rPr>
              <w:t>7</w:t>
            </w:r>
          </w:p>
        </w:tc>
        <w:tc>
          <w:tcPr>
            <w:tcW w:w="2763" w:type="pct"/>
            <w:vAlign w:val="center"/>
          </w:tcPr>
          <w:p w14:paraId="374810BF">
            <w:pPr>
              <w:spacing w:line="380" w:lineRule="exact"/>
              <w:rPr>
                <w:rFonts w:hint="eastAsia" w:ascii="宋体" w:hAnsi="宋体" w:eastAsia="宋体" w:cs="宋体"/>
                <w:sz w:val="20"/>
                <w:szCs w:val="20"/>
              </w:rPr>
            </w:pPr>
            <w:r>
              <w:rPr>
                <w:rFonts w:hint="eastAsia" w:ascii="宋体" w:hAnsi="宋体" w:eastAsia="宋体" w:cs="宋体"/>
                <w:sz w:val="20"/>
                <w:szCs w:val="20"/>
              </w:rPr>
              <w:t>单位负责人为同一人或者存在直接控股、管理关系的不同参评</w:t>
            </w:r>
            <w:r>
              <w:rPr>
                <w:rFonts w:hint="eastAsia" w:ascii="宋体" w:hAnsi="宋体" w:eastAsia="宋体" w:cs="宋体"/>
                <w:sz w:val="20"/>
                <w:szCs w:val="20"/>
                <w:lang w:val="en-US" w:eastAsia="zh-CN"/>
              </w:rPr>
              <w:t>供应商</w:t>
            </w:r>
            <w:r>
              <w:rPr>
                <w:rFonts w:hint="eastAsia" w:ascii="宋体" w:hAnsi="宋体" w:eastAsia="宋体" w:cs="宋体"/>
                <w:sz w:val="20"/>
                <w:szCs w:val="20"/>
              </w:rPr>
              <w:t>，不得同时参评本项目（需在《承诺函》中承诺）。</w:t>
            </w:r>
          </w:p>
        </w:tc>
        <w:tc>
          <w:tcPr>
            <w:tcW w:w="493" w:type="pct"/>
            <w:vAlign w:val="center"/>
          </w:tcPr>
          <w:p w14:paraId="021B50D5">
            <w:pPr>
              <w:rPr>
                <w:rFonts w:hint="eastAsia" w:ascii="宋体" w:hAnsi="宋体" w:eastAsia="宋体" w:cs="宋体"/>
                <w:sz w:val="24"/>
              </w:rPr>
            </w:pPr>
          </w:p>
        </w:tc>
        <w:tc>
          <w:tcPr>
            <w:tcW w:w="484" w:type="pct"/>
            <w:vAlign w:val="center"/>
          </w:tcPr>
          <w:p w14:paraId="59987929">
            <w:pPr>
              <w:rPr>
                <w:rFonts w:hint="eastAsia" w:ascii="宋体" w:hAnsi="宋体" w:eastAsia="宋体" w:cs="宋体"/>
                <w:sz w:val="24"/>
              </w:rPr>
            </w:pPr>
          </w:p>
        </w:tc>
        <w:tc>
          <w:tcPr>
            <w:tcW w:w="476" w:type="pct"/>
          </w:tcPr>
          <w:p w14:paraId="0D4221C1">
            <w:pPr>
              <w:rPr>
                <w:rFonts w:hint="eastAsia" w:ascii="宋体" w:hAnsi="宋体" w:eastAsia="宋体" w:cs="宋体"/>
                <w:sz w:val="24"/>
              </w:rPr>
            </w:pPr>
          </w:p>
        </w:tc>
        <w:tc>
          <w:tcPr>
            <w:tcW w:w="379" w:type="pct"/>
          </w:tcPr>
          <w:p w14:paraId="6DF20BD4">
            <w:pPr>
              <w:rPr>
                <w:rFonts w:hint="eastAsia" w:ascii="宋体" w:hAnsi="宋体" w:eastAsia="宋体" w:cs="宋体"/>
                <w:sz w:val="24"/>
              </w:rPr>
            </w:pPr>
          </w:p>
        </w:tc>
      </w:tr>
      <w:tr w14:paraId="04A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5784E09D">
            <w:pPr>
              <w:spacing w:line="380" w:lineRule="exact"/>
              <w:jc w:val="center"/>
              <w:rPr>
                <w:rFonts w:hint="eastAsia" w:ascii="宋体" w:hAnsi="宋体" w:cs="宋体"/>
                <w:szCs w:val="21"/>
              </w:rPr>
            </w:pPr>
            <w:r>
              <w:rPr>
                <w:rFonts w:hint="eastAsia" w:ascii="宋体" w:hAnsi="宋体" w:cs="宋体"/>
                <w:szCs w:val="21"/>
              </w:rPr>
              <w:t>8</w:t>
            </w:r>
          </w:p>
        </w:tc>
        <w:tc>
          <w:tcPr>
            <w:tcW w:w="2763" w:type="pct"/>
            <w:vAlign w:val="center"/>
          </w:tcPr>
          <w:p w14:paraId="1D1B63D4">
            <w:pPr>
              <w:spacing w:line="380" w:lineRule="exact"/>
              <w:rPr>
                <w:rFonts w:hint="eastAsia" w:ascii="宋体" w:hAnsi="宋体" w:eastAsia="宋体" w:cs="宋体"/>
                <w:sz w:val="20"/>
                <w:szCs w:val="20"/>
              </w:rPr>
            </w:pPr>
            <w:r>
              <w:rPr>
                <w:rFonts w:hint="eastAsia" w:ascii="宋体" w:hAnsi="宋体" w:eastAsia="宋体" w:cs="宋体"/>
                <w:sz w:val="20"/>
                <w:szCs w:val="20"/>
              </w:rPr>
              <w:t>全部满足本项目的需求，填写《需求响应表》并全部满足，无负偏离。</w:t>
            </w:r>
          </w:p>
        </w:tc>
        <w:tc>
          <w:tcPr>
            <w:tcW w:w="493" w:type="pct"/>
            <w:vAlign w:val="center"/>
          </w:tcPr>
          <w:p w14:paraId="7A462BEC">
            <w:pPr>
              <w:rPr>
                <w:rFonts w:hint="eastAsia" w:ascii="宋体" w:hAnsi="宋体" w:eastAsia="宋体" w:cs="宋体"/>
                <w:sz w:val="24"/>
              </w:rPr>
            </w:pPr>
          </w:p>
        </w:tc>
        <w:tc>
          <w:tcPr>
            <w:tcW w:w="484" w:type="pct"/>
            <w:vAlign w:val="center"/>
          </w:tcPr>
          <w:p w14:paraId="5BD7DD15">
            <w:pPr>
              <w:rPr>
                <w:rFonts w:hint="eastAsia" w:ascii="宋体" w:hAnsi="宋体" w:eastAsia="宋体" w:cs="宋体"/>
                <w:sz w:val="24"/>
              </w:rPr>
            </w:pPr>
          </w:p>
        </w:tc>
        <w:tc>
          <w:tcPr>
            <w:tcW w:w="476" w:type="pct"/>
          </w:tcPr>
          <w:p w14:paraId="33DC072F">
            <w:pPr>
              <w:rPr>
                <w:rFonts w:hint="eastAsia" w:ascii="宋体" w:hAnsi="宋体" w:eastAsia="宋体" w:cs="宋体"/>
                <w:sz w:val="24"/>
              </w:rPr>
            </w:pPr>
          </w:p>
        </w:tc>
        <w:tc>
          <w:tcPr>
            <w:tcW w:w="379" w:type="pct"/>
          </w:tcPr>
          <w:p w14:paraId="6194EAB6">
            <w:pPr>
              <w:rPr>
                <w:rFonts w:hint="eastAsia" w:ascii="宋体" w:hAnsi="宋体" w:eastAsia="宋体" w:cs="宋体"/>
                <w:sz w:val="24"/>
              </w:rPr>
            </w:pPr>
          </w:p>
        </w:tc>
      </w:tr>
      <w:tr w14:paraId="75A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03" w:type="pct"/>
            <w:vAlign w:val="center"/>
          </w:tcPr>
          <w:p w14:paraId="4F44733D">
            <w:pPr>
              <w:spacing w:line="3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9</w:t>
            </w:r>
          </w:p>
        </w:tc>
        <w:tc>
          <w:tcPr>
            <w:tcW w:w="2763" w:type="pct"/>
            <w:vAlign w:val="center"/>
          </w:tcPr>
          <w:p w14:paraId="3C1F6340">
            <w:pPr>
              <w:spacing w:line="380" w:lineRule="exact"/>
              <w:rPr>
                <w:rFonts w:hint="eastAsia" w:ascii="宋体" w:hAnsi="宋体" w:eastAsia="宋体" w:cs="宋体"/>
                <w:sz w:val="20"/>
                <w:szCs w:val="20"/>
              </w:rPr>
            </w:pPr>
            <w:r>
              <w:rPr>
                <w:rFonts w:hint="eastAsia" w:ascii="宋体" w:hAnsi="宋体" w:eastAsia="宋体" w:cs="宋体"/>
                <w:sz w:val="20"/>
                <w:szCs w:val="20"/>
              </w:rPr>
              <w:t>报价唯一且未超过本项目的报价上限，提供《报价表》并加盖公章。</w:t>
            </w:r>
          </w:p>
        </w:tc>
        <w:tc>
          <w:tcPr>
            <w:tcW w:w="493" w:type="pct"/>
            <w:vAlign w:val="center"/>
          </w:tcPr>
          <w:p w14:paraId="2E071572">
            <w:pPr>
              <w:rPr>
                <w:rFonts w:hint="eastAsia" w:ascii="宋体" w:hAnsi="宋体" w:eastAsia="宋体" w:cs="宋体"/>
                <w:sz w:val="24"/>
              </w:rPr>
            </w:pPr>
          </w:p>
        </w:tc>
        <w:tc>
          <w:tcPr>
            <w:tcW w:w="484" w:type="pct"/>
            <w:vAlign w:val="center"/>
          </w:tcPr>
          <w:p w14:paraId="60DA7E40">
            <w:pPr>
              <w:rPr>
                <w:rFonts w:hint="eastAsia" w:ascii="宋体" w:hAnsi="宋体" w:eastAsia="宋体" w:cs="宋体"/>
                <w:sz w:val="24"/>
              </w:rPr>
            </w:pPr>
          </w:p>
        </w:tc>
        <w:tc>
          <w:tcPr>
            <w:tcW w:w="476" w:type="pct"/>
          </w:tcPr>
          <w:p w14:paraId="51ECC93B">
            <w:pPr>
              <w:rPr>
                <w:rFonts w:hint="eastAsia" w:ascii="宋体" w:hAnsi="宋体" w:eastAsia="宋体" w:cs="宋体"/>
                <w:sz w:val="24"/>
              </w:rPr>
            </w:pPr>
          </w:p>
        </w:tc>
        <w:tc>
          <w:tcPr>
            <w:tcW w:w="379" w:type="pct"/>
          </w:tcPr>
          <w:p w14:paraId="2EFB5667">
            <w:pPr>
              <w:rPr>
                <w:rFonts w:hint="eastAsia" w:ascii="宋体" w:hAnsi="宋体" w:eastAsia="宋体" w:cs="宋体"/>
                <w:sz w:val="24"/>
              </w:rPr>
            </w:pPr>
          </w:p>
        </w:tc>
      </w:tr>
      <w:tr w14:paraId="5B96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vAlign w:val="center"/>
          </w:tcPr>
          <w:p w14:paraId="49691712">
            <w:pPr>
              <w:spacing w:line="38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10</w:t>
            </w:r>
          </w:p>
        </w:tc>
        <w:tc>
          <w:tcPr>
            <w:tcW w:w="2763" w:type="pct"/>
            <w:vAlign w:val="center"/>
          </w:tcPr>
          <w:p w14:paraId="0250003B">
            <w:pPr>
              <w:spacing w:line="380" w:lineRule="exact"/>
              <w:rPr>
                <w:rFonts w:hint="eastAsia" w:ascii="宋体" w:hAnsi="宋体" w:eastAsia="宋体" w:cs="宋体"/>
                <w:sz w:val="20"/>
                <w:szCs w:val="20"/>
              </w:rPr>
            </w:pPr>
            <w:r>
              <w:rPr>
                <w:rFonts w:hint="eastAsia" w:ascii="宋体" w:hAnsi="宋体" w:eastAsia="宋体" w:cs="宋体"/>
                <w:sz w:val="20"/>
                <w:szCs w:val="20"/>
              </w:rPr>
              <w:t>符合采购文件要求的其他条件（如按格式要求签名、盖章等）。</w:t>
            </w:r>
          </w:p>
        </w:tc>
        <w:tc>
          <w:tcPr>
            <w:tcW w:w="493" w:type="pct"/>
            <w:vAlign w:val="center"/>
          </w:tcPr>
          <w:p w14:paraId="7251777D">
            <w:pPr>
              <w:rPr>
                <w:rFonts w:hint="eastAsia" w:ascii="宋体" w:hAnsi="宋体" w:eastAsia="宋体" w:cs="宋体"/>
                <w:sz w:val="24"/>
              </w:rPr>
            </w:pPr>
          </w:p>
        </w:tc>
        <w:tc>
          <w:tcPr>
            <w:tcW w:w="484" w:type="pct"/>
            <w:vAlign w:val="center"/>
          </w:tcPr>
          <w:p w14:paraId="2BC34568">
            <w:pPr>
              <w:rPr>
                <w:rFonts w:hint="eastAsia" w:ascii="宋体" w:hAnsi="宋体" w:eastAsia="宋体" w:cs="宋体"/>
                <w:sz w:val="24"/>
              </w:rPr>
            </w:pPr>
          </w:p>
        </w:tc>
        <w:tc>
          <w:tcPr>
            <w:tcW w:w="476" w:type="pct"/>
          </w:tcPr>
          <w:p w14:paraId="5272D99F">
            <w:pPr>
              <w:rPr>
                <w:rFonts w:hint="eastAsia" w:ascii="宋体" w:hAnsi="宋体" w:eastAsia="宋体" w:cs="宋体"/>
                <w:sz w:val="24"/>
              </w:rPr>
            </w:pPr>
          </w:p>
        </w:tc>
        <w:tc>
          <w:tcPr>
            <w:tcW w:w="379" w:type="pct"/>
          </w:tcPr>
          <w:p w14:paraId="22009DF4">
            <w:pPr>
              <w:rPr>
                <w:rFonts w:hint="eastAsia" w:ascii="宋体" w:hAnsi="宋体" w:eastAsia="宋体" w:cs="宋体"/>
                <w:sz w:val="24"/>
              </w:rPr>
            </w:pPr>
          </w:p>
        </w:tc>
      </w:tr>
      <w:tr w14:paraId="2F9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4EC9C0A5">
            <w:pPr>
              <w:jc w:val="center"/>
              <w:rPr>
                <w:rFonts w:ascii="Times New Roman" w:hAnsi="Times New Roman" w:eastAsia="宋体" w:cs="Times New Roman"/>
              </w:rPr>
            </w:pPr>
            <w:r>
              <w:rPr>
                <w:rFonts w:hint="eastAsia" w:ascii="宋体" w:hAnsi="宋体" w:eastAsia="宋体" w:cs="宋体"/>
                <w:sz w:val="20"/>
                <w:szCs w:val="20"/>
              </w:rPr>
              <w:t>评审结论</w:t>
            </w:r>
          </w:p>
        </w:tc>
        <w:tc>
          <w:tcPr>
            <w:tcW w:w="493" w:type="pct"/>
            <w:vAlign w:val="center"/>
          </w:tcPr>
          <w:p w14:paraId="2DC6F8AF">
            <w:pPr>
              <w:rPr>
                <w:rFonts w:hint="eastAsia" w:ascii="宋体" w:hAnsi="宋体" w:eastAsia="宋体" w:cs="宋体"/>
                <w:sz w:val="24"/>
              </w:rPr>
            </w:pPr>
          </w:p>
        </w:tc>
        <w:tc>
          <w:tcPr>
            <w:tcW w:w="484" w:type="pct"/>
          </w:tcPr>
          <w:p w14:paraId="6CE7E6FF">
            <w:pPr>
              <w:rPr>
                <w:rFonts w:hint="eastAsia" w:ascii="宋体" w:hAnsi="宋体" w:eastAsia="宋体" w:cs="宋体"/>
                <w:sz w:val="24"/>
              </w:rPr>
            </w:pPr>
          </w:p>
        </w:tc>
        <w:tc>
          <w:tcPr>
            <w:tcW w:w="476" w:type="pct"/>
          </w:tcPr>
          <w:p w14:paraId="61E26B62">
            <w:pPr>
              <w:rPr>
                <w:rFonts w:hint="eastAsia" w:ascii="宋体" w:hAnsi="宋体" w:eastAsia="宋体" w:cs="宋体"/>
                <w:sz w:val="24"/>
              </w:rPr>
            </w:pPr>
          </w:p>
        </w:tc>
        <w:tc>
          <w:tcPr>
            <w:tcW w:w="379" w:type="pct"/>
          </w:tcPr>
          <w:p w14:paraId="693A7429">
            <w:pPr>
              <w:rPr>
                <w:rFonts w:hint="eastAsia" w:ascii="宋体" w:hAnsi="宋体" w:eastAsia="宋体" w:cs="宋体"/>
                <w:sz w:val="24"/>
              </w:rPr>
            </w:pPr>
          </w:p>
        </w:tc>
      </w:tr>
      <w:tr w14:paraId="5660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167" w:type="pct"/>
            <w:gridSpan w:val="2"/>
            <w:vAlign w:val="center"/>
          </w:tcPr>
          <w:p w14:paraId="49855752">
            <w:pPr>
              <w:jc w:val="center"/>
              <w:rPr>
                <w:rFonts w:hint="eastAsia" w:ascii="宋体" w:hAnsi="宋体" w:eastAsia="宋体" w:cs="宋体"/>
                <w:sz w:val="24"/>
              </w:rPr>
            </w:pPr>
            <w:r>
              <w:rPr>
                <w:rFonts w:hint="eastAsia" w:ascii="宋体" w:hAnsi="宋体" w:eastAsia="宋体" w:cs="宋体"/>
                <w:sz w:val="20"/>
                <w:szCs w:val="20"/>
              </w:rPr>
              <w:t>不通过原因</w:t>
            </w:r>
          </w:p>
        </w:tc>
        <w:tc>
          <w:tcPr>
            <w:tcW w:w="493" w:type="pct"/>
            <w:vAlign w:val="center"/>
          </w:tcPr>
          <w:p w14:paraId="6EAFE12E">
            <w:pPr>
              <w:rPr>
                <w:rFonts w:hint="eastAsia" w:ascii="宋体" w:hAnsi="宋体" w:eastAsia="宋体" w:cs="宋体"/>
                <w:sz w:val="24"/>
              </w:rPr>
            </w:pPr>
          </w:p>
        </w:tc>
        <w:tc>
          <w:tcPr>
            <w:tcW w:w="484" w:type="pct"/>
            <w:vAlign w:val="center"/>
          </w:tcPr>
          <w:p w14:paraId="0F287734">
            <w:pPr>
              <w:rPr>
                <w:rFonts w:hint="eastAsia" w:ascii="宋体" w:hAnsi="宋体" w:eastAsia="宋体" w:cs="宋体"/>
                <w:sz w:val="24"/>
              </w:rPr>
            </w:pPr>
          </w:p>
        </w:tc>
        <w:tc>
          <w:tcPr>
            <w:tcW w:w="476" w:type="pct"/>
          </w:tcPr>
          <w:p w14:paraId="1ACEA64C">
            <w:pPr>
              <w:rPr>
                <w:rFonts w:hint="eastAsia" w:ascii="宋体" w:hAnsi="宋体" w:eastAsia="宋体" w:cs="宋体"/>
                <w:sz w:val="24"/>
              </w:rPr>
            </w:pPr>
          </w:p>
        </w:tc>
        <w:tc>
          <w:tcPr>
            <w:tcW w:w="379" w:type="pct"/>
          </w:tcPr>
          <w:p w14:paraId="799134FA">
            <w:pPr>
              <w:rPr>
                <w:rFonts w:hint="eastAsia" w:ascii="宋体" w:hAnsi="宋体" w:eastAsia="宋体" w:cs="宋体"/>
                <w:sz w:val="24"/>
              </w:rPr>
            </w:pPr>
          </w:p>
        </w:tc>
      </w:tr>
    </w:tbl>
    <w:p w14:paraId="45C41805">
      <w:pPr>
        <w:spacing w:line="380" w:lineRule="exact"/>
        <w:rPr>
          <w:rFonts w:hint="eastAsia" w:ascii="宋体" w:hAnsi="宋体" w:eastAsia="宋体" w:cs="宋体"/>
          <w:sz w:val="20"/>
          <w:szCs w:val="20"/>
        </w:rPr>
      </w:pPr>
      <w:r>
        <w:rPr>
          <w:rFonts w:hint="eastAsia" w:ascii="宋体" w:hAnsi="宋体" w:eastAsia="宋体" w:cs="宋体"/>
          <w:sz w:val="20"/>
          <w:szCs w:val="20"/>
        </w:rPr>
        <w:t>备注：</w:t>
      </w:r>
    </w:p>
    <w:p w14:paraId="5C1D6988">
      <w:pPr>
        <w:spacing w:line="380" w:lineRule="exac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定价小组</w:t>
      </w:r>
      <w:r>
        <w:rPr>
          <w:rFonts w:hint="eastAsia" w:ascii="宋体" w:hAnsi="宋体" w:eastAsia="宋体" w:cs="宋体"/>
          <w:sz w:val="20"/>
          <w:szCs w:val="20"/>
        </w:rPr>
        <w:t>对潜在</w:t>
      </w:r>
      <w:r>
        <w:rPr>
          <w:rFonts w:hint="eastAsia" w:ascii="宋体" w:hAnsi="宋体" w:eastAsia="宋体" w:cs="宋体"/>
          <w:sz w:val="20"/>
          <w:szCs w:val="20"/>
          <w:lang w:val="en-US" w:eastAsia="zh-CN"/>
        </w:rPr>
        <w:t>供应</w:t>
      </w:r>
      <w:r>
        <w:rPr>
          <w:rFonts w:hint="eastAsia" w:ascii="宋体" w:hAnsi="宋体" w:eastAsia="宋体" w:cs="宋体"/>
          <w:sz w:val="20"/>
          <w:szCs w:val="20"/>
        </w:rPr>
        <w:t>商是否满足要求逐条标注评审意见，符合的打“〇”，不符合的打“×”；</w:t>
      </w:r>
    </w:p>
    <w:p w14:paraId="07DD9D92">
      <w:pPr>
        <w:spacing w:line="380" w:lineRule="exact"/>
        <w:rPr>
          <w:rFonts w:hint="eastAsia" w:ascii="宋体" w:hAnsi="宋体" w:eastAsia="宋体" w:cs="宋体"/>
          <w:sz w:val="20"/>
          <w:szCs w:val="20"/>
        </w:rPr>
      </w:pPr>
      <w:r>
        <w:rPr>
          <w:rFonts w:hint="eastAsia" w:ascii="宋体" w:hAnsi="宋体" w:eastAsia="宋体" w:cs="宋体"/>
          <w:sz w:val="20"/>
          <w:szCs w:val="20"/>
        </w:rPr>
        <w:t>2．全部打“〇”的，评审结论栏填写“通过”；出现一项“×”，评审结论填写“不通过”，对评审结论为“不通过”的要说明原因。</w:t>
      </w:r>
    </w:p>
    <w:p w14:paraId="58BDC850">
      <w:pPr>
        <w:spacing w:line="380" w:lineRule="exact"/>
        <w:rPr>
          <w:rFonts w:hint="eastAsia" w:ascii="宋体" w:hAnsi="宋体" w:eastAsia="宋体" w:cs="宋体"/>
          <w:sz w:val="20"/>
          <w:szCs w:val="20"/>
        </w:rPr>
      </w:pPr>
      <w:r>
        <w:rPr>
          <w:rFonts w:hint="eastAsia" w:ascii="宋体" w:hAnsi="宋体" w:eastAsia="宋体" w:cs="宋体"/>
          <w:sz w:val="20"/>
          <w:szCs w:val="20"/>
        </w:rPr>
        <w:t>3．评审结论为“通过”的，方可参与下一阶段的评审。</w:t>
      </w:r>
    </w:p>
    <w:p w14:paraId="26091671">
      <w:pPr>
        <w:spacing w:line="380" w:lineRule="exact"/>
        <w:rPr>
          <w:rFonts w:hint="eastAsia" w:ascii="宋体" w:hAnsi="宋体" w:eastAsia="宋体" w:cs="宋体"/>
          <w:sz w:val="20"/>
          <w:szCs w:val="20"/>
          <w:lang w:val="en-US" w:eastAsia="zh-CN"/>
        </w:rPr>
      </w:pPr>
    </w:p>
    <w:p w14:paraId="507945B2">
      <w:pPr>
        <w:spacing w:line="380" w:lineRule="exact"/>
        <w:rPr>
          <w:rFonts w:hint="eastAsia" w:ascii="宋体" w:hAnsi="宋体" w:eastAsia="宋体" w:cs="宋体"/>
          <w:sz w:val="20"/>
          <w:szCs w:val="20"/>
        </w:rPr>
      </w:pPr>
      <w:r>
        <w:rPr>
          <w:rFonts w:hint="eastAsia" w:ascii="宋体" w:hAnsi="宋体" w:eastAsia="宋体" w:cs="宋体"/>
          <w:sz w:val="20"/>
          <w:szCs w:val="20"/>
          <w:lang w:val="en-US" w:eastAsia="zh-CN"/>
        </w:rPr>
        <w:t>定价小组</w:t>
      </w:r>
      <w:r>
        <w:rPr>
          <w:rFonts w:hint="eastAsia" w:ascii="宋体" w:hAnsi="宋体" w:eastAsia="宋体" w:cs="宋体"/>
          <w:sz w:val="20"/>
          <w:szCs w:val="20"/>
        </w:rPr>
        <w:t xml:space="preserve">全体成员签名：                                      </w:t>
      </w:r>
    </w:p>
    <w:p w14:paraId="322ADF7A">
      <w:pPr>
        <w:spacing w:line="380" w:lineRule="exact"/>
        <w:rPr>
          <w:rFonts w:hint="eastAsia" w:ascii="宋体" w:hAnsi="宋体" w:eastAsia="宋体" w:cs="宋体"/>
          <w:sz w:val="20"/>
          <w:szCs w:val="20"/>
        </w:rPr>
      </w:pPr>
      <w:r>
        <w:rPr>
          <w:rFonts w:hint="eastAsia" w:ascii="宋体" w:hAnsi="宋体" w:eastAsia="宋体" w:cs="宋体"/>
          <w:sz w:val="20"/>
          <w:szCs w:val="20"/>
        </w:rPr>
        <w:t>评审日期：</w:t>
      </w:r>
    </w:p>
    <w:p w14:paraId="18983788">
      <w:pPr>
        <w:widowControl/>
        <w:spacing w:line="56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br w:type="page"/>
      </w:r>
    </w:p>
    <w:p w14:paraId="044DB2FB">
      <w:pPr>
        <w:ind w:firstLine="480" w:firstLineChars="200"/>
        <w:rPr>
          <w:rFonts w:ascii="宋体" w:hAnsi="宋体" w:cs="宋体"/>
          <w:sz w:val="24"/>
        </w:rPr>
      </w:pPr>
      <w:r>
        <w:rPr>
          <w:rFonts w:hint="eastAsia" w:ascii="宋体" w:hAnsi="宋体" w:cs="宋体"/>
          <w:sz w:val="24"/>
          <w:lang w:val="en-US" w:eastAsia="zh-CN"/>
        </w:rPr>
        <w:t>五</w:t>
      </w:r>
      <w:r>
        <w:rPr>
          <w:rFonts w:hint="eastAsia" w:ascii="宋体" w:hAnsi="宋体" w:cs="宋体"/>
          <w:sz w:val="24"/>
        </w:rPr>
        <w:t>、价格</w:t>
      </w:r>
      <w:r>
        <w:rPr>
          <w:rFonts w:hint="eastAsia" w:ascii="宋体" w:hAnsi="宋体" w:cs="宋体"/>
          <w:sz w:val="24"/>
          <w:lang w:val="en-US" w:eastAsia="zh-CN"/>
        </w:rPr>
        <w:t>评分</w:t>
      </w:r>
      <w:r>
        <w:rPr>
          <w:rFonts w:hint="eastAsia" w:ascii="宋体" w:hAnsi="宋体" w:cs="宋体"/>
          <w:sz w:val="24"/>
        </w:rPr>
        <w:t>汇总表</w:t>
      </w:r>
    </w:p>
    <w:p w14:paraId="33D80321">
      <w:pPr>
        <w:jc w:val="center"/>
        <w:rPr>
          <w:rFonts w:ascii="宋体" w:hAnsi="宋体" w:cs="宋体"/>
          <w:b/>
          <w:bCs/>
          <w:sz w:val="44"/>
          <w:szCs w:val="44"/>
        </w:rPr>
      </w:pPr>
    </w:p>
    <w:p w14:paraId="00FCC875">
      <w:pPr>
        <w:jc w:val="center"/>
        <w:rPr>
          <w:rFonts w:ascii="宋体" w:hAnsi="宋体" w:cs="宋体"/>
          <w:sz w:val="24"/>
        </w:rPr>
      </w:pPr>
      <w:r>
        <w:rPr>
          <w:rFonts w:hint="eastAsia" w:ascii="宋体" w:hAnsi="宋体" w:cs="宋体"/>
          <w:b/>
          <w:bCs/>
          <w:sz w:val="44"/>
          <w:szCs w:val="44"/>
        </w:rPr>
        <w:t>价格评审得分汇总表</w:t>
      </w:r>
    </w:p>
    <w:p w14:paraId="7CA2DE35">
      <w:pPr>
        <w:rPr>
          <w:rFonts w:ascii="宋体" w:hAnsi="宋体" w:cs="宋体"/>
          <w:sz w:val="24"/>
        </w:rPr>
      </w:pPr>
    </w:p>
    <w:tbl>
      <w:tblPr>
        <w:tblStyle w:val="18"/>
        <w:tblW w:w="7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29"/>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F338FD1">
            <w:pPr>
              <w:jc w:val="center"/>
              <w:rPr>
                <w:rFonts w:ascii="宋体" w:hAnsi="宋体" w:cs="宋体"/>
                <w:sz w:val="24"/>
              </w:rPr>
            </w:pPr>
            <w:r>
              <w:rPr>
                <w:rFonts w:hint="eastAsia" w:ascii="宋体" w:hAnsi="宋体" w:cs="宋体"/>
                <w:sz w:val="24"/>
              </w:rPr>
              <w:t>序号</w:t>
            </w:r>
          </w:p>
        </w:tc>
        <w:tc>
          <w:tcPr>
            <w:tcW w:w="3329" w:type="dxa"/>
            <w:vAlign w:val="center"/>
          </w:tcPr>
          <w:p w14:paraId="48210DFB">
            <w:pPr>
              <w:jc w:val="center"/>
              <w:rPr>
                <w:rFonts w:ascii="宋体" w:hAnsi="宋体" w:cs="宋体"/>
                <w:sz w:val="24"/>
              </w:rPr>
            </w:pPr>
            <w:r>
              <w:rPr>
                <w:rFonts w:hint="eastAsia" w:ascii="宋体" w:hAnsi="宋体" w:cs="宋体"/>
                <w:sz w:val="24"/>
              </w:rPr>
              <w:t>参评供应商名称</w:t>
            </w:r>
          </w:p>
          <w:p w14:paraId="372233D8">
            <w:pPr>
              <w:jc w:val="center"/>
              <w:rPr>
                <w:rFonts w:ascii="宋体" w:hAnsi="宋体" w:cs="宋体"/>
                <w:sz w:val="24"/>
              </w:rPr>
            </w:pPr>
            <w:r>
              <w:rPr>
                <w:rFonts w:hint="eastAsia" w:ascii="宋体" w:hAnsi="宋体" w:cs="宋体"/>
                <w:sz w:val="24"/>
              </w:rPr>
              <w:t>（按报名顺序排列）</w:t>
            </w:r>
          </w:p>
        </w:tc>
        <w:tc>
          <w:tcPr>
            <w:tcW w:w="1182" w:type="dxa"/>
            <w:vAlign w:val="center"/>
          </w:tcPr>
          <w:p w14:paraId="47A1C802">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293" w:type="dxa"/>
            <w:vAlign w:val="center"/>
          </w:tcPr>
          <w:p w14:paraId="2482D60F">
            <w:pPr>
              <w:jc w:val="center"/>
              <w:rPr>
                <w:rFonts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eastAsia="宋体" w:cs="宋体"/>
                <w:sz w:val="24"/>
                <w:lang w:eastAsia="zh-CN"/>
              </w:rPr>
            </w:pPr>
            <w:r>
              <w:rPr>
                <w:rFonts w:hint="eastAsia" w:ascii="宋体" w:hAnsi="宋体" w:cs="宋体"/>
                <w:sz w:val="24"/>
                <w:lang w:val="en-US" w:eastAsia="zh-CN"/>
              </w:rPr>
              <w:t>备注</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56EE0B6">
            <w:pPr>
              <w:jc w:val="center"/>
              <w:rPr>
                <w:rFonts w:ascii="宋体" w:hAnsi="宋体" w:cs="宋体"/>
                <w:sz w:val="24"/>
              </w:rPr>
            </w:pPr>
            <w:r>
              <w:rPr>
                <w:rFonts w:hint="eastAsia" w:ascii="宋体" w:hAnsi="宋体" w:cs="宋体"/>
                <w:sz w:val="24"/>
              </w:rPr>
              <w:t>1</w:t>
            </w:r>
          </w:p>
        </w:tc>
        <w:tc>
          <w:tcPr>
            <w:tcW w:w="3329" w:type="dxa"/>
            <w:vAlign w:val="center"/>
          </w:tcPr>
          <w:p w14:paraId="59AF6AFA">
            <w:pPr>
              <w:jc w:val="center"/>
              <w:rPr>
                <w:rFonts w:ascii="宋体" w:hAnsi="宋体" w:cs="宋体"/>
                <w:sz w:val="24"/>
              </w:rPr>
            </w:pPr>
            <w:r>
              <w:rPr>
                <w:rFonts w:hint="eastAsia" w:ascii="宋体" w:hAnsi="宋体" w:eastAsia="宋体" w:cs="宋体"/>
                <w:szCs w:val="21"/>
                <w:lang w:val="en-US" w:eastAsia="zh-CN"/>
              </w:rPr>
              <w:t>参评供应商</w:t>
            </w:r>
            <w:r>
              <w:rPr>
                <w:rFonts w:hint="eastAsia" w:ascii="宋体" w:hAnsi="宋体" w:eastAsia="宋体" w:cs="宋体"/>
                <w:szCs w:val="21"/>
              </w:rPr>
              <w:t>A</w:t>
            </w:r>
          </w:p>
        </w:tc>
        <w:tc>
          <w:tcPr>
            <w:tcW w:w="1182" w:type="dxa"/>
            <w:vAlign w:val="center"/>
          </w:tcPr>
          <w:p w14:paraId="75DF13D9">
            <w:pPr>
              <w:jc w:val="center"/>
              <w:rPr>
                <w:rFonts w:ascii="宋体" w:hAnsi="宋体" w:cs="宋体"/>
                <w:sz w:val="24"/>
              </w:rPr>
            </w:pPr>
          </w:p>
        </w:tc>
        <w:tc>
          <w:tcPr>
            <w:tcW w:w="1293" w:type="dxa"/>
            <w:vAlign w:val="center"/>
          </w:tcPr>
          <w:p w14:paraId="0A096A9D">
            <w:pPr>
              <w:jc w:val="center"/>
              <w:rPr>
                <w:rFonts w:ascii="宋体" w:hAnsi="宋体" w:cs="宋体"/>
                <w:sz w:val="24"/>
              </w:rPr>
            </w:pPr>
          </w:p>
        </w:tc>
        <w:tc>
          <w:tcPr>
            <w:tcW w:w="1245" w:type="dxa"/>
            <w:vAlign w:val="center"/>
          </w:tcPr>
          <w:p w14:paraId="264BC967">
            <w:pPr>
              <w:jc w:val="center"/>
              <w:rPr>
                <w:rFonts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D846BED">
            <w:pPr>
              <w:jc w:val="center"/>
              <w:rPr>
                <w:rFonts w:ascii="宋体" w:hAnsi="宋体" w:cs="宋体"/>
                <w:sz w:val="24"/>
              </w:rPr>
            </w:pPr>
            <w:r>
              <w:rPr>
                <w:rFonts w:hint="eastAsia" w:ascii="宋体" w:hAnsi="宋体" w:cs="宋体"/>
                <w:sz w:val="24"/>
              </w:rPr>
              <w:t>2</w:t>
            </w:r>
          </w:p>
        </w:tc>
        <w:tc>
          <w:tcPr>
            <w:tcW w:w="3329" w:type="dxa"/>
            <w:vAlign w:val="center"/>
          </w:tcPr>
          <w:p w14:paraId="7C2D2508">
            <w:pPr>
              <w:jc w:val="center"/>
              <w:rPr>
                <w:rFonts w:hint="default" w:ascii="宋体" w:hAnsi="宋体" w:cs="宋体"/>
                <w:sz w:val="24"/>
                <w:lang w:val="en-US"/>
              </w:rPr>
            </w:pPr>
            <w:r>
              <w:rPr>
                <w:rFonts w:hint="eastAsia" w:ascii="宋体" w:hAnsi="宋体" w:eastAsia="宋体" w:cs="宋体"/>
                <w:szCs w:val="21"/>
                <w:lang w:val="en-US" w:eastAsia="zh-CN"/>
              </w:rPr>
              <w:t>参评供应商B</w:t>
            </w:r>
          </w:p>
        </w:tc>
        <w:tc>
          <w:tcPr>
            <w:tcW w:w="1182" w:type="dxa"/>
            <w:vAlign w:val="center"/>
          </w:tcPr>
          <w:p w14:paraId="78A8A243">
            <w:pPr>
              <w:jc w:val="center"/>
              <w:rPr>
                <w:rFonts w:ascii="宋体" w:hAnsi="宋体" w:cs="宋体"/>
                <w:sz w:val="24"/>
              </w:rPr>
            </w:pPr>
          </w:p>
        </w:tc>
        <w:tc>
          <w:tcPr>
            <w:tcW w:w="1293" w:type="dxa"/>
            <w:vAlign w:val="center"/>
          </w:tcPr>
          <w:p w14:paraId="7865DB8C">
            <w:pPr>
              <w:jc w:val="center"/>
              <w:rPr>
                <w:rFonts w:ascii="宋体" w:hAnsi="宋体" w:cs="宋体"/>
                <w:sz w:val="24"/>
              </w:rPr>
            </w:pPr>
          </w:p>
        </w:tc>
        <w:tc>
          <w:tcPr>
            <w:tcW w:w="1245" w:type="dxa"/>
            <w:vAlign w:val="center"/>
          </w:tcPr>
          <w:p w14:paraId="76A489C2">
            <w:pPr>
              <w:jc w:val="center"/>
              <w:rPr>
                <w:rFonts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FCBFBD3">
            <w:pPr>
              <w:jc w:val="center"/>
              <w:rPr>
                <w:rFonts w:ascii="宋体" w:hAnsi="宋体" w:cs="宋体"/>
                <w:sz w:val="24"/>
              </w:rPr>
            </w:pPr>
            <w:r>
              <w:rPr>
                <w:rFonts w:hint="eastAsia" w:ascii="宋体" w:hAnsi="宋体" w:cs="宋体"/>
                <w:sz w:val="24"/>
              </w:rPr>
              <w:t>3</w:t>
            </w:r>
          </w:p>
        </w:tc>
        <w:tc>
          <w:tcPr>
            <w:tcW w:w="3329" w:type="dxa"/>
            <w:vAlign w:val="center"/>
          </w:tcPr>
          <w:p w14:paraId="1F8876DD">
            <w:pPr>
              <w:jc w:val="center"/>
              <w:rPr>
                <w:rFonts w:hint="default" w:ascii="宋体" w:hAnsi="宋体" w:cs="宋体"/>
                <w:sz w:val="24"/>
                <w:lang w:val="en-US"/>
              </w:rPr>
            </w:pPr>
            <w:r>
              <w:rPr>
                <w:rFonts w:hint="eastAsia" w:ascii="宋体" w:hAnsi="宋体" w:eastAsia="宋体" w:cs="宋体"/>
                <w:szCs w:val="21"/>
                <w:lang w:val="en-US" w:eastAsia="zh-CN"/>
              </w:rPr>
              <w:t>参评供应商C</w:t>
            </w:r>
          </w:p>
        </w:tc>
        <w:tc>
          <w:tcPr>
            <w:tcW w:w="1182" w:type="dxa"/>
            <w:vAlign w:val="center"/>
          </w:tcPr>
          <w:p w14:paraId="5847A1C3">
            <w:pPr>
              <w:jc w:val="center"/>
              <w:rPr>
                <w:rFonts w:ascii="宋体" w:hAnsi="宋体" w:cs="宋体"/>
                <w:sz w:val="24"/>
              </w:rPr>
            </w:pPr>
          </w:p>
        </w:tc>
        <w:tc>
          <w:tcPr>
            <w:tcW w:w="1293" w:type="dxa"/>
            <w:vAlign w:val="center"/>
          </w:tcPr>
          <w:p w14:paraId="4F159D77">
            <w:pPr>
              <w:jc w:val="center"/>
              <w:rPr>
                <w:rFonts w:ascii="宋体" w:hAnsi="宋体" w:cs="宋体"/>
                <w:sz w:val="24"/>
              </w:rPr>
            </w:pPr>
          </w:p>
        </w:tc>
        <w:tc>
          <w:tcPr>
            <w:tcW w:w="1245" w:type="dxa"/>
            <w:vAlign w:val="center"/>
          </w:tcPr>
          <w:p w14:paraId="0B46C017">
            <w:pPr>
              <w:jc w:val="center"/>
              <w:rPr>
                <w:rFonts w:ascii="宋体" w:hAnsi="宋体" w:cs="宋体"/>
                <w:sz w:val="24"/>
              </w:rPr>
            </w:pPr>
          </w:p>
        </w:tc>
      </w:tr>
      <w:tr w14:paraId="5BDA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8932DF8">
            <w:pPr>
              <w:jc w:val="center"/>
              <w:rPr>
                <w:rFonts w:hint="eastAsia" w:ascii="宋体" w:hAnsi="宋体" w:cs="宋体"/>
                <w:sz w:val="24"/>
              </w:rPr>
            </w:pPr>
          </w:p>
        </w:tc>
        <w:tc>
          <w:tcPr>
            <w:tcW w:w="3329" w:type="dxa"/>
            <w:vAlign w:val="center"/>
          </w:tcPr>
          <w:p w14:paraId="45EDD7C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182" w:type="dxa"/>
            <w:vAlign w:val="center"/>
          </w:tcPr>
          <w:p w14:paraId="112EFB77">
            <w:pPr>
              <w:jc w:val="center"/>
              <w:rPr>
                <w:rFonts w:ascii="宋体" w:hAnsi="宋体" w:cs="宋体"/>
                <w:sz w:val="24"/>
              </w:rPr>
            </w:pPr>
          </w:p>
        </w:tc>
        <w:tc>
          <w:tcPr>
            <w:tcW w:w="1293" w:type="dxa"/>
            <w:vAlign w:val="center"/>
          </w:tcPr>
          <w:p w14:paraId="7E912691">
            <w:pPr>
              <w:jc w:val="center"/>
              <w:rPr>
                <w:rFonts w:ascii="宋体" w:hAnsi="宋体" w:cs="宋体"/>
                <w:sz w:val="24"/>
              </w:rPr>
            </w:pPr>
          </w:p>
        </w:tc>
        <w:tc>
          <w:tcPr>
            <w:tcW w:w="1245" w:type="dxa"/>
            <w:vAlign w:val="center"/>
          </w:tcPr>
          <w:p w14:paraId="55FCC845">
            <w:pPr>
              <w:jc w:val="center"/>
              <w:rPr>
                <w:rFonts w:ascii="宋体" w:hAnsi="宋体" w:cs="宋体"/>
                <w:sz w:val="24"/>
              </w:rPr>
            </w:pPr>
          </w:p>
        </w:tc>
      </w:tr>
    </w:tbl>
    <w:p w14:paraId="5F31AA2D">
      <w:pPr>
        <w:adjustRightInd w:val="0"/>
        <w:snapToGrid w:val="0"/>
        <w:spacing w:line="560" w:lineRule="exact"/>
        <w:ind w:firstLine="480" w:firstLineChars="200"/>
        <w:rPr>
          <w:rFonts w:hint="eastAsia" w:ascii="宋体" w:hAnsi="宋体" w:cs="宋体"/>
          <w:sz w:val="24"/>
          <w:lang w:val="en-US" w:eastAsia="zh-CN"/>
        </w:rPr>
      </w:pPr>
    </w:p>
    <w:p w14:paraId="6DFB60E6">
      <w:pPr>
        <w:adjustRightInd w:val="0"/>
        <w:snapToGrid w:val="0"/>
        <w:spacing w:line="560" w:lineRule="exact"/>
        <w:ind w:firstLine="480" w:firstLineChars="200"/>
        <w:rPr>
          <w:rFonts w:ascii="宋体" w:hAnsi="宋体" w:cs="宋体"/>
          <w:bCs/>
          <w:sz w:val="24"/>
        </w:rPr>
      </w:pPr>
      <w:r>
        <w:rPr>
          <w:rFonts w:hint="eastAsia" w:ascii="宋体" w:hAnsi="宋体" w:cs="宋体"/>
          <w:sz w:val="24"/>
          <w:lang w:val="en-US" w:eastAsia="zh-CN"/>
        </w:rPr>
        <w:t>定价小组</w:t>
      </w:r>
      <w:r>
        <w:rPr>
          <w:rFonts w:hint="eastAsia" w:ascii="宋体" w:hAnsi="宋体" w:cs="宋体"/>
          <w:bCs/>
          <w:sz w:val="24"/>
        </w:rPr>
        <w:t>全体成员签名：                                   评审日期：</w:t>
      </w:r>
    </w:p>
    <w:p w14:paraId="5FC1404E">
      <w:pPr>
        <w:rPr>
          <w:rFonts w:ascii="宋体" w:hAnsi="宋体" w:cs="宋体"/>
          <w:sz w:val="24"/>
        </w:rPr>
      </w:pPr>
    </w:p>
    <w:p w14:paraId="13CCC7C8">
      <w:pPr>
        <w:rPr>
          <w:rFonts w:ascii="宋体" w:hAnsi="宋体" w:cs="宋体"/>
          <w:sz w:val="24"/>
        </w:rPr>
      </w:pPr>
    </w:p>
    <w:p w14:paraId="3218F629">
      <w:pPr>
        <w:rPr>
          <w:rFonts w:ascii="宋体" w:hAnsi="宋体" w:cs="宋体"/>
          <w:sz w:val="24"/>
        </w:rPr>
      </w:pPr>
    </w:p>
    <w:p w14:paraId="02A846B5">
      <w:pPr>
        <w:rPr>
          <w:rFonts w:ascii="宋体" w:hAnsi="宋体" w:cs="宋体"/>
          <w:sz w:val="24"/>
        </w:rPr>
      </w:pPr>
    </w:p>
    <w:p w14:paraId="0CAD4FFE">
      <w:pPr>
        <w:rPr>
          <w:rFonts w:ascii="宋体" w:hAnsi="宋体" w:cs="宋体"/>
          <w:sz w:val="24"/>
        </w:rPr>
      </w:pPr>
    </w:p>
    <w:p w14:paraId="6FE28CA1">
      <w:pPr>
        <w:rPr>
          <w:rFonts w:ascii="宋体" w:hAnsi="宋体" w:cs="宋体"/>
          <w:sz w:val="24"/>
        </w:rPr>
      </w:pPr>
    </w:p>
    <w:p w14:paraId="6139E6A7">
      <w:pPr>
        <w:rPr>
          <w:rFonts w:ascii="宋体" w:hAnsi="宋体" w:cs="宋体"/>
          <w:sz w:val="24"/>
        </w:rPr>
      </w:pPr>
    </w:p>
    <w:p w14:paraId="05526E10">
      <w:pPr>
        <w:rPr>
          <w:rFonts w:ascii="宋体" w:hAnsi="宋体" w:cs="宋体"/>
          <w:sz w:val="24"/>
        </w:rPr>
      </w:pPr>
    </w:p>
    <w:p w14:paraId="465503AD">
      <w:pPr>
        <w:rPr>
          <w:rFonts w:ascii="宋体" w:hAnsi="宋体" w:cs="宋体"/>
          <w:sz w:val="24"/>
        </w:rPr>
      </w:pPr>
    </w:p>
    <w:p w14:paraId="467ACF9A">
      <w:pPr>
        <w:rPr>
          <w:rFonts w:ascii="宋体" w:hAnsi="宋体" w:cs="宋体"/>
          <w:sz w:val="24"/>
        </w:rPr>
      </w:pPr>
    </w:p>
    <w:p w14:paraId="707B12EC">
      <w:pPr>
        <w:rPr>
          <w:rFonts w:ascii="宋体" w:hAnsi="宋体" w:cs="宋体"/>
          <w:sz w:val="24"/>
        </w:rPr>
      </w:pPr>
    </w:p>
    <w:p w14:paraId="3C91C89E">
      <w:pPr>
        <w:rPr>
          <w:rFonts w:ascii="宋体" w:hAnsi="宋体" w:cs="宋体"/>
          <w:sz w:val="24"/>
        </w:rPr>
      </w:pPr>
    </w:p>
    <w:p w14:paraId="3FCA29FE">
      <w:pPr>
        <w:rPr>
          <w:rFonts w:ascii="宋体" w:hAnsi="宋体" w:cs="宋体"/>
          <w:sz w:val="24"/>
        </w:rPr>
      </w:pPr>
    </w:p>
    <w:p w14:paraId="49B9D1E2">
      <w:pPr>
        <w:rPr>
          <w:rFonts w:ascii="宋体" w:hAnsi="宋体" w:cs="宋体"/>
          <w:sz w:val="24"/>
        </w:rPr>
      </w:pPr>
    </w:p>
    <w:p w14:paraId="78B5B86B">
      <w:pPr>
        <w:rPr>
          <w:rFonts w:ascii="宋体" w:hAnsi="宋体" w:cs="宋体"/>
          <w:sz w:val="24"/>
        </w:rPr>
      </w:pPr>
    </w:p>
    <w:p w14:paraId="6E70E198">
      <w:pPr>
        <w:rPr>
          <w:rFonts w:ascii="宋体" w:hAnsi="宋体" w:cs="宋体"/>
          <w:sz w:val="24"/>
        </w:rPr>
      </w:pPr>
    </w:p>
    <w:p w14:paraId="7B8B86D1">
      <w:pPr>
        <w:rPr>
          <w:rFonts w:ascii="宋体" w:hAnsi="宋体" w:cs="宋体"/>
          <w:sz w:val="24"/>
        </w:rPr>
      </w:pPr>
    </w:p>
    <w:p w14:paraId="32BFF0D8">
      <w:pPr>
        <w:rPr>
          <w:rFonts w:ascii="宋体" w:hAnsi="宋体" w:cs="宋体"/>
          <w:sz w:val="24"/>
        </w:rPr>
      </w:pPr>
    </w:p>
    <w:p w14:paraId="08875E1F">
      <w:pPr>
        <w:rPr>
          <w:rFonts w:ascii="宋体" w:hAnsi="宋体" w:cs="宋体"/>
          <w:sz w:val="24"/>
        </w:rPr>
      </w:pPr>
    </w:p>
    <w:p w14:paraId="4C3281F5">
      <w:pPr>
        <w:rPr>
          <w:rFonts w:ascii="宋体" w:hAnsi="宋体" w:cs="宋体"/>
          <w:sz w:val="24"/>
        </w:rPr>
      </w:pPr>
    </w:p>
    <w:p w14:paraId="48B084C5">
      <w:pPr>
        <w:rPr>
          <w:rFonts w:ascii="宋体" w:hAnsi="宋体" w:cs="宋体"/>
          <w:sz w:val="24"/>
        </w:rPr>
      </w:pPr>
    </w:p>
    <w:p w14:paraId="36E26191">
      <w:pPr>
        <w:rPr>
          <w:rFonts w:ascii="宋体" w:hAnsi="宋体" w:cs="宋体"/>
          <w:sz w:val="24"/>
        </w:rPr>
      </w:pPr>
    </w:p>
    <w:p w14:paraId="25C5D603">
      <w:pPr>
        <w:rPr>
          <w:rFonts w:ascii="宋体" w:hAnsi="宋体" w:cs="宋体"/>
          <w:sz w:val="24"/>
        </w:rPr>
      </w:pPr>
    </w:p>
    <w:p w14:paraId="7D1713F4">
      <w:pPr>
        <w:rPr>
          <w:rFonts w:hint="eastAsia" w:ascii="宋体" w:hAnsi="宋体" w:cs="宋体"/>
          <w:sz w:val="24"/>
        </w:rPr>
      </w:pPr>
      <w:r>
        <w:rPr>
          <w:rFonts w:hint="eastAsia" w:ascii="宋体" w:hAnsi="宋体" w:cs="宋体"/>
          <w:sz w:val="24"/>
        </w:rPr>
        <w:br w:type="page"/>
      </w:r>
    </w:p>
    <w:p w14:paraId="31AFFEDE">
      <w:pPr>
        <w:ind w:firstLine="480" w:firstLineChars="200"/>
        <w:rPr>
          <w:rFonts w:ascii="宋体" w:hAnsi="宋体" w:cs="宋体"/>
          <w:sz w:val="24"/>
        </w:rPr>
      </w:pPr>
      <w:r>
        <w:rPr>
          <w:rFonts w:hint="eastAsia" w:ascii="宋体" w:hAnsi="宋体" w:cs="宋体"/>
          <w:sz w:val="24"/>
          <w:lang w:val="en-US" w:eastAsia="zh-CN"/>
        </w:rPr>
        <w:t>六</w:t>
      </w:r>
      <w:r>
        <w:rPr>
          <w:rFonts w:hint="eastAsia" w:ascii="宋体" w:hAnsi="宋体" w:cs="宋体"/>
          <w:sz w:val="24"/>
        </w:rPr>
        <w:t>、评审结果汇总表</w:t>
      </w:r>
    </w:p>
    <w:p w14:paraId="47D152F4">
      <w:pPr>
        <w:rPr>
          <w:rFonts w:ascii="宋体" w:hAnsi="宋体" w:cs="宋体"/>
          <w:sz w:val="24"/>
        </w:rPr>
      </w:pPr>
    </w:p>
    <w:p w14:paraId="44683F58">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6E52F19A">
      <w:pPr>
        <w:rPr>
          <w:rFonts w:ascii="宋体" w:hAnsi="宋体" w:cs="宋体"/>
          <w:sz w:val="24"/>
        </w:rPr>
      </w:pPr>
    </w:p>
    <w:tbl>
      <w:tblPr>
        <w:tblStyle w:val="18"/>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480"/>
        <w:gridCol w:w="1020"/>
        <w:gridCol w:w="1544"/>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F0B8A97">
            <w:pPr>
              <w:jc w:val="center"/>
              <w:rPr>
                <w:rFonts w:ascii="宋体" w:hAnsi="宋体" w:cs="宋体"/>
                <w:sz w:val="24"/>
              </w:rPr>
            </w:pPr>
            <w:r>
              <w:rPr>
                <w:rFonts w:hint="eastAsia" w:ascii="宋体" w:hAnsi="宋体" w:cs="宋体"/>
                <w:sz w:val="24"/>
              </w:rPr>
              <w:t>序号</w:t>
            </w:r>
          </w:p>
        </w:tc>
        <w:tc>
          <w:tcPr>
            <w:tcW w:w="3480" w:type="dxa"/>
            <w:vAlign w:val="center"/>
          </w:tcPr>
          <w:p w14:paraId="78D0C78D">
            <w:pPr>
              <w:jc w:val="center"/>
              <w:rPr>
                <w:rFonts w:ascii="宋体" w:hAnsi="宋体" w:cs="宋体"/>
                <w:sz w:val="24"/>
              </w:rPr>
            </w:pPr>
            <w:r>
              <w:rPr>
                <w:rFonts w:hint="eastAsia" w:ascii="宋体" w:hAnsi="宋体" w:cs="宋体"/>
                <w:sz w:val="24"/>
              </w:rPr>
              <w:t>潜在供应商名称</w:t>
            </w:r>
          </w:p>
          <w:p w14:paraId="7C84606F">
            <w:pPr>
              <w:jc w:val="center"/>
              <w:rPr>
                <w:rFonts w:ascii="宋体" w:hAnsi="宋体" w:cs="宋体"/>
                <w:sz w:val="24"/>
              </w:rPr>
            </w:pPr>
            <w:r>
              <w:rPr>
                <w:rFonts w:hint="eastAsia" w:ascii="宋体" w:hAnsi="宋体" w:cs="宋体"/>
                <w:sz w:val="24"/>
              </w:rPr>
              <w:t>（按报名顺序排列）</w:t>
            </w:r>
          </w:p>
        </w:tc>
        <w:tc>
          <w:tcPr>
            <w:tcW w:w="1020" w:type="dxa"/>
            <w:vAlign w:val="center"/>
          </w:tcPr>
          <w:p w14:paraId="7D747808">
            <w:pPr>
              <w:jc w:val="center"/>
              <w:rPr>
                <w:rFonts w:ascii="宋体" w:hAnsi="宋体" w:cs="宋体"/>
                <w:sz w:val="24"/>
              </w:rPr>
            </w:pPr>
            <w:r>
              <w:rPr>
                <w:rFonts w:hint="eastAsia" w:ascii="宋体" w:hAnsi="宋体" w:cs="宋体"/>
                <w:sz w:val="24"/>
              </w:rPr>
              <w:t>资格评审情况</w:t>
            </w:r>
          </w:p>
        </w:tc>
        <w:tc>
          <w:tcPr>
            <w:tcW w:w="1544" w:type="dxa"/>
            <w:vAlign w:val="center"/>
          </w:tcPr>
          <w:p w14:paraId="782DD8E4">
            <w:pPr>
              <w:jc w:val="center"/>
              <w:rPr>
                <w:rFonts w:ascii="宋体" w:hAnsi="宋体" w:cs="宋体"/>
                <w:sz w:val="24"/>
              </w:rPr>
            </w:pPr>
            <w:r>
              <w:rPr>
                <w:rFonts w:hint="eastAsia" w:ascii="宋体" w:hAnsi="宋体" w:cs="宋体"/>
                <w:sz w:val="24"/>
                <w:lang w:val="en-US" w:eastAsia="zh-CN"/>
              </w:rPr>
              <w:t>评标价格</w:t>
            </w:r>
            <w:r>
              <w:rPr>
                <w:rFonts w:hint="eastAsia" w:ascii="宋体" w:hAnsi="宋体" w:cs="宋体"/>
                <w:sz w:val="24"/>
              </w:rPr>
              <w:t>（元）</w:t>
            </w:r>
          </w:p>
        </w:tc>
        <w:tc>
          <w:tcPr>
            <w:tcW w:w="1157" w:type="dxa"/>
            <w:vAlign w:val="center"/>
          </w:tcPr>
          <w:p w14:paraId="7AF70237">
            <w:pPr>
              <w:jc w:val="center"/>
              <w:rPr>
                <w:rFonts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7D5ECC5B">
            <w:pPr>
              <w:jc w:val="center"/>
              <w:rPr>
                <w:rFonts w:ascii="宋体" w:hAnsi="宋体" w:cs="宋体"/>
                <w:sz w:val="24"/>
              </w:rPr>
            </w:pPr>
            <w:r>
              <w:rPr>
                <w:rFonts w:hint="eastAsia" w:ascii="宋体" w:hAnsi="宋体" w:cs="宋体"/>
                <w:sz w:val="24"/>
              </w:rPr>
              <w:t>1</w:t>
            </w:r>
          </w:p>
        </w:tc>
        <w:tc>
          <w:tcPr>
            <w:tcW w:w="3480" w:type="dxa"/>
            <w:vAlign w:val="center"/>
          </w:tcPr>
          <w:p w14:paraId="38D2B49F">
            <w:pPr>
              <w:jc w:val="center"/>
              <w:rPr>
                <w:rFonts w:ascii="宋体" w:hAnsi="宋体" w:cs="宋体"/>
                <w:sz w:val="24"/>
              </w:rPr>
            </w:pPr>
            <w:r>
              <w:rPr>
                <w:rFonts w:hint="eastAsia" w:ascii="宋体" w:hAnsi="宋体" w:eastAsia="宋体" w:cs="宋体"/>
                <w:szCs w:val="21"/>
                <w:lang w:val="en-US" w:eastAsia="zh-CN"/>
              </w:rPr>
              <w:t>参评供应商</w:t>
            </w:r>
            <w:r>
              <w:rPr>
                <w:rFonts w:hint="eastAsia" w:ascii="宋体" w:hAnsi="宋体" w:eastAsia="宋体" w:cs="宋体"/>
                <w:szCs w:val="21"/>
              </w:rPr>
              <w:t>A</w:t>
            </w:r>
          </w:p>
        </w:tc>
        <w:tc>
          <w:tcPr>
            <w:tcW w:w="1020" w:type="dxa"/>
            <w:vAlign w:val="center"/>
          </w:tcPr>
          <w:p w14:paraId="06681174">
            <w:pPr>
              <w:jc w:val="center"/>
              <w:rPr>
                <w:rFonts w:ascii="宋体" w:hAnsi="宋体" w:cs="宋体"/>
                <w:sz w:val="24"/>
              </w:rPr>
            </w:pPr>
          </w:p>
        </w:tc>
        <w:tc>
          <w:tcPr>
            <w:tcW w:w="1544" w:type="dxa"/>
            <w:vAlign w:val="center"/>
          </w:tcPr>
          <w:p w14:paraId="617252E0">
            <w:pPr>
              <w:jc w:val="center"/>
              <w:rPr>
                <w:rFonts w:ascii="宋体" w:hAnsi="宋体" w:cs="宋体"/>
                <w:sz w:val="24"/>
              </w:rPr>
            </w:pPr>
          </w:p>
        </w:tc>
        <w:tc>
          <w:tcPr>
            <w:tcW w:w="1157" w:type="dxa"/>
            <w:vAlign w:val="center"/>
          </w:tcPr>
          <w:p w14:paraId="1D5DF4D7">
            <w:pPr>
              <w:jc w:val="center"/>
              <w:rPr>
                <w:rFonts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1DB213A1">
            <w:pPr>
              <w:jc w:val="center"/>
              <w:rPr>
                <w:rFonts w:ascii="宋体" w:hAnsi="宋体" w:cs="宋体"/>
                <w:sz w:val="24"/>
              </w:rPr>
            </w:pPr>
            <w:r>
              <w:rPr>
                <w:rFonts w:hint="eastAsia" w:ascii="宋体" w:hAnsi="宋体" w:cs="宋体"/>
                <w:sz w:val="24"/>
              </w:rPr>
              <w:t>2</w:t>
            </w:r>
          </w:p>
        </w:tc>
        <w:tc>
          <w:tcPr>
            <w:tcW w:w="3480" w:type="dxa"/>
            <w:vAlign w:val="center"/>
          </w:tcPr>
          <w:p w14:paraId="53A7D57D">
            <w:pPr>
              <w:jc w:val="center"/>
              <w:rPr>
                <w:rFonts w:ascii="宋体" w:hAnsi="宋体" w:cs="宋体"/>
                <w:sz w:val="24"/>
              </w:rPr>
            </w:pPr>
            <w:r>
              <w:rPr>
                <w:rFonts w:hint="eastAsia" w:ascii="宋体" w:hAnsi="宋体" w:eastAsia="宋体" w:cs="宋体"/>
                <w:szCs w:val="21"/>
                <w:lang w:val="en-US" w:eastAsia="zh-CN"/>
              </w:rPr>
              <w:t>参评供应商B</w:t>
            </w:r>
          </w:p>
        </w:tc>
        <w:tc>
          <w:tcPr>
            <w:tcW w:w="1020" w:type="dxa"/>
            <w:vAlign w:val="center"/>
          </w:tcPr>
          <w:p w14:paraId="68B5F99E">
            <w:pPr>
              <w:jc w:val="center"/>
              <w:rPr>
                <w:rFonts w:ascii="宋体" w:hAnsi="宋体" w:cs="宋体"/>
                <w:sz w:val="24"/>
              </w:rPr>
            </w:pPr>
          </w:p>
        </w:tc>
        <w:tc>
          <w:tcPr>
            <w:tcW w:w="1544" w:type="dxa"/>
            <w:vAlign w:val="center"/>
          </w:tcPr>
          <w:p w14:paraId="2836211B">
            <w:pPr>
              <w:jc w:val="center"/>
              <w:rPr>
                <w:rFonts w:ascii="宋体" w:hAnsi="宋体" w:cs="宋体"/>
                <w:sz w:val="24"/>
              </w:rPr>
            </w:pPr>
          </w:p>
        </w:tc>
        <w:tc>
          <w:tcPr>
            <w:tcW w:w="1157" w:type="dxa"/>
            <w:vAlign w:val="center"/>
          </w:tcPr>
          <w:p w14:paraId="653BF48D">
            <w:pPr>
              <w:jc w:val="center"/>
              <w:rPr>
                <w:rFonts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F91DB72">
            <w:pPr>
              <w:jc w:val="center"/>
              <w:rPr>
                <w:rFonts w:ascii="宋体" w:hAnsi="宋体" w:cs="宋体"/>
                <w:sz w:val="24"/>
              </w:rPr>
            </w:pPr>
            <w:r>
              <w:rPr>
                <w:rFonts w:hint="eastAsia" w:ascii="宋体" w:hAnsi="宋体" w:cs="宋体"/>
                <w:sz w:val="24"/>
              </w:rPr>
              <w:t>3</w:t>
            </w:r>
          </w:p>
        </w:tc>
        <w:tc>
          <w:tcPr>
            <w:tcW w:w="3480" w:type="dxa"/>
            <w:vAlign w:val="center"/>
          </w:tcPr>
          <w:p w14:paraId="299C8632">
            <w:pPr>
              <w:jc w:val="center"/>
              <w:rPr>
                <w:rFonts w:ascii="宋体" w:hAnsi="宋体" w:cs="宋体"/>
                <w:sz w:val="24"/>
              </w:rPr>
            </w:pPr>
            <w:r>
              <w:rPr>
                <w:rFonts w:hint="eastAsia" w:ascii="宋体" w:hAnsi="宋体" w:eastAsia="宋体" w:cs="宋体"/>
                <w:szCs w:val="21"/>
                <w:lang w:val="en-US" w:eastAsia="zh-CN"/>
              </w:rPr>
              <w:t>参评供应商C</w:t>
            </w:r>
          </w:p>
        </w:tc>
        <w:tc>
          <w:tcPr>
            <w:tcW w:w="1020" w:type="dxa"/>
            <w:vAlign w:val="center"/>
          </w:tcPr>
          <w:p w14:paraId="74D50793">
            <w:pPr>
              <w:jc w:val="center"/>
              <w:rPr>
                <w:rFonts w:ascii="宋体" w:hAnsi="宋体" w:cs="宋体"/>
                <w:sz w:val="24"/>
              </w:rPr>
            </w:pPr>
          </w:p>
        </w:tc>
        <w:tc>
          <w:tcPr>
            <w:tcW w:w="1544" w:type="dxa"/>
            <w:vAlign w:val="center"/>
          </w:tcPr>
          <w:p w14:paraId="2B908352">
            <w:pPr>
              <w:jc w:val="center"/>
              <w:rPr>
                <w:rFonts w:ascii="宋体" w:hAnsi="宋体" w:cs="宋体"/>
                <w:sz w:val="24"/>
              </w:rPr>
            </w:pPr>
          </w:p>
        </w:tc>
        <w:tc>
          <w:tcPr>
            <w:tcW w:w="1157" w:type="dxa"/>
            <w:vAlign w:val="center"/>
          </w:tcPr>
          <w:p w14:paraId="09C0B128">
            <w:pPr>
              <w:jc w:val="center"/>
              <w:rPr>
                <w:rFonts w:ascii="宋体" w:hAnsi="宋体" w:cs="宋体"/>
                <w:sz w:val="24"/>
              </w:rPr>
            </w:pPr>
          </w:p>
        </w:tc>
      </w:tr>
      <w:tr w14:paraId="136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Align w:val="center"/>
          </w:tcPr>
          <w:p w14:paraId="40B4C19E">
            <w:pPr>
              <w:jc w:val="center"/>
              <w:rPr>
                <w:rFonts w:hint="eastAsia" w:ascii="宋体" w:hAnsi="宋体" w:cs="宋体"/>
                <w:sz w:val="24"/>
              </w:rPr>
            </w:pPr>
          </w:p>
        </w:tc>
        <w:tc>
          <w:tcPr>
            <w:tcW w:w="3480" w:type="dxa"/>
            <w:vAlign w:val="center"/>
          </w:tcPr>
          <w:p w14:paraId="67C660BD">
            <w:pPr>
              <w:jc w:val="center"/>
              <w:rPr>
                <w:rFonts w:hint="eastAsia" w:ascii="宋体" w:hAnsi="宋体" w:cs="宋体"/>
                <w:szCs w:val="21"/>
                <w:lang w:val="en-US" w:eastAsia="zh-CN"/>
              </w:rPr>
            </w:pPr>
            <w:r>
              <w:rPr>
                <w:rFonts w:hint="eastAsia" w:ascii="宋体" w:hAnsi="宋体" w:eastAsia="宋体" w:cs="宋体"/>
                <w:szCs w:val="21"/>
                <w:lang w:val="en-US" w:eastAsia="zh-CN"/>
              </w:rPr>
              <w:t>……</w:t>
            </w:r>
          </w:p>
        </w:tc>
        <w:tc>
          <w:tcPr>
            <w:tcW w:w="1020" w:type="dxa"/>
            <w:vAlign w:val="center"/>
          </w:tcPr>
          <w:p w14:paraId="142311BF">
            <w:pPr>
              <w:jc w:val="center"/>
              <w:rPr>
                <w:rFonts w:ascii="宋体" w:hAnsi="宋体" w:cs="宋体"/>
                <w:sz w:val="24"/>
              </w:rPr>
            </w:pPr>
          </w:p>
        </w:tc>
        <w:tc>
          <w:tcPr>
            <w:tcW w:w="1544" w:type="dxa"/>
            <w:vAlign w:val="center"/>
          </w:tcPr>
          <w:p w14:paraId="234A0067">
            <w:pPr>
              <w:jc w:val="center"/>
              <w:rPr>
                <w:rFonts w:ascii="宋体" w:hAnsi="宋体" w:cs="宋体"/>
                <w:sz w:val="24"/>
              </w:rPr>
            </w:pPr>
          </w:p>
        </w:tc>
        <w:tc>
          <w:tcPr>
            <w:tcW w:w="1157" w:type="dxa"/>
            <w:vAlign w:val="center"/>
          </w:tcPr>
          <w:p w14:paraId="6B3F531F">
            <w:pPr>
              <w:jc w:val="center"/>
              <w:rPr>
                <w:rFonts w:ascii="宋体" w:hAnsi="宋体" w:cs="宋体"/>
                <w:sz w:val="24"/>
              </w:rPr>
            </w:pPr>
          </w:p>
        </w:tc>
      </w:tr>
    </w:tbl>
    <w:p w14:paraId="08570759">
      <w:pPr>
        <w:rPr>
          <w:rFonts w:hint="eastAsia" w:ascii="宋体" w:hAnsi="宋体" w:cs="宋体"/>
          <w:sz w:val="24"/>
        </w:rPr>
      </w:pPr>
    </w:p>
    <w:p w14:paraId="16244EB6">
      <w:pPr>
        <w:ind w:firstLine="480" w:firstLineChars="200"/>
        <w:rPr>
          <w:rFonts w:ascii="宋体" w:hAnsi="宋体" w:cs="宋体"/>
          <w:sz w:val="24"/>
        </w:rPr>
      </w:pPr>
      <w:r>
        <w:rPr>
          <w:rFonts w:hint="eastAsia" w:ascii="宋体" w:hAnsi="宋体" w:cs="宋体"/>
          <w:sz w:val="24"/>
        </w:rPr>
        <w:t>注：资格评审情况填“通过”或“不通过”。</w:t>
      </w:r>
    </w:p>
    <w:p w14:paraId="09EC5631">
      <w:pPr>
        <w:rPr>
          <w:rFonts w:ascii="宋体" w:hAnsi="宋体" w:cs="宋体"/>
          <w:sz w:val="24"/>
        </w:rPr>
      </w:pPr>
    </w:p>
    <w:p w14:paraId="4AB34082">
      <w:pPr>
        <w:ind w:firstLine="480" w:firstLineChars="200"/>
        <w:rPr>
          <w:rFonts w:ascii="宋体" w:hAnsi="宋体" w:cs="宋体"/>
          <w:sz w:val="24"/>
        </w:rPr>
      </w:pPr>
      <w:r>
        <w:rPr>
          <w:rFonts w:hint="eastAsia" w:ascii="宋体" w:hAnsi="宋体" w:cs="宋体"/>
          <w:sz w:val="24"/>
          <w:lang w:val="en-US" w:eastAsia="zh-CN"/>
        </w:rPr>
        <w:t>定价小组</w:t>
      </w:r>
      <w:r>
        <w:rPr>
          <w:rFonts w:hint="eastAsia" w:ascii="宋体" w:hAnsi="宋体" w:cs="宋体"/>
          <w:bCs/>
          <w:sz w:val="24"/>
        </w:rPr>
        <w:t>全体成员签名</w:t>
      </w:r>
      <w:r>
        <w:rPr>
          <w:rFonts w:hint="eastAsia" w:ascii="宋体" w:hAnsi="宋体" w:cs="宋体"/>
          <w:sz w:val="24"/>
        </w:rPr>
        <w:t>：                                   评审日期：</w:t>
      </w:r>
    </w:p>
    <w:p w14:paraId="59BEA998">
      <w:pPr>
        <w:rPr>
          <w:rFonts w:ascii="宋体" w:hAnsi="宋体" w:cs="宋体"/>
          <w:sz w:val="24"/>
        </w:rPr>
      </w:pPr>
    </w:p>
    <w:p w14:paraId="027D1B6B">
      <w:pPr>
        <w:rPr>
          <w:rFonts w:ascii="宋体" w:hAnsi="宋体" w:cs="宋体"/>
          <w:sz w:val="24"/>
        </w:rPr>
      </w:pPr>
    </w:p>
    <w:p w14:paraId="14917A44">
      <w:pPr>
        <w:rPr>
          <w:rFonts w:ascii="宋体" w:hAnsi="宋体" w:cs="宋体"/>
          <w:sz w:val="24"/>
        </w:rPr>
      </w:pPr>
    </w:p>
    <w:p w14:paraId="2C0C447E">
      <w:pPr>
        <w:rPr>
          <w:rFonts w:ascii="宋体" w:hAnsi="宋体" w:cs="宋体"/>
          <w:sz w:val="24"/>
        </w:rPr>
      </w:pPr>
    </w:p>
    <w:p w14:paraId="6DAC72AF">
      <w:pPr>
        <w:rPr>
          <w:rFonts w:ascii="宋体" w:hAnsi="宋体" w:cs="宋体"/>
          <w:sz w:val="24"/>
        </w:rPr>
      </w:pPr>
    </w:p>
    <w:p w14:paraId="0BB88668">
      <w:pPr>
        <w:rPr>
          <w:rFonts w:ascii="宋体" w:hAnsi="宋体" w:cs="宋体"/>
          <w:sz w:val="24"/>
        </w:rPr>
      </w:pPr>
    </w:p>
    <w:p w14:paraId="41090DBC">
      <w:pPr>
        <w:rPr>
          <w:rFonts w:ascii="宋体" w:hAnsi="宋体" w:cs="宋体"/>
          <w:sz w:val="24"/>
        </w:rPr>
      </w:pPr>
    </w:p>
    <w:p w14:paraId="1360C9DB">
      <w:pPr>
        <w:rPr>
          <w:rFonts w:ascii="宋体" w:hAnsi="宋体" w:cs="宋体"/>
          <w:sz w:val="24"/>
        </w:rPr>
      </w:pPr>
    </w:p>
    <w:p w14:paraId="032C80E6">
      <w:pPr>
        <w:rPr>
          <w:rFonts w:ascii="宋体" w:hAnsi="宋体" w:cs="宋体"/>
          <w:sz w:val="24"/>
        </w:rPr>
      </w:pPr>
    </w:p>
    <w:p w14:paraId="5D599CB8">
      <w:pPr>
        <w:rPr>
          <w:rFonts w:ascii="宋体" w:hAnsi="宋体" w:cs="宋体"/>
          <w:sz w:val="24"/>
        </w:rPr>
      </w:pPr>
    </w:p>
    <w:p w14:paraId="51DE1C48">
      <w:pPr>
        <w:rPr>
          <w:rFonts w:ascii="宋体" w:hAnsi="宋体" w:cs="宋体"/>
          <w:sz w:val="24"/>
        </w:rPr>
      </w:pPr>
    </w:p>
    <w:p w14:paraId="50EFD40A">
      <w:pPr>
        <w:rPr>
          <w:rFonts w:ascii="宋体" w:hAnsi="宋体" w:cs="宋体"/>
          <w:sz w:val="24"/>
        </w:rPr>
      </w:pPr>
    </w:p>
    <w:p w14:paraId="1BA67454">
      <w:pPr>
        <w:rPr>
          <w:rFonts w:ascii="宋体" w:hAnsi="宋体" w:cs="宋体"/>
          <w:sz w:val="24"/>
        </w:rPr>
      </w:pPr>
    </w:p>
    <w:p w14:paraId="5BC9752F">
      <w:pPr>
        <w:rPr>
          <w:rFonts w:ascii="宋体" w:hAnsi="宋体" w:cs="宋体"/>
          <w:sz w:val="24"/>
        </w:rPr>
      </w:pPr>
    </w:p>
    <w:p w14:paraId="5AA16E87">
      <w:pPr>
        <w:rPr>
          <w:rFonts w:ascii="宋体" w:hAnsi="宋体" w:cs="宋体"/>
          <w:sz w:val="24"/>
        </w:rPr>
      </w:pPr>
    </w:p>
    <w:p w14:paraId="7E1A24CE">
      <w:pPr>
        <w:rPr>
          <w:rFonts w:ascii="宋体" w:hAnsi="宋体" w:cs="宋体"/>
          <w:sz w:val="24"/>
        </w:rPr>
      </w:pPr>
    </w:p>
    <w:p w14:paraId="4C02E507">
      <w:pPr>
        <w:rPr>
          <w:rFonts w:ascii="宋体" w:hAnsi="宋体" w:cs="宋体"/>
          <w:sz w:val="24"/>
        </w:rPr>
      </w:pPr>
    </w:p>
    <w:p w14:paraId="2619107E">
      <w:pPr>
        <w:rPr>
          <w:rFonts w:ascii="宋体" w:hAnsi="宋体" w:cs="宋体"/>
          <w:sz w:val="24"/>
        </w:rPr>
      </w:pPr>
    </w:p>
    <w:p w14:paraId="2A9A682C">
      <w:pPr>
        <w:rPr>
          <w:rFonts w:ascii="宋体" w:hAnsi="宋体" w:cs="宋体"/>
          <w:sz w:val="24"/>
        </w:rPr>
      </w:pPr>
    </w:p>
    <w:p w14:paraId="009B34E2">
      <w:pPr>
        <w:rPr>
          <w:rFonts w:ascii="宋体" w:hAnsi="宋体" w:cs="宋体"/>
          <w:sz w:val="24"/>
        </w:rPr>
      </w:pPr>
    </w:p>
    <w:p w14:paraId="5D486DDC">
      <w:pPr>
        <w:rPr>
          <w:rFonts w:ascii="宋体" w:hAnsi="宋体" w:cs="宋体"/>
          <w:sz w:val="24"/>
        </w:rPr>
      </w:pPr>
    </w:p>
    <w:p w14:paraId="3EAB6DC2">
      <w:pPr>
        <w:rPr>
          <w:rFonts w:ascii="宋体" w:hAnsi="宋体" w:cs="宋体"/>
          <w:sz w:val="24"/>
        </w:rPr>
      </w:pPr>
    </w:p>
    <w:p w14:paraId="519E92CD">
      <w:pPr>
        <w:rPr>
          <w:rFonts w:ascii="宋体" w:hAnsi="宋体" w:cs="宋体"/>
          <w:sz w:val="24"/>
        </w:rPr>
      </w:pPr>
    </w:p>
    <w:p w14:paraId="4B72AED2">
      <w:pPr>
        <w:rPr>
          <w:rFonts w:ascii="宋体" w:hAnsi="宋体" w:cs="宋体"/>
          <w:sz w:val="24"/>
        </w:rPr>
      </w:pPr>
    </w:p>
    <w:p w14:paraId="09A97ACB">
      <w:pPr>
        <w:rPr>
          <w:rFonts w:ascii="宋体" w:hAnsi="宋体" w:cs="宋体"/>
          <w:sz w:val="24"/>
        </w:rPr>
      </w:pPr>
    </w:p>
    <w:p w14:paraId="45D882AE">
      <w:pPr>
        <w:pStyle w:val="16"/>
        <w:spacing w:line="560" w:lineRule="exact"/>
        <w:ind w:firstLine="0" w:firstLineChars="0"/>
        <w:rPr>
          <w:rFonts w:ascii="宋体" w:hAnsi="宋体" w:cs="宋体"/>
          <w:sz w:val="24"/>
          <w:szCs w:val="24"/>
        </w:rPr>
      </w:pPr>
    </w:p>
    <w:p w14:paraId="1E1A2B40">
      <w:pPr>
        <w:pStyle w:val="16"/>
        <w:spacing w:line="560" w:lineRule="exact"/>
        <w:ind w:firstLine="0" w:firstLineChars="0"/>
        <w:rPr>
          <w:rFonts w:ascii="宋体" w:hAnsi="宋体" w:cs="宋体"/>
          <w:sz w:val="24"/>
          <w:szCs w:val="24"/>
        </w:rPr>
      </w:pPr>
    </w:p>
    <w:p w14:paraId="51CAC115">
      <w:pPr>
        <w:pStyle w:val="16"/>
        <w:spacing w:line="560" w:lineRule="exact"/>
        <w:ind w:firstLine="0" w:firstLineChars="0"/>
        <w:rPr>
          <w:rFonts w:hint="eastAsia" w:ascii="宋体" w:hAnsi="宋体" w:cs="宋体"/>
          <w:sz w:val="24"/>
          <w:szCs w:val="24"/>
          <w:lang w:val="en-US" w:eastAsia="zh-CN"/>
        </w:rPr>
      </w:pPr>
    </w:p>
    <w:p w14:paraId="6CF9E826">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val="en-US" w:eastAsia="zh-CN"/>
        </w:rPr>
        <w:t>七</w:t>
      </w:r>
      <w:r>
        <w:rPr>
          <w:rFonts w:hint="eastAsia" w:ascii="宋体" w:hAnsi="宋体"/>
          <w:szCs w:val="21"/>
          <w:lang w:eastAsia="zh-CN"/>
        </w:rPr>
        <w:t>、评审结果</w:t>
      </w:r>
    </w:p>
    <w:p w14:paraId="185728AB">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）评审结果公示</w:t>
      </w:r>
    </w:p>
    <w:p w14:paraId="2AF70187">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评审结束后，采购人将在其官方</w:t>
      </w:r>
      <w:r>
        <w:rPr>
          <w:rFonts w:hint="eastAsia" w:ascii="宋体" w:hAnsi="宋体"/>
          <w:szCs w:val="21"/>
          <w:lang w:val="en-US" w:eastAsia="zh-CN"/>
        </w:rPr>
        <w:t>网站</w:t>
      </w:r>
      <w:r>
        <w:rPr>
          <w:rFonts w:hint="eastAsia" w:ascii="宋体" w:hAnsi="宋体"/>
          <w:szCs w:val="21"/>
          <w:lang w:eastAsia="zh-CN"/>
        </w:rPr>
        <w:t>（https://www.zsbus.cn/）上进行结果公示，公示期2日。如果参评</w:t>
      </w:r>
      <w:r>
        <w:rPr>
          <w:rFonts w:hint="eastAsia" w:ascii="宋体" w:hAnsi="宋体"/>
          <w:szCs w:val="21"/>
          <w:lang w:val="en-US" w:eastAsia="zh-CN"/>
        </w:rPr>
        <w:t>供应商</w:t>
      </w:r>
      <w:r>
        <w:rPr>
          <w:rFonts w:hint="eastAsia" w:ascii="宋体" w:hAnsi="宋体"/>
          <w:szCs w:val="21"/>
          <w:lang w:eastAsia="zh-CN"/>
        </w:rPr>
        <w:t>对此次评审结果有异议的，可在公示期内向采购人书面提出，但需对异议内容的真实性承担责任。采购人应自收到书面异议原件之日起</w:t>
      </w:r>
      <w:r>
        <w:rPr>
          <w:rFonts w:hint="eastAsia" w:ascii="宋体" w:hAnsi="宋体"/>
          <w:szCs w:val="21"/>
          <w:lang w:val="en-US" w:eastAsia="zh-CN"/>
        </w:rPr>
        <w:t>2</w:t>
      </w:r>
      <w:r>
        <w:rPr>
          <w:rFonts w:hint="eastAsia" w:ascii="宋体" w:hAnsi="宋体"/>
          <w:szCs w:val="21"/>
          <w:lang w:eastAsia="zh-CN"/>
        </w:rPr>
        <w:t>日内作出答复并在答复前暂停本项目评审活动。</w:t>
      </w:r>
    </w:p>
    <w:p w14:paraId="1C3BA172">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）评审结果确定</w:t>
      </w:r>
    </w:p>
    <w:p w14:paraId="24D7730D">
      <w:pPr>
        <w:tabs>
          <w:tab w:val="left" w:pos="709"/>
        </w:tabs>
        <w:spacing w:line="480" w:lineRule="auto"/>
        <w:ind w:firstLine="420" w:firstLineChars="200"/>
        <w:rPr>
          <w:rFonts w:hint="eastAsia" w:ascii="宋体" w:hAnsi="宋体"/>
          <w:szCs w:val="21"/>
          <w:lang w:eastAsia="zh-CN"/>
        </w:rPr>
      </w:pPr>
      <w:r>
        <w:rPr>
          <w:rFonts w:hint="eastAsia" w:ascii="宋体" w:hAnsi="宋体"/>
          <w:szCs w:val="21"/>
          <w:lang w:eastAsia="zh-CN"/>
        </w:rPr>
        <w:t>经结果公示程序后，依法与第一中选候选人签订服务合同。如第一中选候选人因故不能履约的，采购人可以确定第二中选候选人为中选</w:t>
      </w:r>
      <w:r>
        <w:rPr>
          <w:rFonts w:hint="eastAsia" w:ascii="宋体" w:hAnsi="宋体"/>
          <w:szCs w:val="21"/>
          <w:lang w:val="en-US" w:eastAsia="zh-CN"/>
        </w:rPr>
        <w:t>供应商</w:t>
      </w:r>
      <w:r>
        <w:rPr>
          <w:rFonts w:hint="eastAsia" w:ascii="宋体" w:hAnsi="宋体"/>
          <w:szCs w:val="21"/>
          <w:lang w:eastAsia="zh-CN"/>
        </w:rPr>
        <w:t>，以此类推。</w:t>
      </w:r>
    </w:p>
    <w:p w14:paraId="03257265">
      <w:pPr>
        <w:rPr>
          <w:rFonts w:ascii="宋体" w:hAnsi="宋体" w:cs="宋体"/>
          <w:sz w:val="24"/>
        </w:rPr>
      </w:pPr>
    </w:p>
    <w:p w14:paraId="3779D2B4">
      <w:pPr>
        <w:pStyle w:val="16"/>
        <w:ind w:firstLine="240"/>
        <w:rPr>
          <w:rFonts w:ascii="宋体" w:hAnsi="宋体" w:cs="宋体"/>
          <w:sz w:val="24"/>
          <w:szCs w:val="24"/>
        </w:rPr>
      </w:pPr>
    </w:p>
    <w:p w14:paraId="579522C6">
      <w:pPr>
        <w:rPr>
          <w:rFonts w:ascii="宋体" w:hAnsi="宋体" w:cs="宋体"/>
          <w:sz w:val="24"/>
        </w:rPr>
      </w:pPr>
    </w:p>
    <w:p w14:paraId="0F63E88A">
      <w:pPr>
        <w:pStyle w:val="16"/>
        <w:ind w:firstLine="240"/>
        <w:rPr>
          <w:rFonts w:ascii="宋体" w:hAnsi="宋体" w:cs="宋体"/>
          <w:sz w:val="24"/>
          <w:szCs w:val="24"/>
        </w:rPr>
      </w:pPr>
    </w:p>
    <w:p w14:paraId="06DCAB1C">
      <w:pPr>
        <w:pStyle w:val="11"/>
        <w:adjustRightInd w:val="0"/>
        <w:snapToGrid w:val="0"/>
        <w:spacing w:line="560" w:lineRule="exact"/>
        <w:jc w:val="center"/>
        <w:outlineLvl w:val="0"/>
        <w:rPr>
          <w:rFonts w:hAnsi="宋体" w:cs="宋体"/>
          <w:b/>
          <w:bCs/>
          <w:sz w:val="44"/>
          <w:szCs w:val="44"/>
        </w:rPr>
      </w:pPr>
    </w:p>
    <w:p w14:paraId="5A9D14C2">
      <w:pPr>
        <w:rPr>
          <w:rFonts w:hAnsi="宋体" w:cs="宋体"/>
          <w:b/>
          <w:bCs/>
          <w:sz w:val="44"/>
          <w:szCs w:val="44"/>
        </w:rPr>
      </w:pPr>
      <w:r>
        <w:rPr>
          <w:rFonts w:hint="eastAsia" w:hAnsi="宋体" w:cs="宋体"/>
          <w:b/>
          <w:bCs/>
          <w:sz w:val="44"/>
          <w:szCs w:val="44"/>
        </w:rPr>
        <w:br w:type="page"/>
      </w:r>
    </w:p>
    <w:p w14:paraId="7BD2BE8F">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DAD1627"/>
    <w:p w14:paraId="59DFEEE4">
      <w:pPr>
        <w:pStyle w:val="3"/>
        <w:spacing w:line="440" w:lineRule="exact"/>
        <w:jc w:val="center"/>
        <w:rPr>
          <w:rFonts w:hint="eastAsia" w:ascii="仿宋" w:hAnsi="仿宋" w:eastAsia="仿宋" w:cs="仿宋"/>
        </w:rPr>
      </w:pPr>
      <w:bookmarkStart w:id="2" w:name="_Toc502752800"/>
      <w:bookmarkStart w:id="3" w:name="_Toc16950"/>
      <w:bookmarkStart w:id="4" w:name="_Toc21687"/>
      <w:bookmarkStart w:id="5" w:name="_Toc11709"/>
      <w:bookmarkStart w:id="6" w:name="_Toc30463"/>
      <w:bookmarkStart w:id="7" w:name="_Toc19440"/>
      <w:bookmarkStart w:id="8" w:name="_Toc31321"/>
      <w:bookmarkStart w:id="9" w:name="_Toc8404"/>
      <w:bookmarkStart w:id="10" w:name="_Toc775"/>
      <w:bookmarkStart w:id="11" w:name="_Toc32671"/>
      <w:bookmarkStart w:id="12" w:name="_Toc32662"/>
      <w:bookmarkStart w:id="13" w:name="_Toc202252034"/>
      <w:bookmarkStart w:id="14" w:name="_Toc202816996"/>
      <w:bookmarkStart w:id="15" w:name="_Toc202251075"/>
      <w:bookmarkStart w:id="16" w:name="_Toc259090982"/>
      <w:bookmarkStart w:id="17" w:name="_Toc20379"/>
      <w:bookmarkStart w:id="18" w:name="_Toc6397152"/>
      <w:bookmarkStart w:id="19" w:name="_Toc32977098"/>
      <w:bookmarkStart w:id="20" w:name="_Toc202254105"/>
      <w:bookmarkStart w:id="21" w:name="_Toc202819878"/>
      <w:bookmarkStart w:id="22" w:name="_Toc276645579"/>
      <w:bookmarkStart w:id="23" w:name="_Toc6727973"/>
      <w:bookmarkStart w:id="24" w:name="_Toc202820351"/>
      <w:bookmarkStart w:id="25" w:name="_Toc449531300"/>
      <w:bookmarkStart w:id="26" w:name="_Toc202251700"/>
      <w:r>
        <w:rPr>
          <w:rFonts w:hint="eastAsia" w:ascii="仿宋" w:hAnsi="仿宋" w:eastAsia="仿宋" w:cs="仿宋"/>
        </w:rPr>
        <w:t>参评文件包装封面参考</w:t>
      </w:r>
      <w:bookmarkEnd w:id="2"/>
      <w:bookmarkEnd w:id="3"/>
      <w:bookmarkEnd w:id="4"/>
      <w:bookmarkEnd w:id="5"/>
      <w:bookmarkEnd w:id="6"/>
      <w:bookmarkEnd w:id="7"/>
      <w:bookmarkEnd w:id="8"/>
      <w:bookmarkEnd w:id="9"/>
      <w:bookmarkEnd w:id="10"/>
      <w:bookmarkEnd w:id="11"/>
      <w:bookmarkEnd w:id="12"/>
    </w:p>
    <w:tbl>
      <w:tblPr>
        <w:tblStyle w:val="18"/>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B16BB0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659D9D21">
            <w:pPr>
              <w:pStyle w:val="27"/>
              <w:autoSpaceDE w:val="0"/>
              <w:autoSpaceDN w:val="0"/>
              <w:spacing w:before="360" w:beforeLines="150" w:after="720" w:afterLines="300"/>
              <w:rPr>
                <w:sz w:val="24"/>
              </w:rPr>
            </w:pPr>
            <w:r>
              <w:rPr>
                <w:rFonts w:hint="eastAsia"/>
                <w:sz w:val="24"/>
              </w:rPr>
              <w:t>文件开封时间： 年 月 日 时 分前不得开封</w:t>
            </w:r>
          </w:p>
          <w:p w14:paraId="6B4C0028">
            <w:pPr>
              <w:pStyle w:val="27"/>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685A6BCF">
            <w:pPr>
              <w:pStyle w:val="27"/>
              <w:autoSpaceDE w:val="0"/>
              <w:autoSpaceDN w:val="0"/>
              <w:spacing w:before="12"/>
              <w:jc w:val="center"/>
              <w:rPr>
                <w:b/>
                <w:sz w:val="84"/>
                <w:szCs w:val="84"/>
              </w:rPr>
            </w:pPr>
          </w:p>
          <w:p w14:paraId="25E470C6">
            <w:pPr>
              <w:pStyle w:val="27"/>
              <w:autoSpaceDE w:val="0"/>
              <w:autoSpaceDN w:val="0"/>
              <w:spacing w:before="12"/>
              <w:jc w:val="center"/>
              <w:rPr>
                <w:b/>
                <w:sz w:val="24"/>
              </w:rPr>
            </w:pPr>
            <w:r>
              <w:rPr>
                <w:rFonts w:hint="eastAsia"/>
                <w:b/>
                <w:sz w:val="84"/>
                <w:szCs w:val="84"/>
              </w:rPr>
              <w:t>参评文件</w:t>
            </w:r>
            <w:r>
              <w:rPr>
                <w:rFonts w:hint="eastAsia"/>
                <w:b/>
                <w:sz w:val="24"/>
              </w:rPr>
              <w:t xml:space="preserve">  </w:t>
            </w:r>
          </w:p>
          <w:p w14:paraId="7B9FB027">
            <w:pPr>
              <w:pStyle w:val="27"/>
              <w:tabs>
                <w:tab w:val="left" w:pos="7573"/>
              </w:tabs>
              <w:autoSpaceDE w:val="0"/>
              <w:autoSpaceDN w:val="0"/>
              <w:spacing w:before="480" w:beforeLines="200" w:line="600" w:lineRule="auto"/>
              <w:rPr>
                <w:spacing w:val="-1"/>
                <w:sz w:val="24"/>
              </w:rPr>
            </w:pPr>
          </w:p>
          <w:p w14:paraId="0FDEDCD7">
            <w:pPr>
              <w:pStyle w:val="27"/>
              <w:tabs>
                <w:tab w:val="left" w:pos="7573"/>
              </w:tabs>
              <w:autoSpaceDE w:val="0"/>
              <w:autoSpaceDN w:val="0"/>
              <w:spacing w:before="480" w:beforeLines="200" w:line="600" w:lineRule="auto"/>
              <w:ind w:firstLine="714" w:firstLineChars="300"/>
              <w:rPr>
                <w:sz w:val="24"/>
              </w:rPr>
            </w:pPr>
            <w:r>
              <w:rPr>
                <w:rFonts w:hint="eastAsia"/>
                <w:spacing w:val="-1"/>
                <w:sz w:val="24"/>
              </w:rPr>
              <w:t>参评</w:t>
            </w:r>
            <w:r>
              <w:rPr>
                <w:rFonts w:hint="eastAsia"/>
                <w:spacing w:val="-1"/>
                <w:sz w:val="24"/>
                <w:lang w:val="en-US" w:eastAsia="zh-CN"/>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F6DDA33">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参评</w:t>
            </w:r>
            <w:r>
              <w:rPr>
                <w:rFonts w:hint="eastAsia"/>
                <w:spacing w:val="-1"/>
                <w:sz w:val="24"/>
                <w:lang w:val="en-US" w:eastAsia="zh-CN"/>
              </w:rPr>
              <w:t>供应商</w:t>
            </w:r>
            <w:r>
              <w:rPr>
                <w:rFonts w:hint="eastAsia"/>
                <w:sz w:val="24"/>
              </w:rPr>
              <w:t>地址：</w:t>
            </w:r>
            <w:r>
              <w:rPr>
                <w:rFonts w:hint="eastAsia"/>
                <w:sz w:val="24"/>
                <w:u w:val="thick"/>
              </w:rPr>
              <w:t xml:space="preserve"> </w:t>
            </w:r>
            <w:r>
              <w:rPr>
                <w:rFonts w:hint="eastAsia"/>
                <w:sz w:val="24"/>
                <w:u w:val="thick"/>
              </w:rPr>
              <w:tab/>
            </w:r>
            <w:r>
              <w:rPr>
                <w:rFonts w:hint="eastAsia"/>
                <w:sz w:val="24"/>
                <w:u w:val="thick"/>
              </w:rPr>
              <w:t xml:space="preserve">               </w:t>
            </w:r>
          </w:p>
          <w:p w14:paraId="26A877C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2FC922F7">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076D4B2C">
            <w:pPr>
              <w:pStyle w:val="27"/>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16477F2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7B31F942">
            <w:pPr>
              <w:pStyle w:val="27"/>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4900A2A9">
            <w:pPr>
              <w:pStyle w:val="27"/>
              <w:numPr>
                <w:ilvl w:val="0"/>
                <w:numId w:val="4"/>
              </w:numPr>
              <w:autoSpaceDE w:val="0"/>
              <w:autoSpaceDN w:val="0"/>
              <w:rPr>
                <w:sz w:val="24"/>
              </w:rPr>
            </w:pPr>
            <w:r>
              <w:rPr>
                <w:rFonts w:hint="eastAsia"/>
                <w:sz w:val="24"/>
              </w:rPr>
              <w:t>参评文件密封封面必须用永久性笔迹详细填写或打印；</w:t>
            </w:r>
          </w:p>
          <w:p w14:paraId="69B77219">
            <w:pPr>
              <w:pStyle w:val="27"/>
              <w:numPr>
                <w:ilvl w:val="0"/>
                <w:numId w:val="4"/>
              </w:numPr>
              <w:autoSpaceDE w:val="0"/>
              <w:autoSpaceDN w:val="0"/>
              <w:rPr>
                <w:sz w:val="24"/>
              </w:rPr>
            </w:pPr>
            <w:r>
              <w:rPr>
                <w:rFonts w:hint="eastAsia"/>
                <w:sz w:val="24"/>
              </w:rPr>
              <w:t>本封面复印或打印有效；</w:t>
            </w:r>
          </w:p>
          <w:p w14:paraId="24EFACA4">
            <w:pPr>
              <w:pStyle w:val="27"/>
              <w:numPr>
                <w:ilvl w:val="0"/>
                <w:numId w:val="4"/>
              </w:numPr>
              <w:autoSpaceDE w:val="0"/>
              <w:autoSpaceDN w:val="0"/>
              <w:rPr>
                <w:sz w:val="24"/>
              </w:rPr>
            </w:pPr>
            <w:r>
              <w:rPr>
                <w:rFonts w:hint="eastAsia"/>
                <w:sz w:val="24"/>
              </w:rPr>
              <w:t>参评文件密封各封口处须加盖参评</w:t>
            </w:r>
            <w:r>
              <w:rPr>
                <w:rFonts w:hint="eastAsia"/>
                <w:sz w:val="24"/>
                <w:lang w:val="en-US" w:eastAsia="zh-CN"/>
              </w:rPr>
              <w:t>供应商</w:t>
            </w:r>
            <w:r>
              <w:rPr>
                <w:rFonts w:hint="eastAsia"/>
                <w:sz w:val="24"/>
              </w:rPr>
              <w:t>公章。</w:t>
            </w:r>
          </w:p>
        </w:tc>
      </w:tr>
    </w:tbl>
    <w:p w14:paraId="38DB301F">
      <w:pPr>
        <w:pStyle w:val="3"/>
        <w:rPr>
          <w:rFonts w:hint="eastAsia" w:ascii="宋体" w:hAnsi="宋体" w:eastAsia="宋体"/>
          <w:bCs w:val="0"/>
          <w:sz w:val="28"/>
          <w:szCs w:val="28"/>
        </w:rPr>
        <w:sectPr>
          <w:headerReference r:id="rId6" w:type="first"/>
          <w:footerReference r:id="rId8" w:type="first"/>
          <w:headerReference r:id="rId5" w:type="default"/>
          <w:footerReference r:id="rId7" w:type="default"/>
          <w:pgSz w:w="11906" w:h="16838"/>
          <w:pgMar w:top="1109" w:right="1416" w:bottom="1440" w:left="1797" w:header="851" w:footer="992" w:gutter="0"/>
          <w:paperSrc w:first="7"/>
          <w:pgBorders>
            <w:top w:val="none" w:sz="0" w:space="0"/>
            <w:left w:val="none" w:sz="0" w:space="0"/>
            <w:bottom w:val="none" w:sz="0" w:space="0"/>
            <w:right w:val="none" w:sz="0" w:space="0"/>
          </w:pgBorders>
          <w:cols w:space="720" w:num="1"/>
          <w:titlePg/>
          <w:docGrid w:linePitch="312" w:charSpace="0"/>
        </w:sectPr>
      </w:pP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BAD2848">
      <w:pPr>
        <w:pStyle w:val="28"/>
        <w:ind w:firstLine="0" w:firstLineChars="0"/>
        <w:jc w:val="center"/>
        <w:rPr>
          <w:rFonts w:hint="eastAsia" w:ascii="宋体" w:hAnsi="宋体" w:cs="宋体"/>
          <w:b/>
          <w:bCs/>
          <w:sz w:val="28"/>
          <w:szCs w:val="28"/>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168"/>
        <w:gridCol w:w="655"/>
        <w:gridCol w:w="613"/>
        <w:gridCol w:w="750"/>
        <w:gridCol w:w="723"/>
      </w:tblGrid>
      <w:tr w14:paraId="0E5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restart"/>
            <w:vAlign w:val="top"/>
          </w:tcPr>
          <w:p w14:paraId="680F408C">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序号</w:t>
            </w:r>
          </w:p>
        </w:tc>
        <w:tc>
          <w:tcPr>
            <w:tcW w:w="5168" w:type="dxa"/>
            <w:vMerge w:val="restart"/>
            <w:vAlign w:val="top"/>
          </w:tcPr>
          <w:p w14:paraId="5997E5D0">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文件名称</w:t>
            </w:r>
          </w:p>
        </w:tc>
        <w:tc>
          <w:tcPr>
            <w:tcW w:w="1268" w:type="dxa"/>
            <w:gridSpan w:val="2"/>
            <w:vAlign w:val="top"/>
          </w:tcPr>
          <w:p w14:paraId="373221A5">
            <w:pPr>
              <w:pStyle w:val="28"/>
              <w:ind w:left="0" w:leftChars="0" w:firstLine="0" w:firstLineChars="0"/>
              <w:jc w:val="center"/>
              <w:rPr>
                <w:rFonts w:hint="eastAsia" w:ascii="宋体" w:hAnsi="宋体" w:cs="宋体"/>
                <w:b/>
                <w:bCs/>
                <w:sz w:val="20"/>
                <w:szCs w:val="20"/>
                <w:vertAlign w:val="baseline"/>
              </w:rPr>
            </w:pPr>
            <w:r>
              <w:rPr>
                <w:rFonts w:hint="eastAsia" w:ascii="宋体" w:hAnsi="宋体" w:cs="宋体"/>
                <w:b/>
                <w:bCs/>
                <w:sz w:val="20"/>
                <w:szCs w:val="20"/>
                <w:vertAlign w:val="baseline"/>
                <w:lang w:val="en-US" w:eastAsia="zh-CN"/>
              </w:rPr>
              <w:t>提交情况</w:t>
            </w:r>
          </w:p>
        </w:tc>
        <w:tc>
          <w:tcPr>
            <w:tcW w:w="750" w:type="dxa"/>
            <w:vMerge w:val="restart"/>
            <w:vAlign w:val="top"/>
          </w:tcPr>
          <w:p w14:paraId="5FE9E2C1">
            <w:pPr>
              <w:pStyle w:val="28"/>
              <w:ind w:left="0" w:leftChars="0" w:firstLine="0" w:firstLineChars="0"/>
              <w:jc w:val="center"/>
              <w:rPr>
                <w:rFonts w:hint="default"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页码范围</w:t>
            </w:r>
          </w:p>
        </w:tc>
        <w:tc>
          <w:tcPr>
            <w:tcW w:w="723" w:type="dxa"/>
            <w:vMerge w:val="restart"/>
            <w:vAlign w:val="top"/>
          </w:tcPr>
          <w:p w14:paraId="77308AD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备注</w:t>
            </w:r>
          </w:p>
        </w:tc>
      </w:tr>
      <w:tr w14:paraId="10EA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vMerge w:val="continue"/>
          </w:tcPr>
          <w:p w14:paraId="2681A318">
            <w:pPr>
              <w:pStyle w:val="28"/>
              <w:jc w:val="center"/>
              <w:rPr>
                <w:rFonts w:hint="eastAsia" w:ascii="宋体" w:hAnsi="宋体" w:cs="宋体"/>
                <w:b/>
                <w:bCs/>
                <w:sz w:val="20"/>
                <w:szCs w:val="20"/>
                <w:vertAlign w:val="baseline"/>
              </w:rPr>
            </w:pPr>
          </w:p>
        </w:tc>
        <w:tc>
          <w:tcPr>
            <w:tcW w:w="5168" w:type="dxa"/>
            <w:vMerge w:val="continue"/>
          </w:tcPr>
          <w:p w14:paraId="42A448DF">
            <w:pPr>
              <w:pStyle w:val="28"/>
              <w:jc w:val="center"/>
              <w:rPr>
                <w:rFonts w:hint="eastAsia" w:ascii="宋体" w:hAnsi="宋体" w:cs="宋体"/>
                <w:b/>
                <w:bCs/>
                <w:sz w:val="20"/>
                <w:szCs w:val="20"/>
                <w:vertAlign w:val="baseline"/>
              </w:rPr>
            </w:pPr>
          </w:p>
        </w:tc>
        <w:tc>
          <w:tcPr>
            <w:tcW w:w="655" w:type="dxa"/>
            <w:vAlign w:val="top"/>
          </w:tcPr>
          <w:p w14:paraId="31811F8A">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有</w:t>
            </w:r>
          </w:p>
        </w:tc>
        <w:tc>
          <w:tcPr>
            <w:tcW w:w="613" w:type="dxa"/>
            <w:vAlign w:val="top"/>
          </w:tcPr>
          <w:p w14:paraId="172EAB73">
            <w:pPr>
              <w:pStyle w:val="28"/>
              <w:ind w:left="0" w:leftChars="0" w:firstLine="0" w:firstLineChars="0"/>
              <w:jc w:val="center"/>
              <w:rPr>
                <w:rFonts w:hint="eastAsia" w:ascii="宋体" w:hAnsi="宋体" w:cs="宋体" w:eastAsiaTheme="minorEastAsia"/>
                <w:b/>
                <w:bCs/>
                <w:sz w:val="20"/>
                <w:szCs w:val="20"/>
                <w:vertAlign w:val="baseline"/>
                <w:lang w:val="en-US" w:eastAsia="zh-CN"/>
              </w:rPr>
            </w:pPr>
            <w:r>
              <w:rPr>
                <w:rFonts w:hint="eastAsia" w:ascii="宋体" w:hAnsi="宋体" w:cs="宋体"/>
                <w:b/>
                <w:bCs/>
                <w:sz w:val="20"/>
                <w:szCs w:val="20"/>
                <w:vertAlign w:val="baseline"/>
                <w:lang w:val="en-US" w:eastAsia="zh-CN"/>
              </w:rPr>
              <w:t>无</w:t>
            </w:r>
          </w:p>
        </w:tc>
        <w:tc>
          <w:tcPr>
            <w:tcW w:w="750" w:type="dxa"/>
            <w:vMerge w:val="continue"/>
          </w:tcPr>
          <w:p w14:paraId="1BA6219A">
            <w:pPr>
              <w:pStyle w:val="28"/>
              <w:jc w:val="center"/>
              <w:rPr>
                <w:rFonts w:hint="eastAsia" w:ascii="宋体" w:hAnsi="宋体" w:cs="宋体"/>
                <w:b/>
                <w:bCs/>
                <w:sz w:val="20"/>
                <w:szCs w:val="20"/>
                <w:vertAlign w:val="baseline"/>
              </w:rPr>
            </w:pPr>
          </w:p>
        </w:tc>
        <w:tc>
          <w:tcPr>
            <w:tcW w:w="723" w:type="dxa"/>
            <w:vMerge w:val="continue"/>
          </w:tcPr>
          <w:p w14:paraId="5110DC6D">
            <w:pPr>
              <w:pStyle w:val="28"/>
              <w:jc w:val="center"/>
              <w:rPr>
                <w:rFonts w:hint="eastAsia" w:ascii="宋体" w:hAnsi="宋体" w:cs="宋体"/>
                <w:b/>
                <w:bCs/>
                <w:sz w:val="20"/>
                <w:szCs w:val="20"/>
                <w:vertAlign w:val="baseline"/>
              </w:rPr>
            </w:pPr>
          </w:p>
        </w:tc>
      </w:tr>
      <w:tr w14:paraId="584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22" w:type="dxa"/>
            <w:gridSpan w:val="6"/>
          </w:tcPr>
          <w:p w14:paraId="72C94726">
            <w:pPr>
              <w:pStyle w:val="28"/>
              <w:ind w:left="0" w:leftChars="0" w:firstLine="0" w:firstLineChars="0"/>
              <w:jc w:val="both"/>
              <w:rPr>
                <w:rFonts w:hint="default" w:ascii="宋体" w:hAnsi="宋体" w:cs="宋体" w:eastAsiaTheme="minorEastAsia"/>
                <w:b/>
                <w:bCs/>
                <w:sz w:val="28"/>
                <w:szCs w:val="28"/>
                <w:vertAlign w:val="baseline"/>
                <w:lang w:val="en-US" w:eastAsia="zh-CN"/>
              </w:rPr>
            </w:pPr>
            <w:r>
              <w:rPr>
                <w:rFonts w:hint="eastAsia" w:ascii="宋体" w:hAnsi="宋体" w:cs="宋体"/>
                <w:b/>
                <w:bCs/>
                <w:sz w:val="20"/>
                <w:szCs w:val="20"/>
                <w:vertAlign w:val="baseline"/>
                <w:lang w:val="en-US" w:eastAsia="zh-CN"/>
              </w:rPr>
              <w:t>一、资格性文件</w:t>
            </w:r>
          </w:p>
        </w:tc>
      </w:tr>
      <w:tr w14:paraId="182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2D795F73">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29D9891">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具有独立承担民事责任能力的在中华人民共和国境内注册的企业法人（含分支机构）或其他社会组织（提供营业执照或其他证明材料并加盖公章）。</w:t>
            </w:r>
          </w:p>
        </w:tc>
        <w:tc>
          <w:tcPr>
            <w:tcW w:w="655" w:type="dxa"/>
          </w:tcPr>
          <w:p w14:paraId="6D621939">
            <w:pPr>
              <w:pStyle w:val="28"/>
              <w:jc w:val="center"/>
              <w:rPr>
                <w:rFonts w:hint="eastAsia" w:ascii="宋体" w:hAnsi="宋体" w:cs="宋体"/>
                <w:b/>
                <w:bCs/>
                <w:sz w:val="28"/>
                <w:szCs w:val="28"/>
                <w:vertAlign w:val="baseline"/>
              </w:rPr>
            </w:pPr>
          </w:p>
        </w:tc>
        <w:tc>
          <w:tcPr>
            <w:tcW w:w="613" w:type="dxa"/>
          </w:tcPr>
          <w:p w14:paraId="35316DE1">
            <w:pPr>
              <w:pStyle w:val="28"/>
              <w:jc w:val="center"/>
              <w:rPr>
                <w:rFonts w:hint="eastAsia" w:ascii="宋体" w:hAnsi="宋体" w:cs="宋体"/>
                <w:b/>
                <w:bCs/>
                <w:sz w:val="28"/>
                <w:szCs w:val="28"/>
                <w:vertAlign w:val="baseline"/>
              </w:rPr>
            </w:pPr>
          </w:p>
        </w:tc>
        <w:tc>
          <w:tcPr>
            <w:tcW w:w="750" w:type="dxa"/>
          </w:tcPr>
          <w:p w14:paraId="52D68159">
            <w:pPr>
              <w:pStyle w:val="28"/>
              <w:jc w:val="center"/>
              <w:rPr>
                <w:rFonts w:hint="eastAsia" w:ascii="宋体" w:hAnsi="宋体" w:cs="宋体"/>
                <w:b/>
                <w:bCs/>
                <w:sz w:val="28"/>
                <w:szCs w:val="28"/>
                <w:vertAlign w:val="baseline"/>
              </w:rPr>
            </w:pPr>
          </w:p>
        </w:tc>
        <w:tc>
          <w:tcPr>
            <w:tcW w:w="723" w:type="dxa"/>
          </w:tcPr>
          <w:p w14:paraId="5730FC89">
            <w:pPr>
              <w:pStyle w:val="28"/>
              <w:jc w:val="center"/>
              <w:rPr>
                <w:rFonts w:hint="eastAsia" w:ascii="宋体" w:hAnsi="宋体" w:cs="宋体"/>
                <w:b/>
                <w:bCs/>
                <w:sz w:val="28"/>
                <w:szCs w:val="28"/>
                <w:vertAlign w:val="baseline"/>
              </w:rPr>
            </w:pPr>
          </w:p>
        </w:tc>
      </w:tr>
      <w:tr w14:paraId="232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28DC117">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2</w:t>
            </w:r>
          </w:p>
        </w:tc>
        <w:tc>
          <w:tcPr>
            <w:tcW w:w="5168" w:type="dxa"/>
            <w:shd w:val="clear" w:color="auto" w:fill="auto"/>
            <w:vAlign w:val="top"/>
          </w:tcPr>
          <w:p w14:paraId="24572229">
            <w:pPr>
              <w:pStyle w:val="27"/>
              <w:autoSpaceDE w:val="0"/>
              <w:autoSpaceDN w:val="0"/>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val="zh-CN"/>
              </w:rPr>
              <w:t>经营范围</w:t>
            </w:r>
            <w:r>
              <w:rPr>
                <w:rFonts w:hint="eastAsia" w:ascii="Times New Roman" w:hAnsi="Times New Roman" w:eastAsia="宋体" w:cs="Times New Roman"/>
                <w:sz w:val="20"/>
                <w:szCs w:val="20"/>
                <w:lang w:val="en-US" w:eastAsia="zh-CN"/>
              </w:rPr>
              <w:t>至少包括软件开发、信息技术、技术开发、技术服务、信息系统集成</w:t>
            </w:r>
            <w:r>
              <w:rPr>
                <w:rFonts w:hint="eastAsia" w:ascii="Times New Roman" w:hAnsi="Times New Roman" w:eastAsia="宋体" w:cs="Times New Roman"/>
                <w:sz w:val="20"/>
                <w:szCs w:val="20"/>
                <w:lang w:val="zh-CN"/>
              </w:rPr>
              <w:t>等</w:t>
            </w:r>
            <w:r>
              <w:rPr>
                <w:rFonts w:hint="eastAsia" w:ascii="Times New Roman" w:hAnsi="Times New Roman" w:eastAsia="宋体" w:cs="Times New Roman"/>
                <w:sz w:val="20"/>
                <w:szCs w:val="20"/>
                <w:lang w:val="en-US" w:eastAsia="zh-CN"/>
              </w:rPr>
              <w:t>其中一项</w:t>
            </w:r>
            <w:r>
              <w:rPr>
                <w:rFonts w:hint="eastAsia" w:ascii="Times New Roman" w:hAnsi="Times New Roman" w:eastAsia="宋体" w:cs="Times New Roman"/>
                <w:sz w:val="20"/>
                <w:szCs w:val="20"/>
                <w:lang w:val="zh-CN"/>
              </w:rPr>
              <w:t>（以营业执照上的经营范围内容为准，如营业执照未显示经营范围，则须另外提供国家企业信用信息公示系统网站打印含有经营范围的企业基本资料证明）。</w:t>
            </w:r>
          </w:p>
        </w:tc>
        <w:tc>
          <w:tcPr>
            <w:tcW w:w="655" w:type="dxa"/>
          </w:tcPr>
          <w:p w14:paraId="26E0C6A2">
            <w:pPr>
              <w:pStyle w:val="28"/>
              <w:jc w:val="center"/>
              <w:rPr>
                <w:rFonts w:hint="eastAsia" w:ascii="宋体" w:hAnsi="宋体" w:cs="宋体"/>
                <w:b/>
                <w:bCs/>
                <w:sz w:val="28"/>
                <w:szCs w:val="28"/>
                <w:vertAlign w:val="baseline"/>
              </w:rPr>
            </w:pPr>
          </w:p>
        </w:tc>
        <w:tc>
          <w:tcPr>
            <w:tcW w:w="613" w:type="dxa"/>
          </w:tcPr>
          <w:p w14:paraId="54B43726">
            <w:pPr>
              <w:pStyle w:val="28"/>
              <w:jc w:val="center"/>
              <w:rPr>
                <w:rFonts w:hint="eastAsia" w:ascii="宋体" w:hAnsi="宋体" w:cs="宋体"/>
                <w:b/>
                <w:bCs/>
                <w:sz w:val="28"/>
                <w:szCs w:val="28"/>
                <w:vertAlign w:val="baseline"/>
              </w:rPr>
            </w:pPr>
          </w:p>
        </w:tc>
        <w:tc>
          <w:tcPr>
            <w:tcW w:w="750" w:type="dxa"/>
          </w:tcPr>
          <w:p w14:paraId="11AE95BE">
            <w:pPr>
              <w:pStyle w:val="28"/>
              <w:jc w:val="center"/>
              <w:rPr>
                <w:rFonts w:hint="eastAsia" w:ascii="宋体" w:hAnsi="宋体" w:cs="宋体"/>
                <w:b/>
                <w:bCs/>
                <w:sz w:val="28"/>
                <w:szCs w:val="28"/>
                <w:vertAlign w:val="baseline"/>
              </w:rPr>
            </w:pPr>
          </w:p>
        </w:tc>
        <w:tc>
          <w:tcPr>
            <w:tcW w:w="723" w:type="dxa"/>
          </w:tcPr>
          <w:p w14:paraId="7A09DD1D">
            <w:pPr>
              <w:pStyle w:val="28"/>
              <w:jc w:val="center"/>
              <w:rPr>
                <w:rFonts w:hint="eastAsia" w:ascii="宋体" w:hAnsi="宋体" w:cs="宋体"/>
                <w:b/>
                <w:bCs/>
                <w:sz w:val="28"/>
                <w:szCs w:val="28"/>
                <w:vertAlign w:val="baseline"/>
              </w:rPr>
            </w:pPr>
          </w:p>
        </w:tc>
      </w:tr>
      <w:tr w14:paraId="622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654C059E">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3</w:t>
            </w:r>
          </w:p>
        </w:tc>
        <w:tc>
          <w:tcPr>
            <w:tcW w:w="5168" w:type="dxa"/>
            <w:shd w:val="clear" w:color="auto" w:fill="auto"/>
            <w:vAlign w:val="top"/>
          </w:tcPr>
          <w:p w14:paraId="5F01E4DE">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未被人民法院列入失信被执行人、</w:t>
            </w:r>
            <w:r>
              <w:rPr>
                <w:rFonts w:hint="eastAsia"/>
                <w:sz w:val="20"/>
                <w:szCs w:val="20"/>
                <w:lang w:val="en-US" w:eastAsia="zh-CN"/>
              </w:rPr>
              <w:t>未被“信用中国”网站列入</w:t>
            </w:r>
            <w:r>
              <w:rPr>
                <w:rFonts w:hint="eastAsia"/>
                <w:sz w:val="20"/>
                <w:szCs w:val="20"/>
              </w:rPr>
              <w:t>重大税收违法失信主体名单，提供</w:t>
            </w:r>
            <w:r>
              <w:rPr>
                <w:rFonts w:hint="eastAsia" w:ascii="宋体" w:hAnsi="宋体" w:cs="宋体"/>
                <w:sz w:val="20"/>
                <w:szCs w:val="20"/>
                <w:lang w:val="zh-CN"/>
              </w:rPr>
              <w:t>信用信息</w:t>
            </w:r>
            <w:r>
              <w:rPr>
                <w:rFonts w:hint="eastAsia" w:ascii="宋体" w:hAnsi="宋体" w:cs="宋体"/>
                <w:sz w:val="20"/>
                <w:szCs w:val="20"/>
              </w:rPr>
              <w:t>证明材料复印件并加盖公章</w:t>
            </w:r>
            <w:r>
              <w:rPr>
                <w:rFonts w:hint="eastAsia"/>
                <w:sz w:val="20"/>
                <w:szCs w:val="20"/>
              </w:rPr>
              <w:t>。</w:t>
            </w:r>
          </w:p>
        </w:tc>
        <w:tc>
          <w:tcPr>
            <w:tcW w:w="655" w:type="dxa"/>
          </w:tcPr>
          <w:p w14:paraId="0EDBCEBF">
            <w:pPr>
              <w:pStyle w:val="28"/>
              <w:jc w:val="center"/>
              <w:rPr>
                <w:rFonts w:hint="eastAsia" w:ascii="宋体" w:hAnsi="宋体" w:cs="宋体"/>
                <w:b/>
                <w:bCs/>
                <w:sz w:val="28"/>
                <w:szCs w:val="28"/>
                <w:vertAlign w:val="baseline"/>
              </w:rPr>
            </w:pPr>
          </w:p>
        </w:tc>
        <w:tc>
          <w:tcPr>
            <w:tcW w:w="613" w:type="dxa"/>
          </w:tcPr>
          <w:p w14:paraId="67155491">
            <w:pPr>
              <w:pStyle w:val="28"/>
              <w:jc w:val="center"/>
              <w:rPr>
                <w:rFonts w:hint="eastAsia" w:ascii="宋体" w:hAnsi="宋体" w:cs="宋体"/>
                <w:b/>
                <w:bCs/>
                <w:sz w:val="28"/>
                <w:szCs w:val="28"/>
                <w:vertAlign w:val="baseline"/>
              </w:rPr>
            </w:pPr>
          </w:p>
        </w:tc>
        <w:tc>
          <w:tcPr>
            <w:tcW w:w="750" w:type="dxa"/>
          </w:tcPr>
          <w:p w14:paraId="004CC97C">
            <w:pPr>
              <w:pStyle w:val="28"/>
              <w:jc w:val="center"/>
              <w:rPr>
                <w:rFonts w:hint="eastAsia" w:ascii="宋体" w:hAnsi="宋体" w:cs="宋体"/>
                <w:b/>
                <w:bCs/>
                <w:sz w:val="28"/>
                <w:szCs w:val="28"/>
                <w:vertAlign w:val="baseline"/>
              </w:rPr>
            </w:pPr>
          </w:p>
        </w:tc>
        <w:tc>
          <w:tcPr>
            <w:tcW w:w="723" w:type="dxa"/>
          </w:tcPr>
          <w:p w14:paraId="4A2F635E">
            <w:pPr>
              <w:pStyle w:val="28"/>
              <w:jc w:val="center"/>
              <w:rPr>
                <w:rFonts w:hint="eastAsia" w:ascii="宋体" w:hAnsi="宋体" w:cs="宋体"/>
                <w:b/>
                <w:bCs/>
                <w:sz w:val="28"/>
                <w:szCs w:val="28"/>
                <w:vertAlign w:val="baseline"/>
              </w:rPr>
            </w:pPr>
          </w:p>
        </w:tc>
      </w:tr>
      <w:tr w14:paraId="6773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7505920F">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4</w:t>
            </w:r>
          </w:p>
        </w:tc>
        <w:tc>
          <w:tcPr>
            <w:tcW w:w="5168" w:type="dxa"/>
            <w:shd w:val="clear" w:color="auto" w:fill="auto"/>
            <w:vAlign w:val="top"/>
          </w:tcPr>
          <w:p w14:paraId="2B173C52">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承诺在以往参与公开招标活动中未有违法违纪行为并受过处罚</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2D836EA6">
            <w:pPr>
              <w:pStyle w:val="28"/>
              <w:jc w:val="center"/>
              <w:rPr>
                <w:rFonts w:hint="eastAsia" w:ascii="宋体" w:hAnsi="宋体" w:cs="宋体"/>
                <w:b/>
                <w:bCs/>
                <w:sz w:val="28"/>
                <w:szCs w:val="28"/>
                <w:vertAlign w:val="baseline"/>
              </w:rPr>
            </w:pPr>
          </w:p>
        </w:tc>
        <w:tc>
          <w:tcPr>
            <w:tcW w:w="613" w:type="dxa"/>
          </w:tcPr>
          <w:p w14:paraId="2D2B748A">
            <w:pPr>
              <w:pStyle w:val="28"/>
              <w:jc w:val="center"/>
              <w:rPr>
                <w:rFonts w:hint="eastAsia" w:ascii="宋体" w:hAnsi="宋体" w:cs="宋体"/>
                <w:b/>
                <w:bCs/>
                <w:sz w:val="28"/>
                <w:szCs w:val="28"/>
                <w:vertAlign w:val="baseline"/>
              </w:rPr>
            </w:pPr>
          </w:p>
        </w:tc>
        <w:tc>
          <w:tcPr>
            <w:tcW w:w="750" w:type="dxa"/>
          </w:tcPr>
          <w:p w14:paraId="625CAFD7">
            <w:pPr>
              <w:pStyle w:val="28"/>
              <w:jc w:val="center"/>
              <w:rPr>
                <w:rFonts w:hint="eastAsia" w:ascii="宋体" w:hAnsi="宋体" w:cs="宋体"/>
                <w:b/>
                <w:bCs/>
                <w:sz w:val="28"/>
                <w:szCs w:val="28"/>
                <w:vertAlign w:val="baseline"/>
              </w:rPr>
            </w:pPr>
          </w:p>
        </w:tc>
        <w:tc>
          <w:tcPr>
            <w:tcW w:w="723" w:type="dxa"/>
          </w:tcPr>
          <w:p w14:paraId="6714BE5B">
            <w:pPr>
              <w:pStyle w:val="28"/>
              <w:jc w:val="center"/>
              <w:rPr>
                <w:rFonts w:hint="eastAsia" w:ascii="宋体" w:hAnsi="宋体" w:cs="宋体"/>
                <w:b/>
                <w:bCs/>
                <w:sz w:val="28"/>
                <w:szCs w:val="28"/>
                <w:vertAlign w:val="baseline"/>
              </w:rPr>
            </w:pPr>
          </w:p>
        </w:tc>
      </w:tr>
      <w:tr w14:paraId="630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3412FF5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5</w:t>
            </w:r>
          </w:p>
        </w:tc>
        <w:tc>
          <w:tcPr>
            <w:tcW w:w="5168" w:type="dxa"/>
            <w:shd w:val="clear" w:color="auto" w:fill="auto"/>
            <w:vAlign w:val="top"/>
          </w:tcPr>
          <w:p w14:paraId="1CF46A67">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承诺不得以任何方式转包或分包本项目</w:t>
            </w:r>
            <w:r>
              <w:rPr>
                <w:rFonts w:hint="eastAsia" w:ascii="Times New Roman" w:hAnsi="Times New Roman" w:eastAsia="宋体" w:cs="Times New Roman"/>
                <w:sz w:val="20"/>
                <w:szCs w:val="20"/>
              </w:rPr>
              <w:t>，</w:t>
            </w:r>
            <w:r>
              <w:rPr>
                <w:rFonts w:hint="eastAsia"/>
                <w:sz w:val="20"/>
                <w:szCs w:val="20"/>
              </w:rPr>
              <w:t>提供《承诺函》并加盖公章和签名。</w:t>
            </w:r>
          </w:p>
        </w:tc>
        <w:tc>
          <w:tcPr>
            <w:tcW w:w="655" w:type="dxa"/>
          </w:tcPr>
          <w:p w14:paraId="3DB38998">
            <w:pPr>
              <w:pStyle w:val="28"/>
              <w:jc w:val="center"/>
              <w:rPr>
                <w:rFonts w:hint="eastAsia" w:ascii="宋体" w:hAnsi="宋体" w:cs="宋体"/>
                <w:b/>
                <w:bCs/>
                <w:sz w:val="28"/>
                <w:szCs w:val="28"/>
                <w:vertAlign w:val="baseline"/>
              </w:rPr>
            </w:pPr>
          </w:p>
        </w:tc>
        <w:tc>
          <w:tcPr>
            <w:tcW w:w="613" w:type="dxa"/>
          </w:tcPr>
          <w:p w14:paraId="5510177D">
            <w:pPr>
              <w:pStyle w:val="28"/>
              <w:jc w:val="center"/>
              <w:rPr>
                <w:rFonts w:hint="eastAsia" w:ascii="宋体" w:hAnsi="宋体" w:cs="宋体"/>
                <w:b/>
                <w:bCs/>
                <w:sz w:val="28"/>
                <w:szCs w:val="28"/>
                <w:vertAlign w:val="baseline"/>
              </w:rPr>
            </w:pPr>
          </w:p>
        </w:tc>
        <w:tc>
          <w:tcPr>
            <w:tcW w:w="750" w:type="dxa"/>
          </w:tcPr>
          <w:p w14:paraId="15358A0E">
            <w:pPr>
              <w:pStyle w:val="28"/>
              <w:jc w:val="center"/>
              <w:rPr>
                <w:rFonts w:hint="eastAsia" w:ascii="宋体" w:hAnsi="宋体" w:cs="宋体"/>
                <w:b/>
                <w:bCs/>
                <w:sz w:val="28"/>
                <w:szCs w:val="28"/>
                <w:vertAlign w:val="baseline"/>
              </w:rPr>
            </w:pPr>
          </w:p>
        </w:tc>
        <w:tc>
          <w:tcPr>
            <w:tcW w:w="723" w:type="dxa"/>
          </w:tcPr>
          <w:p w14:paraId="62D8370A">
            <w:pPr>
              <w:pStyle w:val="28"/>
              <w:jc w:val="center"/>
              <w:rPr>
                <w:rFonts w:hint="eastAsia" w:ascii="宋体" w:hAnsi="宋体" w:cs="宋体"/>
                <w:b/>
                <w:bCs/>
                <w:sz w:val="28"/>
                <w:szCs w:val="28"/>
                <w:vertAlign w:val="baseline"/>
              </w:rPr>
            </w:pPr>
          </w:p>
        </w:tc>
      </w:tr>
      <w:tr w14:paraId="564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5E2F3322">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6</w:t>
            </w:r>
          </w:p>
        </w:tc>
        <w:tc>
          <w:tcPr>
            <w:tcW w:w="5168" w:type="dxa"/>
            <w:shd w:val="clear" w:color="auto" w:fill="auto"/>
            <w:vAlign w:val="top"/>
          </w:tcPr>
          <w:p w14:paraId="01E0A3D4">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承诺</w:t>
            </w:r>
            <w:r>
              <w:rPr>
                <w:rFonts w:hint="eastAsia" w:ascii="Times New Roman" w:hAnsi="Times New Roman" w:eastAsia="宋体" w:cs="Times New Roman"/>
                <w:sz w:val="20"/>
                <w:szCs w:val="20"/>
              </w:rPr>
              <w:t>非联合体</w:t>
            </w:r>
            <w:r>
              <w:rPr>
                <w:rFonts w:hint="eastAsia" w:ascii="Times New Roman" w:hAnsi="Times New Roman" w:eastAsia="宋体" w:cs="Times New Roman"/>
                <w:sz w:val="20"/>
                <w:szCs w:val="20"/>
                <w:lang w:eastAsia="zh-CN"/>
              </w:rPr>
              <w:t>单位</w:t>
            </w:r>
            <w:r>
              <w:rPr>
                <w:rFonts w:hint="eastAsia" w:ascii="Times New Roman" w:hAnsi="Times New Roman" w:eastAsia="宋体" w:cs="Times New Roman"/>
                <w:sz w:val="20"/>
                <w:szCs w:val="20"/>
              </w:rPr>
              <w:t>参评，</w:t>
            </w:r>
            <w:r>
              <w:rPr>
                <w:rFonts w:hint="eastAsia"/>
                <w:sz w:val="20"/>
                <w:szCs w:val="20"/>
              </w:rPr>
              <w:t>提供《承诺函》并加盖公章和签名。</w:t>
            </w:r>
          </w:p>
        </w:tc>
        <w:tc>
          <w:tcPr>
            <w:tcW w:w="655" w:type="dxa"/>
          </w:tcPr>
          <w:p w14:paraId="311110D5">
            <w:pPr>
              <w:pStyle w:val="28"/>
              <w:jc w:val="center"/>
              <w:rPr>
                <w:rFonts w:hint="eastAsia" w:ascii="宋体" w:hAnsi="宋体" w:cs="宋体"/>
                <w:b/>
                <w:bCs/>
                <w:sz w:val="28"/>
                <w:szCs w:val="28"/>
                <w:vertAlign w:val="baseline"/>
              </w:rPr>
            </w:pPr>
          </w:p>
        </w:tc>
        <w:tc>
          <w:tcPr>
            <w:tcW w:w="613" w:type="dxa"/>
          </w:tcPr>
          <w:p w14:paraId="619E532E">
            <w:pPr>
              <w:pStyle w:val="28"/>
              <w:jc w:val="center"/>
              <w:rPr>
                <w:rFonts w:hint="eastAsia" w:ascii="宋体" w:hAnsi="宋体" w:cs="宋体"/>
                <w:b/>
                <w:bCs/>
                <w:sz w:val="28"/>
                <w:szCs w:val="28"/>
                <w:vertAlign w:val="baseline"/>
              </w:rPr>
            </w:pPr>
          </w:p>
        </w:tc>
        <w:tc>
          <w:tcPr>
            <w:tcW w:w="750" w:type="dxa"/>
          </w:tcPr>
          <w:p w14:paraId="4259AA88">
            <w:pPr>
              <w:pStyle w:val="28"/>
              <w:jc w:val="center"/>
              <w:rPr>
                <w:rFonts w:hint="eastAsia" w:ascii="宋体" w:hAnsi="宋体" w:cs="宋体"/>
                <w:b/>
                <w:bCs/>
                <w:sz w:val="28"/>
                <w:szCs w:val="28"/>
                <w:vertAlign w:val="baseline"/>
              </w:rPr>
            </w:pPr>
          </w:p>
        </w:tc>
        <w:tc>
          <w:tcPr>
            <w:tcW w:w="723" w:type="dxa"/>
          </w:tcPr>
          <w:p w14:paraId="0A83D79E">
            <w:pPr>
              <w:pStyle w:val="28"/>
              <w:jc w:val="center"/>
              <w:rPr>
                <w:rFonts w:hint="eastAsia" w:ascii="宋体" w:hAnsi="宋体" w:cs="宋体"/>
                <w:b/>
                <w:bCs/>
                <w:sz w:val="28"/>
                <w:szCs w:val="28"/>
                <w:vertAlign w:val="baseline"/>
              </w:rPr>
            </w:pPr>
          </w:p>
        </w:tc>
      </w:tr>
      <w:tr w14:paraId="6844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1CDC9EA6">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7</w:t>
            </w:r>
          </w:p>
        </w:tc>
        <w:tc>
          <w:tcPr>
            <w:tcW w:w="5168" w:type="dxa"/>
            <w:shd w:val="clear" w:color="auto" w:fill="auto"/>
            <w:vAlign w:val="top"/>
          </w:tcPr>
          <w:p w14:paraId="25ABC46C">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ascii="Times New Roman" w:hAnsi="Times New Roman" w:eastAsia="宋体" w:cs="Times New Roman"/>
                <w:sz w:val="20"/>
                <w:szCs w:val="20"/>
              </w:rPr>
              <w:t>全部满足本项目的需求，填写《需求响应表》并全部满足，无负偏离</w:t>
            </w:r>
            <w:r>
              <w:rPr>
                <w:rFonts w:hint="eastAsia"/>
                <w:sz w:val="20"/>
                <w:szCs w:val="20"/>
              </w:rPr>
              <w:t>。</w:t>
            </w:r>
          </w:p>
        </w:tc>
        <w:tc>
          <w:tcPr>
            <w:tcW w:w="655" w:type="dxa"/>
          </w:tcPr>
          <w:p w14:paraId="52FB411B">
            <w:pPr>
              <w:pStyle w:val="28"/>
              <w:jc w:val="center"/>
              <w:rPr>
                <w:rFonts w:hint="eastAsia" w:ascii="宋体" w:hAnsi="宋体" w:cs="宋体"/>
                <w:b/>
                <w:bCs/>
                <w:sz w:val="28"/>
                <w:szCs w:val="28"/>
                <w:vertAlign w:val="baseline"/>
              </w:rPr>
            </w:pPr>
          </w:p>
        </w:tc>
        <w:tc>
          <w:tcPr>
            <w:tcW w:w="613" w:type="dxa"/>
          </w:tcPr>
          <w:p w14:paraId="4E20FD68">
            <w:pPr>
              <w:pStyle w:val="28"/>
              <w:jc w:val="center"/>
              <w:rPr>
                <w:rFonts w:hint="eastAsia" w:ascii="宋体" w:hAnsi="宋体" w:cs="宋体"/>
                <w:b/>
                <w:bCs/>
                <w:sz w:val="28"/>
                <w:szCs w:val="28"/>
                <w:vertAlign w:val="baseline"/>
              </w:rPr>
            </w:pPr>
          </w:p>
        </w:tc>
        <w:tc>
          <w:tcPr>
            <w:tcW w:w="750" w:type="dxa"/>
          </w:tcPr>
          <w:p w14:paraId="3B9130CA">
            <w:pPr>
              <w:pStyle w:val="28"/>
              <w:jc w:val="center"/>
              <w:rPr>
                <w:rFonts w:hint="eastAsia" w:ascii="宋体" w:hAnsi="宋体" w:cs="宋体"/>
                <w:b/>
                <w:bCs/>
                <w:sz w:val="28"/>
                <w:szCs w:val="28"/>
                <w:vertAlign w:val="baseline"/>
              </w:rPr>
            </w:pPr>
          </w:p>
        </w:tc>
        <w:tc>
          <w:tcPr>
            <w:tcW w:w="723" w:type="dxa"/>
          </w:tcPr>
          <w:p w14:paraId="15C97082">
            <w:pPr>
              <w:pStyle w:val="28"/>
              <w:jc w:val="center"/>
              <w:rPr>
                <w:rFonts w:hint="eastAsia" w:ascii="宋体" w:hAnsi="宋体" w:cs="宋体"/>
                <w:b/>
                <w:bCs/>
                <w:sz w:val="28"/>
                <w:szCs w:val="28"/>
                <w:vertAlign w:val="baseline"/>
              </w:rPr>
            </w:pPr>
          </w:p>
        </w:tc>
      </w:tr>
      <w:tr w14:paraId="1F7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dxa"/>
            <w:shd w:val="clear" w:color="auto" w:fill="auto"/>
            <w:vAlign w:val="top"/>
          </w:tcPr>
          <w:p w14:paraId="07E0F60E">
            <w:pPr>
              <w:pStyle w:val="27"/>
              <w:autoSpaceDE w:val="0"/>
              <w:autoSpaceDN w:val="0"/>
              <w:jc w:val="center"/>
              <w:rPr>
                <w:rFonts w:hint="default"/>
                <w:sz w:val="20"/>
                <w:szCs w:val="20"/>
                <w:lang w:val="en-US" w:eastAsia="zh-CN"/>
              </w:rPr>
            </w:pPr>
            <w:r>
              <w:rPr>
                <w:rFonts w:hint="eastAsia"/>
                <w:sz w:val="20"/>
                <w:szCs w:val="20"/>
                <w:lang w:val="en-US" w:eastAsia="zh-CN"/>
              </w:rPr>
              <w:t>8</w:t>
            </w:r>
          </w:p>
        </w:tc>
        <w:tc>
          <w:tcPr>
            <w:tcW w:w="5168" w:type="dxa"/>
            <w:shd w:val="clear" w:color="auto" w:fill="auto"/>
            <w:vAlign w:val="top"/>
          </w:tcPr>
          <w:p w14:paraId="2D3F7C30">
            <w:pPr>
              <w:pStyle w:val="27"/>
              <w:autoSpaceDE w:val="0"/>
              <w:autoSpaceDN w:val="0"/>
              <w:jc w:val="left"/>
              <w:rPr>
                <w:rFonts w:hint="eastAsia" w:ascii="Times New Roman" w:hAnsi="Times New Roman" w:eastAsia="宋体" w:cs="Times New Roman"/>
                <w:sz w:val="20"/>
                <w:szCs w:val="20"/>
              </w:rPr>
            </w:pPr>
            <w:r>
              <w:rPr>
                <w:rFonts w:hint="eastAsia" w:asciiTheme="minorHAnsi" w:hAnsiTheme="minorHAnsi" w:eastAsiaTheme="minorEastAsia" w:cstheme="minorBidi"/>
                <w:sz w:val="20"/>
                <w:szCs w:val="20"/>
              </w:rPr>
              <w:t>报价唯一且未超过本项目的报价上限，提供《报价表》并加盖公章。</w:t>
            </w:r>
          </w:p>
        </w:tc>
        <w:tc>
          <w:tcPr>
            <w:tcW w:w="655" w:type="dxa"/>
          </w:tcPr>
          <w:p w14:paraId="754B876B">
            <w:pPr>
              <w:pStyle w:val="28"/>
              <w:jc w:val="center"/>
              <w:rPr>
                <w:rFonts w:hint="eastAsia" w:ascii="宋体" w:hAnsi="宋体" w:cs="宋体"/>
                <w:b/>
                <w:bCs/>
                <w:sz w:val="28"/>
                <w:szCs w:val="28"/>
                <w:vertAlign w:val="baseline"/>
              </w:rPr>
            </w:pPr>
          </w:p>
        </w:tc>
        <w:tc>
          <w:tcPr>
            <w:tcW w:w="613" w:type="dxa"/>
          </w:tcPr>
          <w:p w14:paraId="46336F57">
            <w:pPr>
              <w:pStyle w:val="28"/>
              <w:jc w:val="center"/>
              <w:rPr>
                <w:rFonts w:hint="eastAsia" w:ascii="宋体" w:hAnsi="宋体" w:cs="宋体"/>
                <w:b/>
                <w:bCs/>
                <w:sz w:val="28"/>
                <w:szCs w:val="28"/>
                <w:vertAlign w:val="baseline"/>
              </w:rPr>
            </w:pPr>
          </w:p>
        </w:tc>
        <w:tc>
          <w:tcPr>
            <w:tcW w:w="750" w:type="dxa"/>
          </w:tcPr>
          <w:p w14:paraId="5AB17FB2">
            <w:pPr>
              <w:pStyle w:val="28"/>
              <w:jc w:val="center"/>
              <w:rPr>
                <w:rFonts w:hint="eastAsia" w:ascii="宋体" w:hAnsi="宋体" w:cs="宋体"/>
                <w:b/>
                <w:bCs/>
                <w:sz w:val="28"/>
                <w:szCs w:val="28"/>
                <w:vertAlign w:val="baseline"/>
              </w:rPr>
            </w:pPr>
          </w:p>
        </w:tc>
        <w:tc>
          <w:tcPr>
            <w:tcW w:w="723" w:type="dxa"/>
          </w:tcPr>
          <w:p w14:paraId="1A35B107">
            <w:pPr>
              <w:pStyle w:val="28"/>
              <w:jc w:val="center"/>
              <w:rPr>
                <w:rFonts w:hint="eastAsia" w:ascii="宋体" w:hAnsi="宋体" w:cs="宋体"/>
                <w:b/>
                <w:bCs/>
                <w:sz w:val="28"/>
                <w:szCs w:val="28"/>
                <w:vertAlign w:val="baseline"/>
              </w:rPr>
            </w:pPr>
          </w:p>
        </w:tc>
      </w:tr>
      <w:tr w14:paraId="3BF5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13" w:type="dxa"/>
            <w:shd w:val="clear" w:color="auto" w:fill="auto"/>
            <w:vAlign w:val="top"/>
          </w:tcPr>
          <w:p w14:paraId="5D9FC16C">
            <w:pPr>
              <w:pStyle w:val="27"/>
              <w:autoSpaceDE w:val="0"/>
              <w:autoSpaceDN w:val="0"/>
              <w:jc w:val="center"/>
              <w:rPr>
                <w:rFonts w:hint="default" w:asciiTheme="minorHAnsi" w:hAnsiTheme="minorHAnsi" w:eastAsiaTheme="minorEastAsia" w:cstheme="minorBidi"/>
                <w:kern w:val="2"/>
                <w:sz w:val="20"/>
                <w:szCs w:val="20"/>
                <w:lang w:val="en-US" w:eastAsia="zh-CN" w:bidi="ar-SA"/>
              </w:rPr>
            </w:pPr>
            <w:r>
              <w:rPr>
                <w:rFonts w:hint="eastAsia"/>
                <w:sz w:val="20"/>
                <w:szCs w:val="20"/>
                <w:lang w:val="en-US" w:eastAsia="zh-CN"/>
              </w:rPr>
              <w:t>9</w:t>
            </w:r>
          </w:p>
        </w:tc>
        <w:tc>
          <w:tcPr>
            <w:tcW w:w="5168" w:type="dxa"/>
            <w:shd w:val="clear" w:color="auto" w:fill="auto"/>
            <w:vAlign w:val="top"/>
          </w:tcPr>
          <w:p w14:paraId="37CC062F">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rPr>
              <w:t>参评</w:t>
            </w:r>
            <w:r>
              <w:rPr>
                <w:rFonts w:hint="eastAsia"/>
                <w:sz w:val="20"/>
                <w:szCs w:val="20"/>
                <w:lang w:val="en-US" w:eastAsia="zh-CN"/>
              </w:rPr>
              <w:t>供应商</w:t>
            </w:r>
            <w:r>
              <w:rPr>
                <w:rFonts w:hint="eastAsia"/>
                <w:sz w:val="20"/>
                <w:szCs w:val="20"/>
              </w:rPr>
              <w:t>认为需要提交的其他材料。</w:t>
            </w:r>
          </w:p>
        </w:tc>
        <w:tc>
          <w:tcPr>
            <w:tcW w:w="655" w:type="dxa"/>
          </w:tcPr>
          <w:p w14:paraId="5B2CCFF3">
            <w:pPr>
              <w:pStyle w:val="28"/>
              <w:jc w:val="center"/>
              <w:rPr>
                <w:rFonts w:hint="eastAsia" w:ascii="宋体" w:hAnsi="宋体" w:cs="宋体"/>
                <w:b/>
                <w:bCs/>
                <w:sz w:val="28"/>
                <w:szCs w:val="28"/>
                <w:vertAlign w:val="baseline"/>
              </w:rPr>
            </w:pPr>
          </w:p>
        </w:tc>
        <w:tc>
          <w:tcPr>
            <w:tcW w:w="613" w:type="dxa"/>
          </w:tcPr>
          <w:p w14:paraId="072A09C3">
            <w:pPr>
              <w:pStyle w:val="28"/>
              <w:jc w:val="center"/>
              <w:rPr>
                <w:rFonts w:hint="eastAsia" w:ascii="宋体" w:hAnsi="宋体" w:cs="宋体"/>
                <w:b/>
                <w:bCs/>
                <w:sz w:val="28"/>
                <w:szCs w:val="28"/>
                <w:vertAlign w:val="baseline"/>
              </w:rPr>
            </w:pPr>
          </w:p>
        </w:tc>
        <w:tc>
          <w:tcPr>
            <w:tcW w:w="750" w:type="dxa"/>
          </w:tcPr>
          <w:p w14:paraId="01353892">
            <w:pPr>
              <w:pStyle w:val="28"/>
              <w:jc w:val="center"/>
              <w:rPr>
                <w:rFonts w:hint="eastAsia" w:ascii="宋体" w:hAnsi="宋体" w:cs="宋体"/>
                <w:b/>
                <w:bCs/>
                <w:sz w:val="28"/>
                <w:szCs w:val="28"/>
                <w:vertAlign w:val="baseline"/>
              </w:rPr>
            </w:pPr>
          </w:p>
        </w:tc>
        <w:tc>
          <w:tcPr>
            <w:tcW w:w="723" w:type="dxa"/>
          </w:tcPr>
          <w:p w14:paraId="16769D54">
            <w:pPr>
              <w:pStyle w:val="28"/>
              <w:jc w:val="center"/>
              <w:rPr>
                <w:rFonts w:hint="eastAsia" w:ascii="宋体" w:hAnsi="宋体" w:cs="宋体"/>
                <w:b/>
                <w:bCs/>
                <w:sz w:val="28"/>
                <w:szCs w:val="28"/>
                <w:vertAlign w:val="baseline"/>
              </w:rPr>
            </w:pPr>
          </w:p>
        </w:tc>
      </w:tr>
      <w:tr w14:paraId="19E7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shd w:val="clear" w:color="auto" w:fill="auto"/>
            <w:vAlign w:val="top"/>
          </w:tcPr>
          <w:p w14:paraId="6A79FD7D">
            <w:pPr>
              <w:pStyle w:val="28"/>
              <w:ind w:left="0" w:leftChars="0" w:firstLine="0" w:firstLineChars="0"/>
              <w:jc w:val="both"/>
              <w:rPr>
                <w:rFonts w:hint="eastAsia" w:ascii="宋体" w:hAnsi="宋体" w:cs="宋体"/>
                <w:b/>
                <w:bCs/>
                <w:sz w:val="28"/>
                <w:szCs w:val="28"/>
                <w:vertAlign w:val="baseline"/>
              </w:rPr>
            </w:pPr>
            <w:r>
              <w:rPr>
                <w:rFonts w:hint="eastAsia" w:ascii="宋体" w:hAnsi="宋体" w:cs="宋体"/>
                <w:b/>
                <w:bCs/>
                <w:sz w:val="20"/>
                <w:szCs w:val="20"/>
                <w:vertAlign w:val="baseline"/>
                <w:lang w:val="en-US" w:eastAsia="zh-CN"/>
              </w:rPr>
              <w:t>二、经济价格文件</w:t>
            </w:r>
          </w:p>
        </w:tc>
      </w:tr>
      <w:tr w14:paraId="6D9E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13" w:type="dxa"/>
            <w:shd w:val="clear" w:color="auto" w:fill="auto"/>
            <w:vAlign w:val="top"/>
          </w:tcPr>
          <w:p w14:paraId="0DBF1C7C">
            <w:pPr>
              <w:pStyle w:val="27"/>
              <w:autoSpaceDE w:val="0"/>
              <w:autoSpaceDN w:val="0"/>
              <w:jc w:val="center"/>
              <w:rPr>
                <w:rFonts w:hint="eastAsia" w:asciiTheme="minorHAnsi" w:hAnsiTheme="minorHAnsi" w:eastAsiaTheme="minorEastAsia" w:cstheme="minorBidi"/>
                <w:kern w:val="2"/>
                <w:sz w:val="20"/>
                <w:szCs w:val="20"/>
                <w:lang w:val="en-US" w:eastAsia="zh-CN" w:bidi="ar-SA"/>
              </w:rPr>
            </w:pPr>
            <w:r>
              <w:rPr>
                <w:rFonts w:hint="eastAsia"/>
                <w:sz w:val="20"/>
                <w:szCs w:val="20"/>
              </w:rPr>
              <w:t>1</w:t>
            </w:r>
          </w:p>
        </w:tc>
        <w:tc>
          <w:tcPr>
            <w:tcW w:w="5168" w:type="dxa"/>
            <w:shd w:val="clear" w:color="auto" w:fill="auto"/>
            <w:vAlign w:val="top"/>
          </w:tcPr>
          <w:p w14:paraId="70BC48C0">
            <w:pPr>
              <w:pStyle w:val="27"/>
              <w:autoSpaceDE w:val="0"/>
              <w:autoSpaceDN w:val="0"/>
              <w:jc w:val="left"/>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报价表。</w:t>
            </w:r>
          </w:p>
        </w:tc>
        <w:tc>
          <w:tcPr>
            <w:tcW w:w="655" w:type="dxa"/>
          </w:tcPr>
          <w:p w14:paraId="05CEF530">
            <w:pPr>
              <w:pStyle w:val="28"/>
              <w:jc w:val="center"/>
              <w:rPr>
                <w:rFonts w:hint="eastAsia" w:ascii="宋体" w:hAnsi="宋体" w:cs="宋体"/>
                <w:b/>
                <w:bCs/>
                <w:sz w:val="28"/>
                <w:szCs w:val="28"/>
                <w:vertAlign w:val="baseline"/>
              </w:rPr>
            </w:pPr>
          </w:p>
        </w:tc>
        <w:tc>
          <w:tcPr>
            <w:tcW w:w="613" w:type="dxa"/>
          </w:tcPr>
          <w:p w14:paraId="0C5E1FAF">
            <w:pPr>
              <w:pStyle w:val="28"/>
              <w:jc w:val="center"/>
              <w:rPr>
                <w:rFonts w:hint="eastAsia" w:ascii="宋体" w:hAnsi="宋体" w:cs="宋体"/>
                <w:b/>
                <w:bCs/>
                <w:sz w:val="28"/>
                <w:szCs w:val="28"/>
                <w:vertAlign w:val="baseline"/>
              </w:rPr>
            </w:pPr>
          </w:p>
        </w:tc>
        <w:tc>
          <w:tcPr>
            <w:tcW w:w="750" w:type="dxa"/>
          </w:tcPr>
          <w:p w14:paraId="3821A688">
            <w:pPr>
              <w:pStyle w:val="28"/>
              <w:jc w:val="center"/>
              <w:rPr>
                <w:rFonts w:hint="eastAsia" w:ascii="宋体" w:hAnsi="宋体" w:cs="宋体"/>
                <w:b/>
                <w:bCs/>
                <w:sz w:val="28"/>
                <w:szCs w:val="28"/>
                <w:vertAlign w:val="baseline"/>
              </w:rPr>
            </w:pPr>
          </w:p>
        </w:tc>
        <w:tc>
          <w:tcPr>
            <w:tcW w:w="723" w:type="dxa"/>
          </w:tcPr>
          <w:p w14:paraId="52DC86D2">
            <w:pPr>
              <w:pStyle w:val="28"/>
              <w:jc w:val="center"/>
              <w:rPr>
                <w:rFonts w:hint="eastAsia" w:ascii="宋体" w:hAnsi="宋体" w:cs="宋体"/>
                <w:b/>
                <w:bCs/>
                <w:sz w:val="28"/>
                <w:szCs w:val="28"/>
                <w:vertAlign w:val="baseline"/>
              </w:rPr>
            </w:pPr>
          </w:p>
        </w:tc>
      </w:tr>
    </w:tbl>
    <w:p w14:paraId="08D797DD">
      <w:pPr>
        <w:rPr>
          <w:rFonts w:hint="eastAsia" w:ascii="宋体" w:hAnsi="宋体"/>
          <w:sz w:val="20"/>
          <w:szCs w:val="20"/>
        </w:rPr>
      </w:pPr>
    </w:p>
    <w:p w14:paraId="64978A2E">
      <w:pPr>
        <w:rPr>
          <w:rFonts w:hint="eastAsia" w:ascii="宋体" w:hAnsi="宋体"/>
          <w:sz w:val="20"/>
          <w:szCs w:val="20"/>
        </w:rPr>
      </w:pPr>
      <w:r>
        <w:rPr>
          <w:rFonts w:hint="eastAsia" w:ascii="宋体" w:hAnsi="宋体"/>
          <w:sz w:val="20"/>
          <w:szCs w:val="20"/>
        </w:rPr>
        <w:t>说明：</w:t>
      </w:r>
    </w:p>
    <w:p w14:paraId="5D31096D">
      <w:pPr>
        <w:pStyle w:val="29"/>
        <w:numPr>
          <w:ilvl w:val="0"/>
          <w:numId w:val="5"/>
        </w:numPr>
        <w:tabs>
          <w:tab w:val="left" w:pos="537"/>
        </w:tabs>
        <w:spacing w:before="159"/>
        <w:ind w:firstLine="400"/>
        <w:rPr>
          <w:rFonts w:hint="eastAsia" w:ascii="宋体" w:hAnsi="宋体"/>
          <w:sz w:val="20"/>
          <w:szCs w:val="20"/>
        </w:rPr>
      </w:pPr>
      <w:r>
        <w:rPr>
          <w:rFonts w:hint="eastAsia" w:ascii="宋体" w:hAnsi="宋体"/>
          <w:sz w:val="20"/>
          <w:szCs w:val="20"/>
        </w:rPr>
        <w:t>参评文件包括但不限于以上组成内容，请按顺序制作；</w:t>
      </w:r>
    </w:p>
    <w:p w14:paraId="212BDB5F">
      <w:pPr>
        <w:pStyle w:val="29"/>
        <w:numPr>
          <w:ilvl w:val="0"/>
          <w:numId w:val="5"/>
        </w:numPr>
        <w:tabs>
          <w:tab w:val="left" w:pos="537"/>
        </w:tabs>
        <w:spacing w:before="159"/>
        <w:ind w:firstLine="402"/>
        <w:rPr>
          <w:rFonts w:hint="eastAsia" w:ascii="宋体" w:hAnsi="宋体"/>
          <w:b/>
          <w:bCs/>
          <w:sz w:val="20"/>
          <w:szCs w:val="20"/>
        </w:rPr>
      </w:pPr>
      <w:r>
        <w:rPr>
          <w:rFonts w:hint="eastAsia" w:ascii="宋体" w:hAnsi="宋体"/>
          <w:b/>
          <w:bCs/>
          <w:sz w:val="20"/>
          <w:szCs w:val="20"/>
        </w:rPr>
        <w:t>该《参评文件编制资料表》需装订于参评文件中。</w:t>
      </w:r>
    </w:p>
    <w:p w14:paraId="3BFE5145">
      <w:pPr>
        <w:spacing w:line="560" w:lineRule="exact"/>
        <w:jc w:val="center"/>
        <w:rPr>
          <w:b/>
          <w:spacing w:val="100"/>
          <w:w w:val="110"/>
          <w:sz w:val="32"/>
          <w:szCs w:val="32"/>
        </w:rPr>
      </w:pPr>
    </w:p>
    <w:p w14:paraId="1FD79266">
      <w:pPr>
        <w:rPr>
          <w:rFonts w:hint="eastAsia" w:ascii="宋体" w:hAnsi="宋体"/>
          <w:b/>
          <w:bCs/>
          <w:sz w:val="28"/>
          <w:szCs w:val="28"/>
        </w:rPr>
      </w:pPr>
      <w:r>
        <w:rPr>
          <w:rFonts w:hint="eastAsia" w:ascii="宋体" w:hAnsi="宋体"/>
          <w:b/>
          <w:bCs/>
          <w:sz w:val="28"/>
          <w:szCs w:val="28"/>
        </w:rPr>
        <w:br w:type="page"/>
      </w:r>
    </w:p>
    <w:p w14:paraId="16B8CA5C">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115FA673">
      <w:pPr>
        <w:rPr>
          <w:rFonts w:ascii="仿宋_GB2312" w:eastAsia="仿宋_GB2312"/>
          <w:bCs/>
          <w:sz w:val="24"/>
        </w:rPr>
      </w:pPr>
    </w:p>
    <w:p w14:paraId="1D58ECBE">
      <w:pPr>
        <w:spacing w:line="360" w:lineRule="auto"/>
        <w:jc w:val="center"/>
        <w:rPr>
          <w:rFonts w:hint="eastAsia" w:ascii="宋体" w:hAnsi="宋体"/>
          <w:b/>
          <w:sz w:val="24"/>
        </w:rPr>
      </w:pPr>
      <w:r>
        <w:rPr>
          <w:rFonts w:hint="eastAsia" w:ascii="宋体" w:hAnsi="宋体"/>
          <w:b/>
          <w:sz w:val="24"/>
        </w:rPr>
        <w:t>承 诺 函</w:t>
      </w:r>
    </w:p>
    <w:p w14:paraId="0BE6BBF9">
      <w:pPr>
        <w:tabs>
          <w:tab w:val="left" w:pos="900"/>
        </w:tabs>
        <w:spacing w:line="360" w:lineRule="auto"/>
        <w:rPr>
          <w:rFonts w:ascii="仿宋_GB2312" w:eastAsia="仿宋_GB2312"/>
          <w:bCs/>
          <w:sz w:val="24"/>
        </w:rPr>
      </w:pPr>
    </w:p>
    <w:p w14:paraId="0E9247FC">
      <w:pPr>
        <w:tabs>
          <w:tab w:val="left" w:pos="900"/>
        </w:tabs>
        <w:spacing w:line="360" w:lineRule="auto"/>
        <w:rPr>
          <w:rFonts w:hint="eastAsia" w:ascii="宋体" w:hAnsi="宋体" w:cs="宋体"/>
          <w:bCs/>
          <w:sz w:val="24"/>
          <w:szCs w:val="24"/>
        </w:rPr>
      </w:pPr>
      <w:r>
        <w:rPr>
          <w:rFonts w:hint="eastAsia" w:ascii="宋体" w:hAnsi="宋体"/>
          <w:b/>
          <w:sz w:val="24"/>
          <w:szCs w:val="24"/>
        </w:rPr>
        <w:t>致：中山市公共交通运输集团有限公司</w:t>
      </w:r>
    </w:p>
    <w:p w14:paraId="346EDFEB">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我方确认收悉《</w:t>
      </w:r>
      <w:r>
        <w:rPr>
          <w:rFonts w:hint="eastAsia" w:ascii="宋体" w:hAnsi="宋体" w:eastAsia="宋体" w:cs="宋体"/>
          <w:bCs/>
          <w:sz w:val="24"/>
          <w:szCs w:val="24"/>
          <w:lang w:val="en-US" w:eastAsia="zh-CN"/>
        </w:rPr>
        <w:t>岗前一体机血压检测仪采购项目（第二次）</w:t>
      </w:r>
      <w:r>
        <w:rPr>
          <w:rFonts w:hint="eastAsia" w:ascii="宋体" w:hAnsi="宋体" w:eastAsia="宋体" w:cs="宋体"/>
          <w:bCs/>
          <w:sz w:val="24"/>
          <w:szCs w:val="24"/>
        </w:rPr>
        <w:t>》采购文件，经详细研究，决定参加该项目评选。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（参评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名称）作为参评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已正式授权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被授权人的姓名</w:t>
      </w:r>
      <w:r>
        <w:rPr>
          <w:rFonts w:hint="eastAsia" w:ascii="宋体" w:hAnsi="宋体" w:eastAsia="宋体" w:cs="宋体"/>
          <w:spacing w:val="-17"/>
          <w:sz w:val="24"/>
          <w:szCs w:val="24"/>
        </w:rPr>
        <w:t>、</w:t>
      </w:r>
      <w:r>
        <w:rPr>
          <w:rFonts w:hint="eastAsia" w:ascii="宋体" w:hAnsi="宋体" w:eastAsia="宋体" w:cs="宋体"/>
          <w:sz w:val="24"/>
          <w:szCs w:val="24"/>
        </w:rPr>
        <w:t>职务</w:t>
      </w:r>
      <w:r>
        <w:rPr>
          <w:rFonts w:hint="eastAsia" w:ascii="宋体" w:hAnsi="宋体" w:eastAsia="宋体" w:cs="宋体"/>
          <w:bCs/>
          <w:sz w:val="24"/>
          <w:szCs w:val="24"/>
        </w:rPr>
        <w:t>）代表我方提交参评文件一份，并作出如下承诺：</w:t>
      </w:r>
    </w:p>
    <w:p w14:paraId="18940C14">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1.同意并接受采购文件的各项要求，完全接受采购人设定的全部需求（详见</w:t>
      </w:r>
      <w:r>
        <w:rPr>
          <w:rFonts w:hint="eastAsia" w:ascii="宋体" w:hAnsi="宋体" w:eastAsia="宋体" w:cs="宋体"/>
          <w:sz w:val="24"/>
          <w:szCs w:val="24"/>
        </w:rPr>
        <w:t>《需求响应表》</w:t>
      </w:r>
      <w:r>
        <w:rPr>
          <w:rFonts w:hint="eastAsia" w:ascii="宋体" w:hAnsi="宋体" w:eastAsia="宋体" w:cs="宋体"/>
          <w:bCs/>
          <w:sz w:val="24"/>
          <w:szCs w:val="24"/>
        </w:rPr>
        <w:t>），遵守采购文件中的各项规定。</w:t>
      </w:r>
    </w:p>
    <w:p w14:paraId="27673C9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3770AE6">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3.我方同意按照贵方可能提出的要求而提供与参评有关的任何其它资料、数据或信息。</w:t>
      </w:r>
    </w:p>
    <w:p w14:paraId="7502170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4.我方承诺在本次参评文件中提供的一切文件，无论是原件还是复印件均为真实和准确的，绝无任何虚假、伪造和夸大的成份，否则，愿承担相应的后果和法律责任。</w:t>
      </w:r>
    </w:p>
    <w:p w14:paraId="2B9205B0">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5.我方为</w:t>
      </w:r>
      <w:r>
        <w:rPr>
          <w:rFonts w:hint="eastAsia" w:ascii="宋体" w:hAnsi="宋体" w:eastAsia="宋体" w:cs="宋体"/>
          <w:bCs/>
          <w:sz w:val="24"/>
          <w:szCs w:val="24"/>
          <w:lang w:val="zh-CN"/>
        </w:rPr>
        <w:t>具有</w:t>
      </w:r>
      <w:r>
        <w:rPr>
          <w:rFonts w:hint="eastAsia" w:ascii="宋体" w:hAnsi="宋体" w:eastAsia="宋体" w:cs="宋体"/>
          <w:bCs/>
          <w:sz w:val="24"/>
          <w:szCs w:val="24"/>
        </w:rPr>
        <w:t>独立</w:t>
      </w:r>
      <w:r>
        <w:rPr>
          <w:rFonts w:hint="eastAsia" w:ascii="宋体" w:hAnsi="宋体" w:eastAsia="宋体" w:cs="宋体"/>
          <w:bCs/>
          <w:sz w:val="24"/>
          <w:szCs w:val="24"/>
          <w:lang w:val="zh-CN"/>
        </w:rPr>
        <w:t>承担民事责任能力的在中华人民共和国境内注册的企业法人或其他社会组织，并独立于</w:t>
      </w:r>
      <w:r>
        <w:rPr>
          <w:rFonts w:hint="eastAsia" w:ascii="宋体" w:hAnsi="宋体" w:eastAsia="宋体" w:cs="宋体"/>
          <w:bCs/>
          <w:sz w:val="24"/>
          <w:szCs w:val="24"/>
        </w:rPr>
        <w:t>贵方，且非联合体参评，承诺</w:t>
      </w:r>
      <w:r>
        <w:rPr>
          <w:rFonts w:hint="eastAsia" w:ascii="宋体" w:hAnsi="宋体" w:eastAsia="宋体" w:cs="宋体"/>
          <w:sz w:val="24"/>
          <w:szCs w:val="24"/>
        </w:rPr>
        <w:t>不以任何方式转包或分包本项目。</w:t>
      </w:r>
    </w:p>
    <w:p w14:paraId="53B3886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6.我方承诺，在以往参与公开招标活动中未有违法违纪行为</w:t>
      </w:r>
      <w:r>
        <w:rPr>
          <w:rFonts w:hint="eastAsia" w:ascii="宋体" w:hAnsi="宋体" w:eastAsia="宋体" w:cs="宋体"/>
          <w:bCs/>
          <w:sz w:val="24"/>
          <w:szCs w:val="24"/>
        </w:rPr>
        <w:t>并</w:t>
      </w:r>
      <w:r>
        <w:rPr>
          <w:rFonts w:hint="eastAsia" w:ascii="宋体" w:hAnsi="宋体" w:eastAsia="宋体" w:cs="宋体"/>
          <w:sz w:val="24"/>
          <w:szCs w:val="24"/>
        </w:rPr>
        <w:t>受过处罚。我方承诺与其他参评</w:t>
      </w:r>
      <w:r>
        <w:rPr>
          <w:rFonts w:hint="eastAsia"/>
          <w:spacing w:val="-1"/>
          <w:sz w:val="24"/>
          <w:lang w:val="en-US" w:eastAsia="zh-CN"/>
        </w:rPr>
        <w:t>供应商</w:t>
      </w:r>
      <w:r>
        <w:rPr>
          <w:rFonts w:hint="eastAsia" w:ascii="宋体" w:hAnsi="宋体" w:eastAsia="宋体" w:cs="宋体"/>
          <w:sz w:val="24"/>
          <w:szCs w:val="24"/>
        </w:rPr>
        <w:t>间不存在单位负责人为同一人或者存在直接控股、管理关系。</w:t>
      </w:r>
    </w:p>
    <w:p w14:paraId="76D30BDC">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7.我方完全服从和尊重贵方所作的评定结果。</w:t>
      </w:r>
    </w:p>
    <w:p w14:paraId="7E0EE328">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8.我方如果中选，将按照贵方采购文件及其修改文件（如有）的要求及我方参评承诺，按质、按量、按期履行全部合同责任和义务。</w:t>
      </w:r>
    </w:p>
    <w:p w14:paraId="214D5A12">
      <w:pPr>
        <w:tabs>
          <w:tab w:val="left" w:pos="900"/>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9.参评文件有效期：报名截止之日后90天内有效。</w:t>
      </w:r>
    </w:p>
    <w:p w14:paraId="1580BC9A">
      <w:pPr>
        <w:pStyle w:val="8"/>
        <w:tabs>
          <w:tab w:val="left" w:pos="7495"/>
        </w:tabs>
        <w:autoSpaceDE w:val="0"/>
        <w:autoSpaceDN w:val="0"/>
        <w:rPr>
          <w:rFonts w:hint="eastAsia" w:ascii="宋体" w:hAnsi="宋体" w:eastAsia="宋体" w:cs="宋体"/>
          <w:spacing w:val="-1"/>
          <w:sz w:val="24"/>
          <w:szCs w:val="24"/>
        </w:rPr>
      </w:pPr>
    </w:p>
    <w:p w14:paraId="0FCA0E82">
      <w:pPr>
        <w:pStyle w:val="8"/>
        <w:tabs>
          <w:tab w:val="left" w:pos="7495"/>
        </w:tabs>
        <w:autoSpaceDE w:val="0"/>
        <w:autoSpaceDN w:val="0"/>
        <w:rPr>
          <w:rFonts w:hint="eastAsia" w:ascii="宋体" w:hAnsi="宋体" w:eastAsia="宋体" w:cs="宋体"/>
          <w:sz w:val="24"/>
          <w:szCs w:val="24"/>
        </w:rPr>
      </w:pPr>
      <w:r>
        <w:rPr>
          <w:rFonts w:hint="eastAsia" w:ascii="宋体" w:hAnsi="宋体" w:eastAsia="宋体" w:cs="宋体"/>
          <w:spacing w:val="-1"/>
          <w:sz w:val="24"/>
          <w:szCs w:val="24"/>
        </w:rPr>
        <w:t>法</w:t>
      </w:r>
      <w:r>
        <w:rPr>
          <w:rFonts w:hint="eastAsia" w:ascii="宋体" w:hAnsi="宋体" w:eastAsia="宋体" w:cs="宋体"/>
          <w:sz w:val="24"/>
          <w:szCs w:val="24"/>
        </w:rPr>
        <w:t>定代表人（负责人）或被授权人（签字或盖章）：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5E54F943">
      <w:pPr>
        <w:pStyle w:val="8"/>
        <w:tabs>
          <w:tab w:val="left" w:pos="5280"/>
        </w:tabs>
        <w:autoSpaceDE w:val="0"/>
        <w:autoSpaceDN w:val="0"/>
        <w:rPr>
          <w:rFonts w:hint="eastAsia" w:ascii="宋体" w:hAnsi="宋体" w:eastAsia="宋体" w:cs="宋体"/>
          <w:sz w:val="24"/>
          <w:szCs w:val="24"/>
        </w:rPr>
      </w:pPr>
      <w:r>
        <w:rPr>
          <w:rFonts w:hint="eastAsia" w:ascii="宋体" w:hAnsi="宋体" w:eastAsia="宋体" w:cs="宋体"/>
          <w:sz w:val="24"/>
          <w:szCs w:val="24"/>
        </w:rPr>
        <w:t>参评</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E005685">
      <w:pPr>
        <w:tabs>
          <w:tab w:val="left" w:pos="900"/>
        </w:tabs>
        <w:spacing w:line="360" w:lineRule="auto"/>
        <w:rPr>
          <w:rFonts w:hint="eastAsia" w:ascii="宋体" w:hAnsi="宋体" w:eastAsia="宋体" w:cs="宋体"/>
          <w:bCs/>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40081B5">
      <w:pPr>
        <w:rPr>
          <w:rFonts w:hint="eastAsia" w:ascii="宋体" w:hAnsi="宋体"/>
          <w:sz w:val="28"/>
          <w:szCs w:val="28"/>
        </w:rPr>
      </w:pPr>
      <w:bookmarkStart w:id="27" w:name="_Toc21546"/>
      <w:bookmarkStart w:id="28" w:name="_Toc8917"/>
      <w:bookmarkStart w:id="29" w:name="_Toc276645581"/>
      <w:bookmarkStart w:id="30" w:name="_Toc28784"/>
      <w:bookmarkStart w:id="31" w:name="_Toc23506"/>
      <w:bookmarkStart w:id="32" w:name="_Toc502752803"/>
      <w:bookmarkStart w:id="33" w:name="_Toc6055"/>
      <w:bookmarkStart w:id="34" w:name="_Toc15804"/>
      <w:bookmarkStart w:id="35" w:name="_Toc449531302"/>
      <w:bookmarkStart w:id="36" w:name="_Toc259090984"/>
      <w:bookmarkStart w:id="37" w:name="_Toc32337"/>
      <w:bookmarkStart w:id="38" w:name="_Toc514"/>
      <w:bookmarkStart w:id="39" w:name="_Toc28386"/>
      <w:r>
        <w:rPr>
          <w:rFonts w:hint="eastAsia" w:ascii="宋体" w:hAnsi="宋体"/>
          <w:sz w:val="28"/>
          <w:szCs w:val="28"/>
        </w:rPr>
        <w:br w:type="page"/>
      </w:r>
    </w:p>
    <w:bookmarkEnd w:id="27"/>
    <w:bookmarkEnd w:id="28"/>
    <w:bookmarkEnd w:id="29"/>
    <w:bookmarkEnd w:id="30"/>
    <w:bookmarkEnd w:id="31"/>
    <w:bookmarkEnd w:id="32"/>
    <w:bookmarkEnd w:id="33"/>
    <w:bookmarkEnd w:id="34"/>
    <w:bookmarkEnd w:id="35"/>
    <w:bookmarkEnd w:id="36"/>
    <w:bookmarkEnd w:id="37"/>
    <w:bookmarkEnd w:id="38"/>
    <w:bookmarkEnd w:id="39"/>
    <w:p w14:paraId="7EA9D39F">
      <w:pPr>
        <w:pStyle w:val="4"/>
        <w:spacing w:before="100" w:after="100" w:line="360" w:lineRule="auto"/>
        <w:rPr>
          <w:rFonts w:ascii="仿宋_GB2312" w:eastAsia="仿宋_GB2312"/>
          <w:sz w:val="24"/>
        </w:rPr>
      </w:pPr>
      <w:r>
        <w:rPr>
          <w:rFonts w:hint="eastAsia" w:ascii="宋体" w:hAnsi="宋体"/>
          <w:sz w:val="28"/>
          <w:szCs w:val="28"/>
          <w:lang w:val="en-US" w:eastAsia="zh-CN"/>
        </w:rPr>
        <w:t>二</w:t>
      </w:r>
      <w:r>
        <w:rPr>
          <w:rFonts w:hint="eastAsia" w:ascii="宋体" w:hAnsi="宋体"/>
          <w:sz w:val="28"/>
          <w:szCs w:val="28"/>
        </w:rPr>
        <w:t>、资格证明材料</w:t>
      </w:r>
    </w:p>
    <w:p w14:paraId="26770509">
      <w:pPr>
        <w:spacing w:line="560" w:lineRule="exact"/>
        <w:jc w:val="center"/>
        <w:rPr>
          <w:rFonts w:hint="eastAsia" w:ascii="宋体" w:hAnsi="宋体" w:eastAsia="宋体" w:cs="宋体"/>
          <w:b/>
          <w:sz w:val="40"/>
          <w:szCs w:val="40"/>
        </w:rPr>
      </w:pPr>
      <w:r>
        <w:rPr>
          <w:rFonts w:hint="eastAsia" w:ascii="宋体" w:hAnsi="宋体" w:cs="宋体"/>
          <w:b/>
          <w:sz w:val="40"/>
          <w:szCs w:val="40"/>
        </w:rPr>
        <w:t>具有独立承担民事责任能力的在中华人民共和国境内注册的企业法人（含分支机构）或其他社会组织，提供营业执照</w:t>
      </w:r>
      <w:r>
        <w:rPr>
          <w:rFonts w:hint="eastAsia" w:ascii="宋体" w:hAnsi="宋体" w:eastAsia="宋体" w:cs="宋体"/>
          <w:b/>
          <w:sz w:val="40"/>
          <w:szCs w:val="40"/>
        </w:rPr>
        <w:t>（</w:t>
      </w:r>
      <w:r>
        <w:rPr>
          <w:rFonts w:hint="eastAsia" w:ascii="宋体" w:hAnsi="宋体" w:cs="宋体"/>
          <w:b/>
          <w:sz w:val="40"/>
          <w:szCs w:val="40"/>
        </w:rPr>
        <w:t>格式自拟</w:t>
      </w:r>
      <w:r>
        <w:rPr>
          <w:rFonts w:hint="eastAsia" w:ascii="宋体" w:hAnsi="宋体" w:eastAsia="宋体" w:cs="宋体"/>
          <w:b/>
          <w:sz w:val="40"/>
          <w:szCs w:val="40"/>
        </w:rPr>
        <w:t>）</w:t>
      </w:r>
    </w:p>
    <w:p w14:paraId="7BEADF6E">
      <w:pPr>
        <w:rPr>
          <w:rFonts w:hint="eastAsia" w:ascii="宋体" w:hAnsi="宋体" w:eastAsia="宋体" w:cs="宋体"/>
          <w:b/>
          <w:sz w:val="40"/>
          <w:szCs w:val="40"/>
        </w:rPr>
      </w:pPr>
      <w:r>
        <w:rPr>
          <w:rFonts w:hint="eastAsia" w:ascii="宋体" w:hAnsi="宋体" w:eastAsia="宋体" w:cs="宋体"/>
          <w:b/>
          <w:sz w:val="40"/>
          <w:szCs w:val="40"/>
        </w:rPr>
        <w:br w:type="page"/>
      </w:r>
    </w:p>
    <w:p w14:paraId="2123098B">
      <w:pPr>
        <w:pStyle w:val="4"/>
        <w:spacing w:before="100" w:after="100" w:line="360" w:lineRule="auto"/>
        <w:rPr>
          <w:rFonts w:hint="eastAsia" w:ascii="宋体" w:hAnsi="宋体" w:cs="宋体"/>
          <w:sz w:val="40"/>
          <w:szCs w:val="40"/>
        </w:rPr>
      </w:pPr>
      <w:r>
        <w:rPr>
          <w:rFonts w:hint="eastAsia" w:ascii="宋体" w:hAnsi="宋体"/>
          <w:sz w:val="28"/>
          <w:szCs w:val="28"/>
          <w:lang w:val="en-US" w:eastAsia="zh-CN"/>
        </w:rPr>
        <w:t>三</w:t>
      </w:r>
      <w:r>
        <w:rPr>
          <w:rFonts w:hint="eastAsia" w:ascii="宋体" w:hAnsi="宋体"/>
          <w:sz w:val="28"/>
          <w:szCs w:val="28"/>
        </w:rPr>
        <w:t>、经营范围证明材料</w:t>
      </w:r>
    </w:p>
    <w:p w14:paraId="07EF674B">
      <w:pPr>
        <w:keepNext w:val="0"/>
        <w:keepLines w:val="0"/>
        <w:widowControl w:val="0"/>
        <w:suppressLineNumbers w:val="0"/>
        <w:spacing w:before="0" w:beforeAutospacing="0" w:after="0" w:afterAutospacing="0"/>
        <w:ind w:left="0" w:right="0"/>
        <w:jc w:val="both"/>
      </w:pPr>
      <w:r>
        <w:rPr>
          <w:rFonts w:hint="eastAsia" w:ascii="宋体" w:hAnsi="宋体" w:cs="宋体"/>
          <w:b/>
          <w:sz w:val="40"/>
          <w:szCs w:val="40"/>
          <w:lang w:val="en-US" w:eastAsia="zh-CN"/>
        </w:rPr>
        <w:t>具有所投产品合法的生产或销售（代理）经营权，</w:t>
      </w:r>
      <w:r>
        <w:rPr>
          <w:rFonts w:hint="eastAsia" w:ascii="宋体" w:hAnsi="宋体" w:cs="宋体"/>
          <w:b/>
          <w:sz w:val="40"/>
          <w:szCs w:val="40"/>
          <w:lang w:val="zh-CN" w:eastAsia="zh-CN"/>
        </w:rPr>
        <w:t>经营范围</w:t>
      </w:r>
      <w:r>
        <w:rPr>
          <w:rFonts w:hint="eastAsia" w:ascii="宋体" w:hAnsi="宋体" w:cs="宋体"/>
          <w:b/>
          <w:sz w:val="40"/>
          <w:szCs w:val="40"/>
          <w:lang w:val="en-US" w:eastAsia="zh-CN"/>
        </w:rPr>
        <w:t>至少包括软件开发、信息技术、技术开发、技术服务、信息系统集成等其中一项（以企业法人营业执照上的经营范围内容为准，如营业执照未显示经营范围，则须另外提供国家企业信用信息公示系统网站打印含有经营范围的企业基本资料证明）。</w:t>
      </w:r>
    </w:p>
    <w:p w14:paraId="59BEDF37">
      <w:pPr>
        <w:spacing w:line="560" w:lineRule="exact"/>
        <w:jc w:val="center"/>
        <w:rPr>
          <w:rFonts w:hint="eastAsia" w:ascii="宋体" w:hAnsi="宋体" w:cs="宋体"/>
          <w:b/>
          <w:sz w:val="40"/>
          <w:szCs w:val="40"/>
        </w:rPr>
      </w:pPr>
    </w:p>
    <w:p w14:paraId="1CB372AF">
      <w:pPr>
        <w:rPr>
          <w:rFonts w:hint="eastAsia" w:ascii="宋体" w:hAnsi="宋体" w:eastAsia="宋体" w:cs="宋体"/>
          <w:b/>
          <w:sz w:val="40"/>
          <w:szCs w:val="40"/>
        </w:rPr>
      </w:pPr>
      <w:r>
        <w:rPr>
          <w:rFonts w:hint="eastAsia" w:ascii="宋体" w:hAnsi="宋体" w:eastAsia="宋体" w:cs="宋体"/>
          <w:b/>
          <w:sz w:val="40"/>
          <w:szCs w:val="40"/>
        </w:rPr>
        <w:br w:type="page"/>
      </w:r>
    </w:p>
    <w:p w14:paraId="538501E9">
      <w:pPr>
        <w:pStyle w:val="4"/>
        <w:spacing w:before="100" w:after="100" w:line="360" w:lineRule="auto"/>
        <w:rPr>
          <w:rFonts w:hint="eastAsia" w:ascii="宋体" w:hAnsi="宋体" w:cs="宋体"/>
          <w:sz w:val="40"/>
          <w:szCs w:val="40"/>
        </w:rPr>
      </w:pPr>
      <w:r>
        <w:rPr>
          <w:rFonts w:hint="eastAsia" w:ascii="宋体" w:hAnsi="宋体"/>
          <w:sz w:val="28"/>
          <w:szCs w:val="28"/>
          <w:lang w:val="en-US" w:eastAsia="zh-CN"/>
        </w:rPr>
        <w:t>四</w:t>
      </w:r>
      <w:r>
        <w:rPr>
          <w:rFonts w:hint="eastAsia" w:ascii="宋体" w:hAnsi="宋体"/>
          <w:sz w:val="28"/>
          <w:szCs w:val="28"/>
        </w:rPr>
        <w:t>、信用证明材料</w:t>
      </w:r>
    </w:p>
    <w:p w14:paraId="50D0E3B0">
      <w:pPr>
        <w:spacing w:line="560" w:lineRule="exact"/>
        <w:jc w:val="center"/>
      </w:pPr>
      <w:r>
        <w:rPr>
          <w:rFonts w:hint="eastAsia" w:ascii="宋体" w:hAnsi="宋体" w:cs="宋体"/>
          <w:b/>
          <w:sz w:val="40"/>
          <w:szCs w:val="40"/>
        </w:rPr>
        <w:t>未被人民法院列入失信被执行人、重大税收违法失信主体名单，提供</w:t>
      </w:r>
      <w:r>
        <w:rPr>
          <w:rFonts w:hint="eastAsia" w:ascii="宋体" w:hAnsi="宋体" w:cs="宋体"/>
          <w:b/>
          <w:sz w:val="40"/>
          <w:szCs w:val="40"/>
          <w:lang w:val="zh-CN"/>
        </w:rPr>
        <w:t>信用信息</w:t>
      </w:r>
      <w:r>
        <w:rPr>
          <w:rFonts w:hint="eastAsia" w:ascii="宋体" w:hAnsi="宋体" w:cs="宋体"/>
          <w:b/>
          <w:sz w:val="40"/>
          <w:szCs w:val="40"/>
        </w:rPr>
        <w:t>证明材料（如“信用中国”截图证明）复印件并加盖公章。</w:t>
      </w:r>
    </w:p>
    <w:p w14:paraId="65AC8F55">
      <w:pPr>
        <w:adjustRightInd w:val="0"/>
        <w:snapToGrid w:val="0"/>
        <w:spacing w:line="560" w:lineRule="exact"/>
        <w:rPr>
          <w:rFonts w:hint="eastAsia" w:ascii="宋体" w:hAnsi="宋体"/>
          <w:b/>
          <w:bCs/>
          <w:sz w:val="24"/>
        </w:rPr>
      </w:pPr>
    </w:p>
    <w:p w14:paraId="4B868625">
      <w:pPr>
        <w:adjustRightInd w:val="0"/>
        <w:snapToGrid w:val="0"/>
        <w:spacing w:line="560" w:lineRule="exact"/>
        <w:rPr>
          <w:rFonts w:hint="eastAsia" w:ascii="宋体" w:hAnsi="宋体"/>
          <w:b/>
          <w:bCs/>
          <w:sz w:val="24"/>
        </w:rPr>
      </w:pPr>
    </w:p>
    <w:p w14:paraId="77109EB3">
      <w:pPr>
        <w:adjustRightInd w:val="0"/>
        <w:snapToGrid w:val="0"/>
        <w:spacing w:line="560" w:lineRule="exact"/>
        <w:rPr>
          <w:rFonts w:hint="eastAsia" w:ascii="宋体" w:hAnsi="宋体"/>
          <w:b/>
          <w:bCs/>
          <w:sz w:val="24"/>
        </w:rPr>
      </w:pPr>
    </w:p>
    <w:p w14:paraId="069C54CF">
      <w:pPr>
        <w:adjustRightInd w:val="0"/>
        <w:snapToGrid w:val="0"/>
        <w:spacing w:line="560" w:lineRule="exact"/>
        <w:rPr>
          <w:rFonts w:hint="eastAsia" w:ascii="宋体" w:hAnsi="宋体"/>
          <w:b/>
          <w:bCs/>
          <w:sz w:val="24"/>
        </w:rPr>
      </w:pPr>
    </w:p>
    <w:p w14:paraId="635C1BDA">
      <w:pPr>
        <w:adjustRightInd w:val="0"/>
        <w:snapToGrid w:val="0"/>
        <w:spacing w:line="560" w:lineRule="exact"/>
        <w:rPr>
          <w:rFonts w:hint="eastAsia" w:ascii="宋体" w:hAnsi="宋体"/>
          <w:b/>
          <w:bCs/>
          <w:sz w:val="24"/>
        </w:rPr>
      </w:pPr>
    </w:p>
    <w:p w14:paraId="7628AC49">
      <w:pPr>
        <w:adjustRightInd w:val="0"/>
        <w:snapToGrid w:val="0"/>
        <w:spacing w:line="560" w:lineRule="exact"/>
        <w:rPr>
          <w:rFonts w:hint="eastAsia" w:ascii="宋体" w:hAnsi="宋体"/>
          <w:b/>
          <w:bCs/>
          <w:sz w:val="24"/>
        </w:rPr>
      </w:pPr>
    </w:p>
    <w:p w14:paraId="63AFD26D">
      <w:pPr>
        <w:adjustRightInd w:val="0"/>
        <w:snapToGrid w:val="0"/>
        <w:spacing w:line="560" w:lineRule="exact"/>
        <w:rPr>
          <w:rFonts w:hint="eastAsia" w:ascii="宋体" w:hAnsi="宋体"/>
          <w:b/>
          <w:bCs/>
          <w:sz w:val="24"/>
        </w:rPr>
      </w:pPr>
    </w:p>
    <w:p w14:paraId="296AC2C9">
      <w:pPr>
        <w:adjustRightInd w:val="0"/>
        <w:snapToGrid w:val="0"/>
        <w:spacing w:line="560" w:lineRule="exact"/>
        <w:rPr>
          <w:rFonts w:hint="eastAsia" w:ascii="宋体" w:hAnsi="宋体"/>
          <w:b/>
          <w:bCs/>
          <w:sz w:val="24"/>
        </w:rPr>
      </w:pPr>
    </w:p>
    <w:p w14:paraId="4EAFEE32">
      <w:pPr>
        <w:adjustRightInd w:val="0"/>
        <w:snapToGrid w:val="0"/>
        <w:spacing w:line="560" w:lineRule="exact"/>
        <w:rPr>
          <w:rFonts w:hint="eastAsia" w:ascii="宋体" w:hAnsi="宋体"/>
          <w:b/>
          <w:bCs/>
          <w:sz w:val="24"/>
        </w:rPr>
      </w:pPr>
    </w:p>
    <w:p w14:paraId="66CFBF60">
      <w:pPr>
        <w:adjustRightInd w:val="0"/>
        <w:snapToGrid w:val="0"/>
        <w:spacing w:line="560" w:lineRule="exact"/>
        <w:rPr>
          <w:rFonts w:hint="eastAsia" w:ascii="宋体" w:hAnsi="宋体"/>
          <w:b/>
          <w:bCs/>
          <w:sz w:val="24"/>
        </w:rPr>
      </w:pPr>
    </w:p>
    <w:p w14:paraId="08AB3FCF">
      <w:pPr>
        <w:adjustRightInd w:val="0"/>
        <w:snapToGrid w:val="0"/>
        <w:spacing w:line="560" w:lineRule="exact"/>
        <w:rPr>
          <w:rFonts w:hint="eastAsia" w:ascii="宋体" w:hAnsi="宋体"/>
          <w:b/>
          <w:bCs/>
          <w:sz w:val="24"/>
        </w:rPr>
      </w:pPr>
    </w:p>
    <w:p w14:paraId="64B0C37A">
      <w:pPr>
        <w:adjustRightInd w:val="0"/>
        <w:snapToGrid w:val="0"/>
        <w:spacing w:line="560" w:lineRule="exact"/>
        <w:rPr>
          <w:rFonts w:hint="eastAsia" w:ascii="宋体" w:hAnsi="宋体"/>
          <w:b/>
          <w:bCs/>
          <w:sz w:val="24"/>
        </w:rPr>
      </w:pPr>
    </w:p>
    <w:p w14:paraId="0A7B858C">
      <w:pPr>
        <w:adjustRightInd w:val="0"/>
        <w:snapToGrid w:val="0"/>
        <w:spacing w:line="560" w:lineRule="exact"/>
        <w:rPr>
          <w:rFonts w:hint="eastAsia" w:ascii="宋体" w:hAnsi="宋体"/>
          <w:b/>
          <w:bCs/>
          <w:sz w:val="24"/>
        </w:rPr>
      </w:pPr>
    </w:p>
    <w:p w14:paraId="621B1660">
      <w:pPr>
        <w:adjustRightInd w:val="0"/>
        <w:snapToGrid w:val="0"/>
        <w:spacing w:line="560" w:lineRule="exact"/>
        <w:rPr>
          <w:rFonts w:hint="eastAsia" w:ascii="宋体" w:hAnsi="宋体"/>
          <w:b/>
          <w:bCs/>
          <w:sz w:val="24"/>
        </w:rPr>
      </w:pPr>
    </w:p>
    <w:p w14:paraId="320C808F">
      <w:pPr>
        <w:adjustRightInd w:val="0"/>
        <w:snapToGrid w:val="0"/>
        <w:spacing w:line="560" w:lineRule="exact"/>
        <w:rPr>
          <w:rFonts w:hint="eastAsia" w:ascii="宋体" w:hAnsi="宋体"/>
          <w:b/>
          <w:bCs/>
          <w:sz w:val="24"/>
        </w:rPr>
      </w:pPr>
    </w:p>
    <w:p w14:paraId="27693D73">
      <w:pPr>
        <w:adjustRightInd w:val="0"/>
        <w:snapToGrid w:val="0"/>
        <w:spacing w:line="560" w:lineRule="exact"/>
        <w:rPr>
          <w:rFonts w:hint="eastAsia" w:ascii="宋体" w:hAnsi="宋体"/>
          <w:b/>
          <w:bCs/>
          <w:sz w:val="24"/>
        </w:rPr>
      </w:pPr>
    </w:p>
    <w:p w14:paraId="7C24C722">
      <w:pPr>
        <w:rPr>
          <w:rFonts w:hint="eastAsia" w:ascii="宋体" w:hAnsi="宋体"/>
          <w:sz w:val="28"/>
          <w:szCs w:val="28"/>
        </w:rPr>
      </w:pPr>
    </w:p>
    <w:p w14:paraId="5CB7CB37">
      <w:pPr>
        <w:rPr>
          <w:rFonts w:hint="eastAsia" w:ascii="宋体" w:hAnsi="宋体"/>
          <w:sz w:val="28"/>
          <w:szCs w:val="28"/>
        </w:rPr>
      </w:pPr>
      <w:r>
        <w:rPr>
          <w:rFonts w:hint="eastAsia" w:ascii="宋体" w:hAnsi="宋体"/>
          <w:sz w:val="28"/>
          <w:szCs w:val="28"/>
        </w:rPr>
        <w:br w:type="page"/>
      </w:r>
    </w:p>
    <w:p w14:paraId="50D51340">
      <w:pPr>
        <w:pStyle w:val="3"/>
        <w:rPr>
          <w:rFonts w:ascii="宋体" w:hAnsi="宋体" w:eastAsia="宋体"/>
          <w:sz w:val="28"/>
          <w:szCs w:val="28"/>
        </w:rPr>
      </w:pPr>
      <w:r>
        <w:rPr>
          <w:rFonts w:hint="eastAsia" w:ascii="宋体" w:hAnsi="宋体" w:eastAsia="宋体"/>
          <w:sz w:val="28"/>
          <w:szCs w:val="28"/>
          <w:lang w:val="en-US" w:eastAsia="zh-CN"/>
        </w:rPr>
        <w:t>五、</w:t>
      </w:r>
      <w:r>
        <w:rPr>
          <w:rFonts w:hint="eastAsia" w:ascii="宋体" w:hAnsi="宋体" w:eastAsia="宋体"/>
          <w:sz w:val="28"/>
          <w:szCs w:val="28"/>
        </w:rPr>
        <w:t>报价一览表</w:t>
      </w:r>
    </w:p>
    <w:p w14:paraId="19506940">
      <w:pPr>
        <w:pStyle w:val="4"/>
        <w:spacing w:before="100" w:after="100" w:line="360" w:lineRule="auto"/>
        <w:jc w:val="center"/>
        <w:rPr>
          <w:rFonts w:ascii="宋体" w:hAnsi="宋体"/>
          <w:sz w:val="24"/>
          <w:szCs w:val="24"/>
        </w:rPr>
      </w:pPr>
      <w:bookmarkStart w:id="40" w:name="_Toc23385"/>
      <w:bookmarkStart w:id="41" w:name="_Toc201"/>
      <w:r>
        <w:rPr>
          <w:rFonts w:hint="eastAsia" w:ascii="宋体" w:hAnsi="宋体"/>
          <w:sz w:val="24"/>
          <w:szCs w:val="24"/>
        </w:rPr>
        <w:t>报 价 表</w:t>
      </w:r>
      <w:bookmarkEnd w:id="40"/>
      <w:bookmarkEnd w:id="41"/>
    </w:p>
    <w:p w14:paraId="3CE27E6A">
      <w:pPr>
        <w:spacing w:line="360" w:lineRule="exact"/>
        <w:rPr>
          <w:rFonts w:ascii="宋体" w:hAnsi="宋体"/>
          <w:b/>
          <w:bCs/>
          <w:sz w:val="24"/>
        </w:rPr>
      </w:pPr>
    </w:p>
    <w:p w14:paraId="3BC9AA7C">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kern w:val="2"/>
          <w:sz w:val="22"/>
          <w:szCs w:val="22"/>
          <w:lang w:val="en-US" w:eastAsia="zh-CN" w:bidi="ar"/>
        </w:rPr>
        <w:t>岗前一体机血压检测仪采购项目（第二次）</w:t>
      </w:r>
      <w:r>
        <w:rPr>
          <w:rFonts w:hint="eastAsia" w:ascii="宋体" w:hAnsi="宋体" w:eastAsia="宋体" w:cs="宋体"/>
          <w:b/>
          <w:bCs/>
          <w:sz w:val="24"/>
          <w:szCs w:val="24"/>
        </w:rPr>
        <w:t xml:space="preserve">     </w:t>
      </w:r>
    </w:p>
    <w:tbl>
      <w:tblPr>
        <w:tblStyle w:val="18"/>
        <w:tblW w:w="84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555"/>
        <w:gridCol w:w="2965"/>
        <w:gridCol w:w="455"/>
        <w:gridCol w:w="525"/>
        <w:gridCol w:w="735"/>
        <w:gridCol w:w="1365"/>
        <w:gridCol w:w="1406"/>
      </w:tblGrid>
      <w:tr w14:paraId="65EF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96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9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B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1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0B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C2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6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1A0DDDB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（元，含税）</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C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p w14:paraId="529BCD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（元，含税）</w:t>
            </w:r>
          </w:p>
        </w:tc>
      </w:tr>
      <w:tr w14:paraId="6DD7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C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1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医用电子血压仪</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CE7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测量方法：示波法 </w:t>
            </w:r>
          </w:p>
          <w:p w14:paraId="5F3014D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2.测量项目：收缩压、舒张压、脉搏数 </w:t>
            </w:r>
          </w:p>
          <w:p w14:paraId="00F069E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3.显示画面：LED数字显示</w:t>
            </w:r>
          </w:p>
          <w:p w14:paraId="403BFD59">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lang w:val="en-US" w:eastAsia="zh-CN" w:bidi="ar"/>
              </w:rPr>
              <w:t>4.通信功能：RS-232C</w:t>
            </w:r>
          </w:p>
          <w:p w14:paraId="79BECA0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lang w:val="en-US" w:eastAsia="zh-CN" w:bidi="ar"/>
              </w:rPr>
              <w:t xml:space="preserve">5.语言提示：全程语音提示，音量调节 （6档位） </w:t>
            </w:r>
          </w:p>
          <w:p w14:paraId="6D899A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6.安全设置：双重安全装置，过压、停电自动放气、紧急停止双重保护措施 </w:t>
            </w:r>
          </w:p>
          <w:p w14:paraId="09C923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7.打印机：热敏打印机</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东华原医疗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E68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YXY-61基础型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F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9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57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02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5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6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血压仪专用桌</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E96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约80厘米正常桌面高度</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AC8">
            <w:pPr>
              <w:jc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82E">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48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F1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7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系统对接</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F77">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r>
              <w:rPr>
                <w:rFonts w:hint="eastAsia" w:ascii="宋体" w:hAnsi="宋体" w:eastAsia="宋体" w:cs="宋体"/>
                <w:kern w:val="2"/>
                <w:sz w:val="21"/>
                <w:szCs w:val="21"/>
                <w:lang w:val="en-US" w:eastAsia="zh-CN" w:bidi="ar"/>
              </w:rPr>
              <w:t>实现血压检测仪与现有岗前综合管理系统的数据采集及对接，确保岗前一体机的功能完整应用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CF7">
            <w:pPr>
              <w:jc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7374">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F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3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0F1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合计（元，含税）：</w:t>
            </w:r>
            <w:r>
              <w:rPr>
                <w:rFonts w:hint="eastAsia" w:ascii="宋体" w:hAnsi="宋体" w:eastAsia="宋体" w:cs="宋体"/>
                <w:i w:val="0"/>
                <w:iCs w:val="0"/>
                <w:color w:val="000000"/>
                <w:kern w:val="0"/>
                <w:sz w:val="24"/>
                <w:szCs w:val="24"/>
                <w:u w:val="single"/>
                <w:lang w:val="en-US" w:eastAsia="zh-CN" w:bidi="ar"/>
              </w:rPr>
              <w:t xml:space="preserve">                  </w:t>
            </w:r>
          </w:p>
        </w:tc>
      </w:tr>
    </w:tbl>
    <w:p w14:paraId="0725D73C">
      <w:pPr>
        <w:spacing w:line="360" w:lineRule="auto"/>
        <w:rPr>
          <w:rFonts w:hint="eastAsia" w:ascii="宋体" w:hAnsi="宋体" w:eastAsia="宋体" w:cs="宋体"/>
          <w:b/>
          <w:sz w:val="24"/>
          <w:szCs w:val="24"/>
        </w:rPr>
      </w:pPr>
    </w:p>
    <w:p w14:paraId="0BA29567">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p>
    <w:p w14:paraId="780CEEFF">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供应商须按要求填写所有信息，不得随意更改本表格式。</w:t>
      </w:r>
    </w:p>
    <w:p w14:paraId="2339ABA4">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pPr>
        <w:numPr>
          <w:ilvl w:val="0"/>
          <w:numId w:val="6"/>
        </w:numPr>
        <w:spacing w:line="360" w:lineRule="auto"/>
        <w:rPr>
          <w:rFonts w:hint="eastAsia" w:ascii="宋体" w:hAnsi="宋体" w:eastAsia="宋体" w:cs="宋体"/>
          <w:b/>
          <w:sz w:val="24"/>
          <w:szCs w:val="24"/>
        </w:rPr>
      </w:pPr>
      <w:r>
        <w:rPr>
          <w:rFonts w:hint="eastAsia" w:ascii="宋体" w:hAnsi="宋体" w:eastAsia="宋体" w:cs="宋体"/>
          <w:b/>
          <w:sz w:val="24"/>
          <w:szCs w:val="24"/>
        </w:rPr>
        <w:t>此表是参评文件的必要文件，是参评文件不可分割的组成部分。</w:t>
      </w:r>
    </w:p>
    <w:p w14:paraId="5E998544">
      <w:pPr>
        <w:adjustRightInd w:val="0"/>
        <w:snapToGrid w:val="0"/>
        <w:spacing w:line="300" w:lineRule="auto"/>
        <w:rPr>
          <w:rFonts w:hint="eastAsia" w:ascii="宋体" w:hAnsi="宋体" w:eastAsia="宋体" w:cs="宋体"/>
          <w:b/>
          <w:sz w:val="20"/>
          <w:szCs w:val="20"/>
        </w:rPr>
      </w:pPr>
    </w:p>
    <w:p w14:paraId="36497A15">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3BDD542A">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FF21023">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465EADAA">
      <w:pPr>
        <w:pStyle w:val="3"/>
        <w:rPr>
          <w:rFonts w:hint="eastAsia" w:ascii="宋体" w:hAnsi="宋体" w:eastAsia="宋体"/>
          <w:sz w:val="28"/>
          <w:szCs w:val="28"/>
          <w:lang w:val="en-US" w:eastAsia="zh-CN"/>
        </w:rPr>
      </w:pPr>
      <w:r>
        <w:rPr>
          <w:rFonts w:hint="eastAsia" w:ascii="宋体" w:hAnsi="宋体" w:eastAsia="宋体"/>
          <w:sz w:val="28"/>
          <w:szCs w:val="28"/>
          <w:lang w:val="en-US" w:eastAsia="zh-CN"/>
        </w:rPr>
        <w:t>六、需求响应表</w:t>
      </w:r>
    </w:p>
    <w:p w14:paraId="0DC226DF">
      <w:pPr>
        <w:pStyle w:val="8"/>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需求响应表</w:t>
      </w:r>
    </w:p>
    <w:p w14:paraId="4A196226">
      <w:pPr>
        <w:pStyle w:val="10"/>
      </w:pPr>
    </w:p>
    <w:p w14:paraId="70BEBF24">
      <w:pPr>
        <w:keepNext w:val="0"/>
        <w:keepLines w:val="0"/>
        <w:widowControl w:val="0"/>
        <w:suppressLineNumbers w:val="0"/>
        <w:spacing w:before="0" w:beforeAutospacing="0" w:after="0" w:afterAutospacing="0"/>
        <w:ind w:left="0" w:right="0"/>
        <w:jc w:val="both"/>
        <w:rPr>
          <w:rFonts w:hint="default" w:ascii="宋体" w:hAnsi="宋体" w:eastAsia="宋体" w:cs="宋体"/>
          <w:b/>
          <w:bCs/>
          <w:sz w:val="22"/>
          <w:szCs w:val="22"/>
          <w:lang w:val="en-US"/>
        </w:rPr>
      </w:pPr>
      <w:r>
        <w:rPr>
          <w:rFonts w:hint="eastAsia" w:ascii="宋体" w:hAnsi="宋体" w:eastAsia="宋体" w:cs="宋体"/>
          <w:b/>
          <w:bCs/>
          <w:sz w:val="22"/>
          <w:szCs w:val="22"/>
        </w:rPr>
        <w:t>项目名称：</w:t>
      </w:r>
      <w:r>
        <w:rPr>
          <w:rFonts w:hint="eastAsia" w:ascii="宋体" w:hAnsi="宋体" w:eastAsia="宋体" w:cs="宋体"/>
          <w:kern w:val="2"/>
          <w:sz w:val="21"/>
          <w:szCs w:val="21"/>
          <w:lang w:val="en-US" w:eastAsia="zh-CN" w:bidi="ar"/>
        </w:rPr>
        <w:t>岗前一体机血压检测仪采购项目（第二次）</w:t>
      </w:r>
    </w:p>
    <w:tbl>
      <w:tblPr>
        <w:tblStyle w:val="18"/>
        <w:tblW w:w="4998" w:type="pct"/>
        <w:tblInd w:w="0" w:type="dxa"/>
        <w:tblLayout w:type="autofit"/>
        <w:tblCellMar>
          <w:top w:w="0" w:type="dxa"/>
          <w:left w:w="108" w:type="dxa"/>
          <w:bottom w:w="0" w:type="dxa"/>
          <w:right w:w="108" w:type="dxa"/>
        </w:tblCellMar>
      </w:tblPr>
      <w:tblGrid>
        <w:gridCol w:w="670"/>
        <w:gridCol w:w="5060"/>
        <w:gridCol w:w="1265"/>
        <w:gridCol w:w="924"/>
        <w:gridCol w:w="600"/>
      </w:tblGrid>
      <w:tr w14:paraId="6632B01F">
        <w:tblPrEx>
          <w:tblCellMar>
            <w:top w:w="0" w:type="dxa"/>
            <w:left w:w="108" w:type="dxa"/>
            <w:bottom w:w="0" w:type="dxa"/>
            <w:right w:w="108" w:type="dxa"/>
          </w:tblCellMar>
        </w:tblPrEx>
        <w:trPr>
          <w:trHeight w:val="760" w:hRule="atLeast"/>
          <w:tblHead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31FB0A1">
            <w:pPr>
              <w:widowControl/>
              <w:spacing w:line="460" w:lineRule="exact"/>
              <w:jc w:val="center"/>
              <w:textAlignment w:val="center"/>
              <w:rPr>
                <w:rFonts w:hint="eastAsia" w:hAnsi="宋体"/>
                <w:sz w:val="24"/>
              </w:rPr>
            </w:pPr>
            <w:r>
              <w:rPr>
                <w:rFonts w:hint="eastAsia" w:hAnsi="宋体"/>
                <w:sz w:val="24"/>
              </w:rPr>
              <w:t>序号</w:t>
            </w:r>
          </w:p>
        </w:tc>
        <w:tc>
          <w:tcPr>
            <w:tcW w:w="2969"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A308261">
            <w:pPr>
              <w:widowControl/>
              <w:spacing w:line="460" w:lineRule="exact"/>
              <w:jc w:val="center"/>
              <w:textAlignment w:val="center"/>
              <w:rPr>
                <w:rFonts w:hint="eastAsia" w:hAnsi="宋体"/>
                <w:sz w:val="24"/>
              </w:rPr>
            </w:pPr>
            <w:r>
              <w:rPr>
                <w:rFonts w:hint="eastAsia" w:hAnsi="宋体"/>
                <w:sz w:val="24"/>
              </w:rPr>
              <w:t>采购文件需求要求</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AE3579">
            <w:pPr>
              <w:widowControl/>
              <w:spacing w:line="360" w:lineRule="exact"/>
              <w:jc w:val="center"/>
              <w:textAlignment w:val="center"/>
              <w:rPr>
                <w:rFonts w:hint="eastAsia" w:hAnsi="宋体"/>
                <w:sz w:val="24"/>
              </w:rPr>
            </w:pPr>
            <w:r>
              <w:rPr>
                <w:rFonts w:hint="eastAsia" w:hAnsi="宋体"/>
                <w:sz w:val="24"/>
              </w:rPr>
              <w:t>参评文件</w:t>
            </w:r>
          </w:p>
          <w:p w14:paraId="08B62849">
            <w:pPr>
              <w:widowControl/>
              <w:spacing w:line="360" w:lineRule="exact"/>
              <w:jc w:val="center"/>
              <w:textAlignment w:val="center"/>
              <w:rPr>
                <w:rFonts w:hint="eastAsia" w:hAnsi="宋体"/>
                <w:sz w:val="24"/>
              </w:rPr>
            </w:pPr>
            <w:r>
              <w:rPr>
                <w:rFonts w:hint="eastAsia" w:hAnsi="宋体"/>
                <w:sz w:val="24"/>
              </w:rPr>
              <w:t>响应情况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60C95C8F">
            <w:pPr>
              <w:widowControl/>
              <w:spacing w:line="460" w:lineRule="exact"/>
              <w:jc w:val="center"/>
              <w:textAlignment w:val="center"/>
              <w:rPr>
                <w:rFonts w:hint="eastAsia" w:hAnsi="宋体"/>
                <w:sz w:val="24"/>
              </w:rPr>
            </w:pPr>
            <w:r>
              <w:rPr>
                <w:rFonts w:hint="eastAsia" w:hAnsi="宋体"/>
                <w:sz w:val="24"/>
              </w:rPr>
              <w:t>偏离情况</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396BCFB">
            <w:pPr>
              <w:widowControl/>
              <w:spacing w:line="460" w:lineRule="exact"/>
              <w:jc w:val="center"/>
              <w:textAlignment w:val="center"/>
              <w:rPr>
                <w:rFonts w:hint="eastAsia" w:hAnsi="宋体"/>
                <w:sz w:val="24"/>
              </w:rPr>
            </w:pPr>
            <w:r>
              <w:rPr>
                <w:rFonts w:hint="eastAsia" w:hAnsi="宋体"/>
                <w:sz w:val="24"/>
              </w:rPr>
              <w:t>说明</w:t>
            </w:r>
          </w:p>
        </w:tc>
      </w:tr>
      <w:tr w14:paraId="68548D52">
        <w:tblPrEx>
          <w:tblCellMar>
            <w:top w:w="0" w:type="dxa"/>
            <w:left w:w="108" w:type="dxa"/>
            <w:bottom w:w="0" w:type="dxa"/>
            <w:right w:w="108" w:type="dxa"/>
          </w:tblCellMar>
        </w:tblPrEx>
        <w:trPr>
          <w:trHeight w:val="312" w:hRule="atLeast"/>
          <w:tblHead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A243274">
            <w:pPr>
              <w:jc w:val="center"/>
              <w:rPr>
                <w:rFonts w:hint="eastAsia" w:hAnsi="宋体"/>
                <w:sz w:val="24"/>
              </w:rPr>
            </w:pPr>
          </w:p>
        </w:tc>
        <w:tc>
          <w:tcPr>
            <w:tcW w:w="2969"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3B63775">
            <w:pPr>
              <w:jc w:val="center"/>
              <w:rPr>
                <w:rFonts w:hint="eastAsia" w:hAnsi="宋体"/>
                <w:sz w:val="24"/>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164E4A2">
            <w:pPr>
              <w:jc w:val="center"/>
              <w:rPr>
                <w:rFonts w:hint="eastAsia" w:ascii="宋体" w:hAnsi="宋体" w:cs="宋体"/>
                <w:b/>
                <w:bCs/>
                <w:sz w:val="22"/>
                <w:szCs w:val="22"/>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6CCF26B8">
            <w:pPr>
              <w:jc w:val="center"/>
              <w:rPr>
                <w:rFonts w:hint="eastAsia" w:ascii="宋体" w:hAnsi="宋体" w:cs="宋体"/>
                <w:b/>
                <w:bCs/>
                <w:sz w:val="22"/>
                <w:szCs w:val="22"/>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105937D">
            <w:pPr>
              <w:jc w:val="center"/>
              <w:rPr>
                <w:rFonts w:hint="eastAsia" w:ascii="宋体" w:hAnsi="宋体" w:cs="宋体"/>
                <w:b/>
                <w:bCs/>
                <w:sz w:val="22"/>
                <w:szCs w:val="22"/>
              </w:rPr>
            </w:pPr>
          </w:p>
        </w:tc>
      </w:tr>
      <w:tr w14:paraId="15081B3E">
        <w:tblPrEx>
          <w:tblCellMar>
            <w:top w:w="0" w:type="dxa"/>
            <w:left w:w="108" w:type="dxa"/>
            <w:bottom w:w="0" w:type="dxa"/>
            <w:right w:w="108" w:type="dxa"/>
          </w:tblCellMar>
        </w:tblPrEx>
        <w:trPr>
          <w:trHeight w:val="103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534A">
            <w:pPr>
              <w:widowControl/>
              <w:jc w:val="center"/>
              <w:textAlignment w:val="center"/>
              <w:rPr>
                <w:rFonts w:hint="eastAsia" w:hAnsi="宋体"/>
                <w:sz w:val="24"/>
              </w:rPr>
            </w:pPr>
            <w:r>
              <w:rPr>
                <w:rFonts w:hint="eastAsia" w:hAnsi="宋体"/>
                <w:sz w:val="24"/>
              </w:rPr>
              <w:t>1</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E3">
            <w:pPr>
              <w:keepNext w:val="0"/>
              <w:keepLines w:val="0"/>
              <w:widowControl w:val="0"/>
              <w:suppressLineNumbers w:val="0"/>
              <w:spacing w:before="0" w:beforeAutospacing="0" w:after="0" w:afterAutospacing="0"/>
              <w:ind w:left="0" w:right="0"/>
              <w:jc w:val="both"/>
              <w:rPr>
                <w:rFonts w:hint="eastAsia" w:hAnsi="宋体"/>
                <w:sz w:val="24"/>
              </w:rPr>
            </w:pPr>
            <w:r>
              <w:rPr>
                <w:rFonts w:hint="eastAsia" w:ascii="宋体" w:hAnsi="宋体" w:eastAsia="宋体" w:cs="宋体"/>
                <w:kern w:val="2"/>
                <w:sz w:val="21"/>
                <w:szCs w:val="21"/>
                <w:lang w:val="en-US" w:eastAsia="zh-CN" w:bidi="ar"/>
              </w:rPr>
              <w:t>实现血压检测仪与现有岗前综合管理系统的数据采集及对接，确保岗前一体机的功能完整应用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3E8">
            <w:pPr>
              <w:jc w:val="center"/>
              <w:rPr>
                <w:rFonts w:hint="eastAsia" w:ascii="宋体" w:hAnsi="宋体" w:cs="宋体"/>
                <w:sz w:val="20"/>
                <w:szCs w:val="20"/>
              </w:rPr>
            </w:pPr>
            <w:r>
              <w:rPr>
                <w:rFonts w:hint="eastAsia" w:ascii="宋体" w:hAnsi="宋体" w:cs="宋体"/>
                <w:sz w:val="20"/>
                <w:szCs w:val="20"/>
              </w:rPr>
              <w:t>□完全响应</w:t>
            </w:r>
          </w:p>
          <w:p w14:paraId="717F4D4E">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BC9">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F8A">
            <w:pPr>
              <w:jc w:val="center"/>
              <w:rPr>
                <w:rFonts w:hint="eastAsia" w:ascii="宋体" w:hAnsi="宋体" w:cs="宋体"/>
                <w:sz w:val="22"/>
                <w:szCs w:val="22"/>
              </w:rPr>
            </w:pPr>
          </w:p>
        </w:tc>
      </w:tr>
      <w:tr w14:paraId="5ABCFEC8">
        <w:tblPrEx>
          <w:tblCellMar>
            <w:top w:w="0" w:type="dxa"/>
            <w:left w:w="108" w:type="dxa"/>
            <w:bottom w:w="0" w:type="dxa"/>
            <w:right w:w="108" w:type="dxa"/>
          </w:tblCellMar>
        </w:tblPrEx>
        <w:trPr>
          <w:trHeight w:val="80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83F3">
            <w:pPr>
              <w:widowControl/>
              <w:jc w:val="center"/>
              <w:textAlignment w:val="center"/>
              <w:rPr>
                <w:rFonts w:hint="eastAsia" w:hAnsi="宋体"/>
                <w:sz w:val="24"/>
              </w:rPr>
            </w:pPr>
            <w:r>
              <w:rPr>
                <w:rFonts w:hint="eastAsia" w:hAnsi="宋体"/>
                <w:sz w:val="24"/>
              </w:rPr>
              <w:t>2</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721">
            <w:pPr>
              <w:widowControl/>
              <w:jc w:val="left"/>
              <w:textAlignment w:val="center"/>
              <w:rPr>
                <w:rFonts w:hint="eastAsia" w:ascii="宋体" w:hAnsi="宋体"/>
                <w:szCs w:val="21"/>
              </w:rPr>
            </w:pPr>
            <w:r>
              <w:rPr>
                <w:rFonts w:hint="eastAsia" w:ascii="宋体" w:hAnsi="宋体"/>
                <w:szCs w:val="21"/>
              </w:rPr>
              <w:t>服务期限为</w:t>
            </w:r>
            <w:r>
              <w:rPr>
                <w:rFonts w:hint="eastAsia" w:ascii="宋体" w:hAnsi="宋体"/>
                <w:szCs w:val="21"/>
                <w:lang w:val="en-US" w:eastAsia="zh-CN"/>
              </w:rPr>
              <w:t>2</w:t>
            </w:r>
            <w:r>
              <w:rPr>
                <w:rFonts w:hint="eastAsia" w:ascii="宋体" w:hAnsi="宋体"/>
                <w:szCs w:val="21"/>
              </w:rPr>
              <w:t>年，自</w:t>
            </w:r>
            <w:r>
              <w:rPr>
                <w:rFonts w:hint="eastAsia" w:ascii="宋体" w:hAnsi="宋体"/>
                <w:szCs w:val="21"/>
                <w:lang w:val="en-US" w:eastAsia="zh-CN"/>
              </w:rPr>
              <w:t>设备</w:t>
            </w:r>
            <w:r>
              <w:rPr>
                <w:rFonts w:hint="eastAsia" w:ascii="宋体" w:hAnsi="宋体"/>
                <w:szCs w:val="21"/>
              </w:rPr>
              <w:t>上线运行之日起计算</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F2AD">
            <w:pPr>
              <w:jc w:val="center"/>
              <w:rPr>
                <w:rFonts w:hint="eastAsia" w:ascii="宋体" w:hAnsi="宋体" w:cs="宋体"/>
                <w:sz w:val="20"/>
                <w:szCs w:val="20"/>
              </w:rPr>
            </w:pPr>
            <w:r>
              <w:rPr>
                <w:rFonts w:hint="eastAsia" w:ascii="宋体" w:hAnsi="宋体" w:cs="宋体"/>
                <w:sz w:val="20"/>
                <w:szCs w:val="20"/>
              </w:rPr>
              <w:t>□完全响应</w:t>
            </w:r>
          </w:p>
          <w:p w14:paraId="72F024F8">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1F06">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11">
            <w:pPr>
              <w:jc w:val="center"/>
              <w:rPr>
                <w:rFonts w:hint="eastAsia" w:ascii="宋体" w:hAnsi="宋体" w:cs="宋体"/>
                <w:sz w:val="22"/>
                <w:szCs w:val="22"/>
              </w:rPr>
            </w:pPr>
          </w:p>
        </w:tc>
      </w:tr>
      <w:tr w14:paraId="2FFCFC18">
        <w:tblPrEx>
          <w:tblCellMar>
            <w:top w:w="0" w:type="dxa"/>
            <w:left w:w="108" w:type="dxa"/>
            <w:bottom w:w="0" w:type="dxa"/>
            <w:right w:w="108" w:type="dxa"/>
          </w:tblCellMar>
        </w:tblPrEx>
        <w:trPr>
          <w:trHeight w:val="974"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34C6">
            <w:pPr>
              <w:widowControl/>
              <w:jc w:val="center"/>
              <w:textAlignment w:val="center"/>
              <w:rPr>
                <w:rFonts w:hint="eastAsia" w:hAnsi="宋体"/>
                <w:sz w:val="24"/>
              </w:rPr>
            </w:pPr>
            <w:r>
              <w:rPr>
                <w:rFonts w:hint="eastAsia" w:hAnsi="宋体"/>
                <w:sz w:val="24"/>
              </w:rPr>
              <w:t>3</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9314">
            <w:pPr>
              <w:widowControl/>
              <w:jc w:val="left"/>
              <w:textAlignment w:val="center"/>
              <w:rPr>
                <w:rFonts w:hint="eastAsia" w:ascii="宋体" w:hAnsi="宋体"/>
                <w:szCs w:val="21"/>
              </w:rPr>
            </w:pPr>
            <w:r>
              <w:rPr>
                <w:rFonts w:hint="eastAsia" w:ascii="宋体" w:hAnsi="宋体"/>
                <w:szCs w:val="21"/>
              </w:rPr>
              <w:t>服务期内，供应商应提供全方位技术支持和维护服务</w:t>
            </w:r>
            <w:r>
              <w:rPr>
                <w:rFonts w:hint="eastAsia" w:ascii="宋体" w:hAnsi="宋体"/>
                <w:szCs w:val="21"/>
                <w:lang w:eastAsia="zh-CN"/>
              </w:rPr>
              <w:t>，</w:t>
            </w:r>
            <w:r>
              <w:rPr>
                <w:rFonts w:hint="eastAsia" w:ascii="宋体" w:hAnsi="宋体"/>
                <w:szCs w:val="21"/>
              </w:rPr>
              <w:t>提供7×24小时售后服务支持</w:t>
            </w:r>
            <w:r>
              <w:rPr>
                <w:rFonts w:hint="eastAsia" w:ascii="宋体" w:hAnsi="宋体"/>
                <w:szCs w:val="21"/>
                <w:lang w:eastAsia="zh-CN"/>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829F">
            <w:pPr>
              <w:jc w:val="center"/>
              <w:rPr>
                <w:rFonts w:hint="eastAsia" w:ascii="宋体" w:hAnsi="宋体" w:cs="宋体"/>
                <w:sz w:val="20"/>
                <w:szCs w:val="20"/>
              </w:rPr>
            </w:pPr>
            <w:r>
              <w:rPr>
                <w:rFonts w:hint="eastAsia" w:ascii="宋体" w:hAnsi="宋体" w:cs="宋体"/>
                <w:sz w:val="20"/>
                <w:szCs w:val="20"/>
              </w:rPr>
              <w:t>□完全响应</w:t>
            </w:r>
          </w:p>
          <w:p w14:paraId="289E2C45">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16F">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7D">
            <w:pPr>
              <w:jc w:val="center"/>
              <w:rPr>
                <w:rFonts w:hint="eastAsia" w:ascii="宋体" w:hAnsi="宋体" w:cs="宋体"/>
                <w:sz w:val="22"/>
                <w:szCs w:val="22"/>
              </w:rPr>
            </w:pPr>
          </w:p>
        </w:tc>
      </w:tr>
      <w:tr w14:paraId="6CA51ADF">
        <w:tblPrEx>
          <w:tblCellMar>
            <w:top w:w="0" w:type="dxa"/>
            <w:left w:w="108" w:type="dxa"/>
            <w:bottom w:w="0" w:type="dxa"/>
            <w:right w:w="108" w:type="dxa"/>
          </w:tblCellMar>
        </w:tblPrEx>
        <w:trPr>
          <w:trHeight w:val="172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821">
            <w:pPr>
              <w:widowControl/>
              <w:jc w:val="center"/>
              <w:textAlignment w:val="center"/>
              <w:rPr>
                <w:rFonts w:hint="eastAsia" w:hAnsi="宋体"/>
                <w:sz w:val="24"/>
              </w:rPr>
            </w:pPr>
            <w:r>
              <w:rPr>
                <w:rFonts w:hint="eastAsia" w:hAnsi="宋体"/>
                <w:sz w:val="24"/>
              </w:rPr>
              <w:t>4</w:t>
            </w:r>
          </w:p>
        </w:tc>
        <w:tc>
          <w:tcPr>
            <w:tcW w:w="2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843D">
            <w:pPr>
              <w:widowControl/>
              <w:jc w:val="left"/>
              <w:textAlignment w:val="center"/>
              <w:rPr>
                <w:rFonts w:hint="eastAsia" w:ascii="宋体" w:hAnsi="宋体"/>
                <w:szCs w:val="21"/>
              </w:rPr>
            </w:pPr>
            <w:r>
              <w:rPr>
                <w:rFonts w:hint="eastAsia" w:ascii="宋体" w:hAnsi="宋体"/>
                <w:szCs w:val="21"/>
                <w:lang w:val="en-US" w:eastAsia="zh-CN"/>
              </w:rPr>
              <w:t>如系统出现故障，供应商应在4小时</w:t>
            </w:r>
            <w:r>
              <w:rPr>
                <w:rFonts w:hint="eastAsia" w:ascii="宋体" w:hAnsi="宋体"/>
                <w:szCs w:val="21"/>
              </w:rPr>
              <w:t>内</w:t>
            </w:r>
            <w:r>
              <w:rPr>
                <w:rFonts w:hint="eastAsia" w:ascii="宋体" w:hAnsi="宋体"/>
                <w:szCs w:val="21"/>
                <w:lang w:val="en-US" w:eastAsia="zh-CN"/>
              </w:rPr>
              <w:t>进行</w:t>
            </w:r>
            <w:r>
              <w:rPr>
                <w:rFonts w:hint="eastAsia" w:ascii="宋体" w:hAnsi="宋体"/>
                <w:szCs w:val="21"/>
              </w:rPr>
              <w:t>响应，</w:t>
            </w:r>
            <w:r>
              <w:rPr>
                <w:rFonts w:hint="eastAsia" w:ascii="宋体" w:hAnsi="宋体"/>
                <w:szCs w:val="21"/>
                <w:lang w:val="en-US" w:eastAsia="zh-CN"/>
              </w:rPr>
              <w:t>并在24</w:t>
            </w:r>
            <w:r>
              <w:rPr>
                <w:rFonts w:hint="eastAsia" w:ascii="宋体" w:hAnsi="宋体"/>
                <w:szCs w:val="21"/>
              </w:rPr>
              <w:t>小时内解决</w:t>
            </w:r>
            <w:r>
              <w:rPr>
                <w:rFonts w:hint="eastAsia" w:ascii="宋体" w:hAnsi="宋体"/>
                <w:szCs w:val="21"/>
                <w:lang w:val="en-US" w:eastAsia="zh-CN"/>
              </w:rPr>
              <w:t>问题，如未能及时解决问题，供应商应书面向采购人进行说明，并在5个工作日内提交预防性解决方案，明确防范同类问题再次发生的技术措施和管理机制。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1C61">
            <w:pPr>
              <w:jc w:val="center"/>
              <w:rPr>
                <w:rFonts w:hint="eastAsia" w:ascii="宋体" w:hAnsi="宋体" w:cs="宋体"/>
                <w:sz w:val="20"/>
                <w:szCs w:val="20"/>
              </w:rPr>
            </w:pPr>
            <w:r>
              <w:rPr>
                <w:rFonts w:hint="eastAsia" w:ascii="宋体" w:hAnsi="宋体" w:cs="宋体"/>
                <w:sz w:val="20"/>
                <w:szCs w:val="20"/>
              </w:rPr>
              <w:t>□完全响应</w:t>
            </w:r>
          </w:p>
          <w:p w14:paraId="484F967A">
            <w:pPr>
              <w:jc w:val="center"/>
              <w:rPr>
                <w:rFonts w:hint="eastAsia" w:ascii="宋体" w:hAnsi="宋体" w:cs="宋体"/>
                <w:sz w:val="20"/>
                <w:szCs w:val="20"/>
              </w:rPr>
            </w:pPr>
            <w:r>
              <w:rPr>
                <w:rFonts w:hint="eastAsia" w:ascii="宋体" w:hAnsi="宋体" w:cs="宋体"/>
                <w:sz w:val="20"/>
                <w:szCs w:val="20"/>
              </w:rPr>
              <w:t>□部分响应</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6071">
            <w:pPr>
              <w:jc w:val="center"/>
              <w:rPr>
                <w:rFonts w:hint="eastAsia" w:ascii="宋体" w:hAnsi="宋体" w:cs="宋体"/>
                <w:sz w:val="22"/>
                <w:szCs w:val="22"/>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D4">
            <w:pPr>
              <w:jc w:val="center"/>
              <w:rPr>
                <w:rFonts w:hint="eastAsia" w:ascii="宋体" w:hAnsi="宋体" w:cs="宋体"/>
                <w:sz w:val="22"/>
                <w:szCs w:val="22"/>
              </w:rPr>
            </w:pPr>
          </w:p>
        </w:tc>
      </w:tr>
    </w:tbl>
    <w:p w14:paraId="523E6A8E">
      <w:pPr>
        <w:pStyle w:val="8"/>
      </w:pPr>
    </w:p>
    <w:p w14:paraId="294C5322">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6128EFA1">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04D5A28">
      <w:pPr>
        <w:rPr>
          <w:rFonts w:hint="eastAsia" w:ascii="宋体" w:hAnsi="宋体"/>
          <w:sz w:val="28"/>
          <w:szCs w:val="28"/>
        </w:rPr>
      </w:pPr>
      <w:r>
        <w:rPr>
          <w:rFonts w:hint="eastAsia" w:ascii="宋体" w:hAnsi="宋体"/>
          <w:sz w:val="28"/>
          <w:szCs w:val="28"/>
        </w:rPr>
        <w:br w:type="page"/>
      </w:r>
    </w:p>
    <w:p w14:paraId="5DFE587F">
      <w:pPr>
        <w:pStyle w:val="4"/>
        <w:spacing w:before="100" w:after="100" w:line="360" w:lineRule="auto"/>
        <w:rPr>
          <w:rFonts w:hint="eastAsia" w:ascii="宋体" w:hAnsi="宋体"/>
          <w:sz w:val="28"/>
          <w:szCs w:val="28"/>
        </w:rPr>
      </w:pPr>
      <w:r>
        <w:rPr>
          <w:rFonts w:hint="eastAsia" w:ascii="宋体" w:hAnsi="宋体"/>
          <w:sz w:val="28"/>
          <w:szCs w:val="28"/>
          <w:lang w:val="en-US" w:eastAsia="zh-CN"/>
        </w:rPr>
        <w:t>七</w:t>
      </w:r>
      <w:r>
        <w:rPr>
          <w:rFonts w:hint="eastAsia" w:ascii="宋体" w:hAnsi="宋体"/>
          <w:sz w:val="28"/>
          <w:szCs w:val="28"/>
        </w:rPr>
        <w:t>、</w:t>
      </w:r>
      <w:r>
        <w:rPr>
          <w:rFonts w:hint="eastAsia" w:ascii="宋体" w:hAnsi="宋体"/>
          <w:sz w:val="28"/>
          <w:szCs w:val="28"/>
          <w:lang w:val="en-US" w:eastAsia="zh-CN"/>
        </w:rPr>
        <w:t>其他</w:t>
      </w:r>
      <w:r>
        <w:rPr>
          <w:rFonts w:hint="eastAsia" w:ascii="宋体" w:hAnsi="宋体"/>
          <w:sz w:val="28"/>
          <w:szCs w:val="28"/>
        </w:rPr>
        <w:t>资料</w:t>
      </w:r>
    </w:p>
    <w:p w14:paraId="222D2FF3">
      <w:pPr>
        <w:adjustRightInd w:val="0"/>
        <w:snapToGrid w:val="0"/>
        <w:spacing w:line="560" w:lineRule="exact"/>
        <w:ind w:firstLine="480" w:firstLineChars="200"/>
        <w:rPr>
          <w:rFonts w:ascii="仿宋_GB2312" w:eastAsia="仿宋_GB2312"/>
          <w:bCs/>
          <w:sz w:val="24"/>
        </w:rPr>
      </w:pPr>
    </w:p>
    <w:p w14:paraId="659784CD">
      <w:pPr>
        <w:spacing w:line="560" w:lineRule="exact"/>
        <w:jc w:val="center"/>
        <w:rPr>
          <w:rFonts w:hint="eastAsia" w:ascii="宋体" w:hAnsi="宋体" w:cs="宋体" w:eastAsiaTheme="minorEastAsia"/>
          <w:b/>
          <w:sz w:val="40"/>
          <w:szCs w:val="40"/>
        </w:rPr>
      </w:pPr>
      <w:r>
        <w:rPr>
          <w:rFonts w:hint="eastAsia" w:ascii="宋体" w:hAnsi="宋体" w:cs="宋体" w:eastAsiaTheme="minorEastAsia"/>
          <w:b/>
          <w:sz w:val="40"/>
          <w:szCs w:val="40"/>
        </w:rPr>
        <w:t>参评</w:t>
      </w:r>
      <w:r>
        <w:rPr>
          <w:rFonts w:hint="eastAsia" w:ascii="宋体" w:hAnsi="宋体" w:cs="宋体" w:eastAsiaTheme="minorEastAsia"/>
          <w:b/>
          <w:sz w:val="40"/>
          <w:szCs w:val="40"/>
          <w:lang w:val="en-US" w:eastAsia="zh-CN"/>
        </w:rPr>
        <w:t>供应商</w:t>
      </w:r>
      <w:r>
        <w:rPr>
          <w:rFonts w:hint="eastAsia" w:ascii="宋体" w:hAnsi="宋体" w:cs="宋体" w:eastAsiaTheme="minorEastAsia"/>
          <w:b/>
          <w:sz w:val="40"/>
          <w:szCs w:val="40"/>
        </w:rPr>
        <w:t>认为需要提供的其他资料。</w:t>
      </w:r>
    </w:p>
    <w:p w14:paraId="48D83386">
      <w:pPr>
        <w:spacing w:line="560" w:lineRule="exact"/>
        <w:jc w:val="center"/>
        <w:rPr>
          <w:rFonts w:hint="default" w:ascii="宋体" w:hAnsi="宋体" w:eastAsia="宋体" w:cs="宋体"/>
          <w:sz w:val="40"/>
          <w:szCs w:val="40"/>
          <w:lang w:val="en-US" w:eastAsia="zh-CN"/>
        </w:rPr>
      </w:pPr>
      <w:r>
        <w:rPr>
          <w:rFonts w:hint="eastAsia" w:ascii="宋体" w:hAnsi="宋体" w:cs="宋体" w:eastAsiaTheme="minorEastAsia"/>
          <w:b/>
          <w:sz w:val="40"/>
          <w:szCs w:val="40"/>
        </w:rPr>
        <w:t>（格式自拟）</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41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AA877F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5827">
    <w:pPr>
      <w:pStyle w:val="12"/>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14481B67">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F4A">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14:paraId="3D65E6E7">
                    <w:pPr>
                      <w:pStyle w:val="12"/>
                      <w:rPr>
                        <w:rStyle w:val="22"/>
                      </w:rPr>
                    </w:pPr>
                    <w:r>
                      <w:rPr>
                        <w:rStyle w:val="22"/>
                        <w:rFonts w:hint="eastAsia"/>
                      </w:rPr>
                      <w:t xml:space="preserve">第 </w:t>
                    </w:r>
                    <w:r>
                      <w:rPr>
                        <w:rStyle w:val="22"/>
                        <w:rFonts w:hint="eastAsia"/>
                      </w:rPr>
                      <w:fldChar w:fldCharType="begin"/>
                    </w:r>
                    <w:r>
                      <w:rPr>
                        <w:rStyle w:val="22"/>
                        <w:rFonts w:hint="eastAsia"/>
                      </w:rPr>
                      <w:instrText xml:space="preserve"> PAGE  \* MERGEFORMAT </w:instrText>
                    </w:r>
                    <w:r>
                      <w:rPr>
                        <w:rStyle w:val="22"/>
                        <w:rFonts w:hint="eastAsia"/>
                      </w:rPr>
                      <w:fldChar w:fldCharType="separate"/>
                    </w:r>
                    <w:r>
                      <w:rPr>
                        <w:rStyle w:val="22"/>
                        <w:rFonts w:hint="eastAsia"/>
                      </w:rPr>
                      <w:t>19</w:t>
                    </w:r>
                    <w:r>
                      <w:rPr>
                        <w:rStyle w:val="22"/>
                        <w:rFonts w:hint="eastAsia"/>
                      </w:rPr>
                      <w:fldChar w:fldCharType="end"/>
                    </w:r>
                    <w:r>
                      <w:rPr>
                        <w:rStyle w:val="22"/>
                        <w:rFonts w:hint="eastAsia"/>
                      </w:rPr>
                      <w:t xml:space="preserve"> 页 共 </w:t>
                    </w:r>
                    <w:r>
                      <w:rPr>
                        <w:rStyle w:val="22"/>
                        <w:rFonts w:hint="eastAsia"/>
                      </w:rPr>
                      <w:fldChar w:fldCharType="begin"/>
                    </w:r>
                    <w:r>
                      <w:rPr>
                        <w:rStyle w:val="22"/>
                        <w:rFonts w:hint="eastAsia"/>
                      </w:rPr>
                      <w:instrText xml:space="preserve"> NUMPAGES  \* MERGEFORMAT </w:instrText>
                    </w:r>
                    <w:r>
                      <w:rPr>
                        <w:rStyle w:val="22"/>
                        <w:rFonts w:hint="eastAsia"/>
                      </w:rPr>
                      <w:fldChar w:fldCharType="separate"/>
                    </w:r>
                    <w:r>
                      <w:rPr>
                        <w:rStyle w:val="22"/>
                        <w:rFonts w:hint="eastAsia"/>
                      </w:rPr>
                      <w:t>43</w:t>
                    </w:r>
                    <w:r>
                      <w:rPr>
                        <w:rStyle w:val="22"/>
                        <w:rFonts w:hint="eastAsia"/>
                      </w:rPr>
                      <w:fldChar w:fldCharType="end"/>
                    </w:r>
                    <w:r>
                      <w:rPr>
                        <w:rStyle w:val="22"/>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2F2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4AE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3E904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1E5D">
    <w:pPr>
      <w:pStyle w:val="1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2FAE">
    <w:pPr>
      <w:pStyle w:val="13"/>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C8A233EB"/>
    <w:multiLevelType w:val="singleLevel"/>
    <w:tmpl w:val="C8A233EB"/>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71F520E"/>
    <w:multiLevelType w:val="singleLevel"/>
    <w:tmpl w:val="271F520E"/>
    <w:lvl w:ilvl="0" w:tentative="0">
      <w:start w:val="3"/>
      <w:numFmt w:val="chineseCounting"/>
      <w:suff w:val="space"/>
      <w:lvlText w:val="第%1部分"/>
      <w:lvlJc w:val="left"/>
      <w:rPr>
        <w:rFonts w:hint="eastAsia"/>
        <w:b/>
        <w:bCs/>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39C60050"/>
    <w:rsid w:val="000332E6"/>
    <w:rsid w:val="000820AF"/>
    <w:rsid w:val="00292BAB"/>
    <w:rsid w:val="00425A1B"/>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36B3"/>
    <w:rsid w:val="020538D8"/>
    <w:rsid w:val="02154249"/>
    <w:rsid w:val="02206521"/>
    <w:rsid w:val="02217E2F"/>
    <w:rsid w:val="02222383"/>
    <w:rsid w:val="02225B04"/>
    <w:rsid w:val="022A49B8"/>
    <w:rsid w:val="02362AD8"/>
    <w:rsid w:val="023E5201"/>
    <w:rsid w:val="025C30E2"/>
    <w:rsid w:val="02936A01"/>
    <w:rsid w:val="029721B6"/>
    <w:rsid w:val="029B5D53"/>
    <w:rsid w:val="02B50913"/>
    <w:rsid w:val="02B726F0"/>
    <w:rsid w:val="02C82FA4"/>
    <w:rsid w:val="02CB0C3C"/>
    <w:rsid w:val="02D52EEC"/>
    <w:rsid w:val="02E227EE"/>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912ACD"/>
    <w:rsid w:val="04A874B9"/>
    <w:rsid w:val="04AB3B8E"/>
    <w:rsid w:val="04BD1B14"/>
    <w:rsid w:val="04BD45D7"/>
    <w:rsid w:val="04E92909"/>
    <w:rsid w:val="04ED6767"/>
    <w:rsid w:val="04F574FF"/>
    <w:rsid w:val="04FC43EA"/>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B47B2"/>
    <w:rsid w:val="073E694D"/>
    <w:rsid w:val="073F4A62"/>
    <w:rsid w:val="074309F6"/>
    <w:rsid w:val="07465DF0"/>
    <w:rsid w:val="07506C6F"/>
    <w:rsid w:val="075B2A29"/>
    <w:rsid w:val="075F5E39"/>
    <w:rsid w:val="07746E01"/>
    <w:rsid w:val="077C7A64"/>
    <w:rsid w:val="07832EBC"/>
    <w:rsid w:val="079F6DB0"/>
    <w:rsid w:val="07A07BF6"/>
    <w:rsid w:val="07A56FBB"/>
    <w:rsid w:val="07AD2E51"/>
    <w:rsid w:val="07BD32CC"/>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45F19"/>
    <w:rsid w:val="096B4234"/>
    <w:rsid w:val="09723EBB"/>
    <w:rsid w:val="097D2B29"/>
    <w:rsid w:val="09970B85"/>
    <w:rsid w:val="09A64B33"/>
    <w:rsid w:val="09A926B0"/>
    <w:rsid w:val="09AB5419"/>
    <w:rsid w:val="09C33728"/>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6931"/>
    <w:rsid w:val="0B1F0D10"/>
    <w:rsid w:val="0B2452C4"/>
    <w:rsid w:val="0B293A5F"/>
    <w:rsid w:val="0B353D08"/>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427989"/>
    <w:rsid w:val="0C594818"/>
    <w:rsid w:val="0C607954"/>
    <w:rsid w:val="0C642AD2"/>
    <w:rsid w:val="0C9E5680"/>
    <w:rsid w:val="0CB21806"/>
    <w:rsid w:val="0CC4458E"/>
    <w:rsid w:val="0CCB23AD"/>
    <w:rsid w:val="0CCB35BE"/>
    <w:rsid w:val="0CCC34B8"/>
    <w:rsid w:val="0CEB696A"/>
    <w:rsid w:val="0D1D3A97"/>
    <w:rsid w:val="0D7D7EAD"/>
    <w:rsid w:val="0DA727CF"/>
    <w:rsid w:val="0DAE2941"/>
    <w:rsid w:val="0DE27B9E"/>
    <w:rsid w:val="0DE406F8"/>
    <w:rsid w:val="0E0C56D8"/>
    <w:rsid w:val="0E2019A6"/>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900A8A"/>
    <w:rsid w:val="0F9A4F2B"/>
    <w:rsid w:val="0FA160C7"/>
    <w:rsid w:val="0FA23C75"/>
    <w:rsid w:val="0FBB7521"/>
    <w:rsid w:val="0FBC7598"/>
    <w:rsid w:val="0FBF2BE4"/>
    <w:rsid w:val="0FC1695C"/>
    <w:rsid w:val="0FD814C2"/>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36062"/>
    <w:rsid w:val="10A818CA"/>
    <w:rsid w:val="10B17915"/>
    <w:rsid w:val="10C04E65"/>
    <w:rsid w:val="10D425EB"/>
    <w:rsid w:val="10D94FCD"/>
    <w:rsid w:val="10E072B6"/>
    <w:rsid w:val="10F655D7"/>
    <w:rsid w:val="10FB40F0"/>
    <w:rsid w:val="10FD7E68"/>
    <w:rsid w:val="111156C1"/>
    <w:rsid w:val="113B0990"/>
    <w:rsid w:val="11407D54"/>
    <w:rsid w:val="1142094C"/>
    <w:rsid w:val="114809B7"/>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7E3A39"/>
    <w:rsid w:val="13826402"/>
    <w:rsid w:val="138E4DA7"/>
    <w:rsid w:val="139879D4"/>
    <w:rsid w:val="13A0020C"/>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983073"/>
    <w:rsid w:val="15B30AF5"/>
    <w:rsid w:val="15B8435D"/>
    <w:rsid w:val="15BE2BCB"/>
    <w:rsid w:val="15C471A6"/>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F2B14"/>
    <w:rsid w:val="184E4EB9"/>
    <w:rsid w:val="186E717E"/>
    <w:rsid w:val="187205F4"/>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A0B101A"/>
    <w:rsid w:val="1A2A6695"/>
    <w:rsid w:val="1A327A57"/>
    <w:rsid w:val="1A4C2DB9"/>
    <w:rsid w:val="1A4E5290"/>
    <w:rsid w:val="1A524D25"/>
    <w:rsid w:val="1A5326BB"/>
    <w:rsid w:val="1A846F04"/>
    <w:rsid w:val="1A8567D8"/>
    <w:rsid w:val="1A9133CF"/>
    <w:rsid w:val="1A9A2283"/>
    <w:rsid w:val="1A9E4854"/>
    <w:rsid w:val="1AA50C28"/>
    <w:rsid w:val="1AB86BAD"/>
    <w:rsid w:val="1ABE1B0A"/>
    <w:rsid w:val="1AC35944"/>
    <w:rsid w:val="1AC94917"/>
    <w:rsid w:val="1AD559B1"/>
    <w:rsid w:val="1AE95B6F"/>
    <w:rsid w:val="1AE96D67"/>
    <w:rsid w:val="1B0B13D3"/>
    <w:rsid w:val="1B0E4AD3"/>
    <w:rsid w:val="1B16799C"/>
    <w:rsid w:val="1B330F2F"/>
    <w:rsid w:val="1B5763C6"/>
    <w:rsid w:val="1B642891"/>
    <w:rsid w:val="1B87458F"/>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117A9"/>
    <w:rsid w:val="1D6848BB"/>
    <w:rsid w:val="1D735A7F"/>
    <w:rsid w:val="1D7809C6"/>
    <w:rsid w:val="1D832E7E"/>
    <w:rsid w:val="1D954F84"/>
    <w:rsid w:val="1DA358F3"/>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851DE6"/>
    <w:rsid w:val="1E851F92"/>
    <w:rsid w:val="1E8C6387"/>
    <w:rsid w:val="1E942D4E"/>
    <w:rsid w:val="1E9E60BA"/>
    <w:rsid w:val="1ED3045A"/>
    <w:rsid w:val="1ED33FB6"/>
    <w:rsid w:val="1ED45854"/>
    <w:rsid w:val="1EDB2E6A"/>
    <w:rsid w:val="1EE2594C"/>
    <w:rsid w:val="1EE70261"/>
    <w:rsid w:val="1EEC4DE1"/>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A645D"/>
    <w:rsid w:val="223B434C"/>
    <w:rsid w:val="22496674"/>
    <w:rsid w:val="225A5A6F"/>
    <w:rsid w:val="226B52CC"/>
    <w:rsid w:val="22721469"/>
    <w:rsid w:val="2277734E"/>
    <w:rsid w:val="22806203"/>
    <w:rsid w:val="22992613"/>
    <w:rsid w:val="229D21E1"/>
    <w:rsid w:val="22A04AF7"/>
    <w:rsid w:val="22A53EBB"/>
    <w:rsid w:val="22AA7723"/>
    <w:rsid w:val="22B440FE"/>
    <w:rsid w:val="22B61C24"/>
    <w:rsid w:val="22C43BD8"/>
    <w:rsid w:val="22CC31F6"/>
    <w:rsid w:val="22CD3833"/>
    <w:rsid w:val="22D447A0"/>
    <w:rsid w:val="22DF3372"/>
    <w:rsid w:val="22E744D4"/>
    <w:rsid w:val="22F97F47"/>
    <w:rsid w:val="22FD1499"/>
    <w:rsid w:val="22FF3DB9"/>
    <w:rsid w:val="230230BC"/>
    <w:rsid w:val="230A4E7E"/>
    <w:rsid w:val="232079E6"/>
    <w:rsid w:val="23305E7B"/>
    <w:rsid w:val="235975E1"/>
    <w:rsid w:val="235B0B5A"/>
    <w:rsid w:val="23734083"/>
    <w:rsid w:val="238E494F"/>
    <w:rsid w:val="239D1668"/>
    <w:rsid w:val="23AD1F7F"/>
    <w:rsid w:val="23C23826"/>
    <w:rsid w:val="23CC2790"/>
    <w:rsid w:val="23CC5331"/>
    <w:rsid w:val="23E26A49"/>
    <w:rsid w:val="23F24EDE"/>
    <w:rsid w:val="23FC281B"/>
    <w:rsid w:val="24013373"/>
    <w:rsid w:val="24047AC5"/>
    <w:rsid w:val="24392B0D"/>
    <w:rsid w:val="243B4AD7"/>
    <w:rsid w:val="243B597E"/>
    <w:rsid w:val="245331CC"/>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FC2044"/>
    <w:rsid w:val="260745FA"/>
    <w:rsid w:val="26084E8D"/>
    <w:rsid w:val="260B390D"/>
    <w:rsid w:val="26105AEF"/>
    <w:rsid w:val="26153106"/>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C01C6"/>
    <w:rsid w:val="2E81758A"/>
    <w:rsid w:val="2E912671"/>
    <w:rsid w:val="2E9F5C62"/>
    <w:rsid w:val="2EB01C1E"/>
    <w:rsid w:val="2EB4413C"/>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3B89"/>
    <w:rsid w:val="338626B9"/>
    <w:rsid w:val="33926F77"/>
    <w:rsid w:val="339935C8"/>
    <w:rsid w:val="33CA3782"/>
    <w:rsid w:val="33D463AE"/>
    <w:rsid w:val="33DC7D0F"/>
    <w:rsid w:val="33E52369"/>
    <w:rsid w:val="33EC5604"/>
    <w:rsid w:val="33F26834"/>
    <w:rsid w:val="340A0FBF"/>
    <w:rsid w:val="340C004F"/>
    <w:rsid w:val="341D3225"/>
    <w:rsid w:val="34475066"/>
    <w:rsid w:val="345E21E9"/>
    <w:rsid w:val="346A6D13"/>
    <w:rsid w:val="346F7C09"/>
    <w:rsid w:val="3479582F"/>
    <w:rsid w:val="34806536"/>
    <w:rsid w:val="3491604D"/>
    <w:rsid w:val="349A41EB"/>
    <w:rsid w:val="34AE30A3"/>
    <w:rsid w:val="34B840FA"/>
    <w:rsid w:val="34B855C5"/>
    <w:rsid w:val="34BE4316"/>
    <w:rsid w:val="34C208FD"/>
    <w:rsid w:val="34C51E53"/>
    <w:rsid w:val="34D97170"/>
    <w:rsid w:val="34DA5C46"/>
    <w:rsid w:val="34DC7A0A"/>
    <w:rsid w:val="34E90D6E"/>
    <w:rsid w:val="34EB7E44"/>
    <w:rsid w:val="35270760"/>
    <w:rsid w:val="35507CB7"/>
    <w:rsid w:val="355A0B35"/>
    <w:rsid w:val="358A766C"/>
    <w:rsid w:val="35A864EE"/>
    <w:rsid w:val="35F5085E"/>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92D95"/>
    <w:rsid w:val="38210D36"/>
    <w:rsid w:val="38242C07"/>
    <w:rsid w:val="3824471B"/>
    <w:rsid w:val="382B67B9"/>
    <w:rsid w:val="383733B0"/>
    <w:rsid w:val="383D728C"/>
    <w:rsid w:val="3882287D"/>
    <w:rsid w:val="38897362"/>
    <w:rsid w:val="38975BFC"/>
    <w:rsid w:val="38AF194E"/>
    <w:rsid w:val="38B119C0"/>
    <w:rsid w:val="38D330D8"/>
    <w:rsid w:val="38F1355F"/>
    <w:rsid w:val="38F94373"/>
    <w:rsid w:val="3905525C"/>
    <w:rsid w:val="39292CF8"/>
    <w:rsid w:val="39293000"/>
    <w:rsid w:val="393E000D"/>
    <w:rsid w:val="398B39B3"/>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C0F3D21"/>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B0897"/>
    <w:rsid w:val="3EBC460F"/>
    <w:rsid w:val="3ECD2378"/>
    <w:rsid w:val="3ED100BA"/>
    <w:rsid w:val="3EE80F60"/>
    <w:rsid w:val="3EE92624"/>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97AF6"/>
    <w:rsid w:val="41247C36"/>
    <w:rsid w:val="41270465"/>
    <w:rsid w:val="412F2E76"/>
    <w:rsid w:val="413277CA"/>
    <w:rsid w:val="413433F5"/>
    <w:rsid w:val="41572C26"/>
    <w:rsid w:val="415A08CA"/>
    <w:rsid w:val="415A5644"/>
    <w:rsid w:val="41717932"/>
    <w:rsid w:val="41727207"/>
    <w:rsid w:val="418112D1"/>
    <w:rsid w:val="419C5ECB"/>
    <w:rsid w:val="41A17EF9"/>
    <w:rsid w:val="41A94F83"/>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A7E0D"/>
    <w:rsid w:val="442962A2"/>
    <w:rsid w:val="44310E3A"/>
    <w:rsid w:val="44346C2E"/>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650DF8"/>
    <w:rsid w:val="486C6BDF"/>
    <w:rsid w:val="48783354"/>
    <w:rsid w:val="48BF2D31"/>
    <w:rsid w:val="48D26E94"/>
    <w:rsid w:val="48D54374"/>
    <w:rsid w:val="48E24C72"/>
    <w:rsid w:val="48E409EA"/>
    <w:rsid w:val="490B7FC6"/>
    <w:rsid w:val="4913307D"/>
    <w:rsid w:val="49264070"/>
    <w:rsid w:val="4936213F"/>
    <w:rsid w:val="49494CF1"/>
    <w:rsid w:val="494D658F"/>
    <w:rsid w:val="496E4757"/>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F64C7"/>
    <w:rsid w:val="4CBE5F20"/>
    <w:rsid w:val="4CC64F56"/>
    <w:rsid w:val="4CDC3ABD"/>
    <w:rsid w:val="4CDE27FE"/>
    <w:rsid w:val="4CF96E79"/>
    <w:rsid w:val="4D0813FE"/>
    <w:rsid w:val="4D0C17A4"/>
    <w:rsid w:val="4D135D42"/>
    <w:rsid w:val="4D14653B"/>
    <w:rsid w:val="4D1E40D6"/>
    <w:rsid w:val="4D3E64AE"/>
    <w:rsid w:val="4D4044C1"/>
    <w:rsid w:val="4D534390"/>
    <w:rsid w:val="4D537EEC"/>
    <w:rsid w:val="4D643721"/>
    <w:rsid w:val="4D722A68"/>
    <w:rsid w:val="4D921BEF"/>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D0820"/>
    <w:rsid w:val="53654C33"/>
    <w:rsid w:val="536A3A27"/>
    <w:rsid w:val="5371017A"/>
    <w:rsid w:val="53745BC5"/>
    <w:rsid w:val="539F3719"/>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B5658"/>
    <w:rsid w:val="57753689"/>
    <w:rsid w:val="57803FD4"/>
    <w:rsid w:val="57882E88"/>
    <w:rsid w:val="57884570"/>
    <w:rsid w:val="579D6934"/>
    <w:rsid w:val="57A001D2"/>
    <w:rsid w:val="57CC4BC2"/>
    <w:rsid w:val="57D03C14"/>
    <w:rsid w:val="57D46DF8"/>
    <w:rsid w:val="57DA54C5"/>
    <w:rsid w:val="57F56770"/>
    <w:rsid w:val="582E2E96"/>
    <w:rsid w:val="58457873"/>
    <w:rsid w:val="58515970"/>
    <w:rsid w:val="585D5314"/>
    <w:rsid w:val="587B2608"/>
    <w:rsid w:val="58860AD6"/>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9A0E1B"/>
    <w:rsid w:val="59A3044D"/>
    <w:rsid w:val="59C75EE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CB2"/>
    <w:rsid w:val="5A8836A8"/>
    <w:rsid w:val="5AAB580B"/>
    <w:rsid w:val="5AB3646E"/>
    <w:rsid w:val="5AC95C92"/>
    <w:rsid w:val="5ADF1011"/>
    <w:rsid w:val="5AF82F5C"/>
    <w:rsid w:val="5B4075E1"/>
    <w:rsid w:val="5B4377F2"/>
    <w:rsid w:val="5B484E08"/>
    <w:rsid w:val="5B6211F1"/>
    <w:rsid w:val="5B726329"/>
    <w:rsid w:val="5B777C46"/>
    <w:rsid w:val="5B7976B8"/>
    <w:rsid w:val="5B7F3AD9"/>
    <w:rsid w:val="5B9718EC"/>
    <w:rsid w:val="5BA64C84"/>
    <w:rsid w:val="5BC326E1"/>
    <w:rsid w:val="5BD4669C"/>
    <w:rsid w:val="5BE57430"/>
    <w:rsid w:val="5BEF1728"/>
    <w:rsid w:val="5BFF4980"/>
    <w:rsid w:val="5C0D1BAE"/>
    <w:rsid w:val="5C2E2250"/>
    <w:rsid w:val="5C384E7D"/>
    <w:rsid w:val="5C3B037A"/>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5FC2741F"/>
    <w:rsid w:val="5FC83656"/>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BF4E79"/>
    <w:rsid w:val="61CD36E8"/>
    <w:rsid w:val="61D13262"/>
    <w:rsid w:val="61F01D56"/>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A7476C"/>
    <w:rsid w:val="63BE02CF"/>
    <w:rsid w:val="63CD2869"/>
    <w:rsid w:val="63CE4319"/>
    <w:rsid w:val="63D47B81"/>
    <w:rsid w:val="63DC6A36"/>
    <w:rsid w:val="63F57AF7"/>
    <w:rsid w:val="64000954"/>
    <w:rsid w:val="641E2BAA"/>
    <w:rsid w:val="64236413"/>
    <w:rsid w:val="64264155"/>
    <w:rsid w:val="64292F48"/>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F03C88"/>
    <w:rsid w:val="64FE29DC"/>
    <w:rsid w:val="65024102"/>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7165ED"/>
    <w:rsid w:val="66846E4D"/>
    <w:rsid w:val="66860EDB"/>
    <w:rsid w:val="66B71094"/>
    <w:rsid w:val="66CA3897"/>
    <w:rsid w:val="66D94BF1"/>
    <w:rsid w:val="66FA2295"/>
    <w:rsid w:val="673E5311"/>
    <w:rsid w:val="674023B2"/>
    <w:rsid w:val="67452434"/>
    <w:rsid w:val="67495550"/>
    <w:rsid w:val="674A63AC"/>
    <w:rsid w:val="674C076E"/>
    <w:rsid w:val="67564D51"/>
    <w:rsid w:val="6773320D"/>
    <w:rsid w:val="677D408C"/>
    <w:rsid w:val="679A2E90"/>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9B4C22"/>
    <w:rsid w:val="68A22F22"/>
    <w:rsid w:val="68A94512"/>
    <w:rsid w:val="68B43ADD"/>
    <w:rsid w:val="68C47A98"/>
    <w:rsid w:val="68CA3301"/>
    <w:rsid w:val="68D0468F"/>
    <w:rsid w:val="68DE6DAC"/>
    <w:rsid w:val="68E16D17"/>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447698"/>
    <w:rsid w:val="6B6028D6"/>
    <w:rsid w:val="6B621F16"/>
    <w:rsid w:val="6B760024"/>
    <w:rsid w:val="6B792D2F"/>
    <w:rsid w:val="6B7C0283"/>
    <w:rsid w:val="6BA73E07"/>
    <w:rsid w:val="6BAD2A66"/>
    <w:rsid w:val="6BBD0EFB"/>
    <w:rsid w:val="6BBD1287"/>
    <w:rsid w:val="6BDB4A7B"/>
    <w:rsid w:val="6C006066"/>
    <w:rsid w:val="6C5374D3"/>
    <w:rsid w:val="6C7227EB"/>
    <w:rsid w:val="6C7672FB"/>
    <w:rsid w:val="6C830396"/>
    <w:rsid w:val="6C8D2FC3"/>
    <w:rsid w:val="6CA00246"/>
    <w:rsid w:val="6CB542C8"/>
    <w:rsid w:val="6CB7427B"/>
    <w:rsid w:val="6CB9129A"/>
    <w:rsid w:val="6CCA77FD"/>
    <w:rsid w:val="6CD0133F"/>
    <w:rsid w:val="6CF17210"/>
    <w:rsid w:val="6CF44DF0"/>
    <w:rsid w:val="6CFD2FB2"/>
    <w:rsid w:val="6D1D2803"/>
    <w:rsid w:val="6D3A657B"/>
    <w:rsid w:val="6D482201"/>
    <w:rsid w:val="6D527D69"/>
    <w:rsid w:val="6D631F76"/>
    <w:rsid w:val="6D6535F8"/>
    <w:rsid w:val="6DC12526"/>
    <w:rsid w:val="6DC158EC"/>
    <w:rsid w:val="6DCC18C9"/>
    <w:rsid w:val="6DCE4EA6"/>
    <w:rsid w:val="6DD30EA9"/>
    <w:rsid w:val="6DEF55B7"/>
    <w:rsid w:val="6DFC6B36"/>
    <w:rsid w:val="6E110DB1"/>
    <w:rsid w:val="6E35446D"/>
    <w:rsid w:val="6E366CFF"/>
    <w:rsid w:val="6E3A4A84"/>
    <w:rsid w:val="6E3B25AB"/>
    <w:rsid w:val="6E3F209B"/>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A212BE"/>
    <w:rsid w:val="71C07997"/>
    <w:rsid w:val="71C8610D"/>
    <w:rsid w:val="71CB19BF"/>
    <w:rsid w:val="71CC3CC9"/>
    <w:rsid w:val="71DE606F"/>
    <w:rsid w:val="71E557A3"/>
    <w:rsid w:val="720158B9"/>
    <w:rsid w:val="72021D5D"/>
    <w:rsid w:val="72062ED0"/>
    <w:rsid w:val="721675B7"/>
    <w:rsid w:val="72181581"/>
    <w:rsid w:val="72190E55"/>
    <w:rsid w:val="72320E7F"/>
    <w:rsid w:val="723B701D"/>
    <w:rsid w:val="72444124"/>
    <w:rsid w:val="724C4D86"/>
    <w:rsid w:val="72501473"/>
    <w:rsid w:val="72563E57"/>
    <w:rsid w:val="726F6CC7"/>
    <w:rsid w:val="727A5A85"/>
    <w:rsid w:val="728C7879"/>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3224E5"/>
    <w:rsid w:val="76516E0F"/>
    <w:rsid w:val="76577BC9"/>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212F9C"/>
    <w:rsid w:val="7A3565EA"/>
    <w:rsid w:val="7A454EDD"/>
    <w:rsid w:val="7A456C8B"/>
    <w:rsid w:val="7A546ECE"/>
    <w:rsid w:val="7A59072B"/>
    <w:rsid w:val="7A717E58"/>
    <w:rsid w:val="7A74131E"/>
    <w:rsid w:val="7A776A4B"/>
    <w:rsid w:val="7A807CC3"/>
    <w:rsid w:val="7A9C4528"/>
    <w:rsid w:val="7A9E283F"/>
    <w:rsid w:val="7A9E639B"/>
    <w:rsid w:val="7AA31C03"/>
    <w:rsid w:val="7AA80FC8"/>
    <w:rsid w:val="7AAC5C4F"/>
    <w:rsid w:val="7AAF67FA"/>
    <w:rsid w:val="7ABB0CFB"/>
    <w:rsid w:val="7ABD7E74"/>
    <w:rsid w:val="7AC34054"/>
    <w:rsid w:val="7AD41DBD"/>
    <w:rsid w:val="7AE00762"/>
    <w:rsid w:val="7AEC5358"/>
    <w:rsid w:val="7AFB37ED"/>
    <w:rsid w:val="7B215445"/>
    <w:rsid w:val="7B4A02D1"/>
    <w:rsid w:val="7B6018A2"/>
    <w:rsid w:val="7B783090"/>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szCs w:val="20"/>
    </w:rPr>
  </w:style>
  <w:style w:type="paragraph" w:styleId="9">
    <w:name w:val="Body Text Indent"/>
    <w:basedOn w:val="1"/>
    <w:qFormat/>
    <w:uiPriority w:val="0"/>
    <w:pPr>
      <w:spacing w:line="360" w:lineRule="auto"/>
      <w:ind w:left="608" w:hanging="608"/>
    </w:pPr>
    <w:rPr>
      <w:rFonts w:ascii="宋体"/>
      <w:sz w:val="28"/>
    </w:r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8"/>
    <w:qFormat/>
    <w:uiPriority w:val="0"/>
    <w:pPr>
      <w:spacing w:after="120"/>
      <w:ind w:firstLine="420" w:firstLineChars="100"/>
    </w:pPr>
  </w:style>
  <w:style w:type="paragraph" w:styleId="17">
    <w:name w:val="Body Text First Indent 2"/>
    <w:basedOn w:val="9"/>
    <w:next w:val="8"/>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1534</Words>
  <Characters>1699</Characters>
  <Lines>1</Lines>
  <Paragraphs>1</Paragraphs>
  <TotalTime>0</TotalTime>
  <ScaleCrop>false</ScaleCrop>
  <LinksUpToDate>false</LinksUpToDate>
  <CharactersWithSpaces>1723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王一军</cp:lastModifiedBy>
  <cp:lastPrinted>2023-09-22T01:45:00Z</cp:lastPrinted>
  <dcterms:modified xsi:type="dcterms:W3CDTF">2025-03-26T04:18:40Z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EE7D69777970482EBB2B3881086169EF_13</vt:lpwstr>
  </property>
  <property fmtid="{D5CDD505-2E9C-101B-9397-08002B2CF9AE}" pid="4" name="KSOTemplateDocerSaveRecord">
    <vt:lpwstr>eyJoZGlkIjoiNjMyNTBjY2NjMDcyMjcwZTFjNWJmNmZkNGE1YzIwYTYiLCJ1c2VySWQiOiIxNDUzMDI3OTQ5In0=</vt:lpwstr>
  </property>
</Properties>
</file>