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0"/>
          <w:sz w:val="40"/>
          <w:szCs w:val="40"/>
          <w:highlight w:val="none"/>
        </w:rPr>
        <w:t>中山市公共交通运输集团有限公司</w:t>
      </w:r>
    </w:p>
    <w:p>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kern w:val="0"/>
          <w:sz w:val="44"/>
          <w:szCs w:val="44"/>
          <w:highlight w:val="none"/>
          <w:lang w:val="en-US" w:eastAsia="zh-CN"/>
        </w:rPr>
        <w:t>招标（采购）项目信息公示表</w:t>
      </w:r>
    </w:p>
    <w:tbl>
      <w:tblPr>
        <w:tblStyle w:val="5"/>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4"/>
        <w:gridCol w:w="3388"/>
        <w:gridCol w:w="1615"/>
        <w:gridCol w:w="2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884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highlight w:val="none"/>
                <w:u w:val="none"/>
                <w:lang w:val="en-US" w:eastAsia="zh-CN"/>
              </w:rPr>
            </w:pPr>
            <w:r>
              <w:rPr>
                <w:rFonts w:hint="eastAsia" w:ascii="宋体" w:hAnsi="宋体" w:eastAsia="宋体" w:cs="宋体"/>
                <w:b/>
                <w:bCs/>
                <w:color w:val="auto"/>
                <w:kern w:val="0"/>
                <w:sz w:val="28"/>
                <w:szCs w:val="28"/>
                <w:highlight w:val="none"/>
                <w:lang w:val="en-US" w:eastAsia="zh-CN"/>
              </w:rPr>
              <w:t>采购项目信息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项目名称</w:t>
            </w:r>
          </w:p>
        </w:tc>
        <w:tc>
          <w:tcPr>
            <w:tcW w:w="74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城东站场停车场标示牌安装及交通标线划线项目（第二次）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采购预算</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87712.26元</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报价限价</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87712.26元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合同期</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10天</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代理费用   （如有）</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付款方式</w:t>
            </w:r>
          </w:p>
        </w:tc>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银行转账</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履约保证金</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（如有）</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i w:val="0"/>
                <w:color w:val="auto"/>
                <w:kern w:val="0"/>
                <w:sz w:val="28"/>
                <w:szCs w:val="28"/>
                <w:highlight w:val="none"/>
                <w:u w:val="none"/>
                <w:lang w:val="en-US" w:eastAsia="zh-CN"/>
              </w:rPr>
              <w:t>公告时间</w:t>
            </w:r>
          </w:p>
        </w:tc>
        <w:tc>
          <w:tcPr>
            <w:tcW w:w="745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8"/>
                <w:szCs w:val="28"/>
                <w:highlight w:val="none"/>
                <w:u w:val="none"/>
                <w:lang w:val="en-US" w:eastAsia="zh-CN"/>
              </w:rPr>
            </w:pPr>
            <w:r>
              <w:rPr>
                <w:rFonts w:hint="eastAsia" w:ascii="宋体" w:hAnsi="宋体" w:eastAsia="宋体" w:cs="宋体"/>
                <w:color w:val="auto"/>
                <w:kern w:val="0"/>
                <w:sz w:val="28"/>
                <w:szCs w:val="28"/>
                <w:highlight w:val="none"/>
                <w:lang w:val="en-US" w:eastAsia="zh-CN"/>
              </w:rPr>
              <w:t>2024年1月26日至1月30日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项目情况</w:t>
            </w:r>
          </w:p>
        </w:tc>
        <w:tc>
          <w:tcPr>
            <w:tcW w:w="74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在城东站场停车场安装标示牌及交通标线划线（具体详见评选文件）。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jc w:val="center"/>
        </w:trPr>
        <w:tc>
          <w:tcPr>
            <w:tcW w:w="13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项目需求</w:t>
            </w:r>
          </w:p>
        </w:tc>
        <w:tc>
          <w:tcPr>
            <w:tcW w:w="7453"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具体详见评选文件。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参评单位需提供</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资料</w:t>
            </w:r>
          </w:p>
        </w:tc>
        <w:tc>
          <w:tcPr>
            <w:tcW w:w="74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详见项目评选文件（中介预算及施工图纸可在百度网盘下载，链接: https://pan.baidu.com/s/1o0BVXhAXvHtcCDWCSmtYiQ 提取码: i125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评选标准</w:t>
            </w:r>
          </w:p>
        </w:tc>
        <w:tc>
          <w:tcPr>
            <w:tcW w:w="74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1、评选标准按资格评审+价格评审，共两个环节，价格评审环节是通过资格评审中最低报价的参评单位为第一中选候选人。</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lang w:val="en-US"/>
              </w:rPr>
            </w:pPr>
            <w:r>
              <w:rPr>
                <w:rFonts w:hint="eastAsia" w:ascii="宋体" w:hAnsi="宋体" w:eastAsia="宋体" w:cs="宋体"/>
                <w:color w:val="auto"/>
                <w:kern w:val="0"/>
                <w:sz w:val="28"/>
                <w:szCs w:val="28"/>
                <w:highlight w:val="none"/>
                <w:lang w:val="en-US" w:eastAsia="zh-CN"/>
              </w:rPr>
              <w:t>2、评选文件需密封并加盖公章，否则作废标处理。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atLeast"/>
          <w:jc w:val="center"/>
        </w:trPr>
        <w:tc>
          <w:tcPr>
            <w:tcW w:w="1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8"/>
                <w:szCs w:val="28"/>
                <w:highlight w:val="none"/>
                <w:u w:val="none"/>
                <w:lang w:val="en-US"/>
              </w:rPr>
            </w:pPr>
            <w:r>
              <w:rPr>
                <w:rFonts w:hint="eastAsia" w:ascii="宋体" w:hAnsi="宋体" w:eastAsia="宋体" w:cs="宋体"/>
                <w:color w:val="auto"/>
                <w:kern w:val="0"/>
                <w:sz w:val="28"/>
                <w:szCs w:val="28"/>
                <w:highlight w:val="none"/>
                <w:lang w:val="en-US" w:eastAsia="zh-CN"/>
              </w:rPr>
              <w:t>评选文件提交方式</w:t>
            </w:r>
          </w:p>
        </w:tc>
        <w:tc>
          <w:tcPr>
            <w:tcW w:w="745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1、邮寄或亲自送达，邮寄文件邮费需寄付。</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2、投标截止时间为：2024年1月31日 下午14</w:t>
            </w:r>
            <w:bookmarkStart w:id="0" w:name="_GoBack"/>
            <w:bookmarkEnd w:id="0"/>
            <w:r>
              <w:rPr>
                <w:rFonts w:hint="eastAsia" w:ascii="宋体" w:hAnsi="宋体" w:eastAsia="宋体" w:cs="宋体"/>
                <w:color w:val="auto"/>
                <w:kern w:val="0"/>
                <w:sz w:val="28"/>
                <w:szCs w:val="28"/>
                <w:highlight w:val="none"/>
                <w:lang w:val="en-US" w:eastAsia="zh-CN"/>
              </w:rPr>
              <w:t>:30</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color w:val="auto"/>
                <w:kern w:val="0"/>
                <w:sz w:val="28"/>
                <w:szCs w:val="28"/>
                <w:highlight w:val="none"/>
                <w:lang w:val="en-US" w:eastAsia="zh-CN"/>
              </w:rPr>
              <w:t>3、资料提交至：中山市南区城南三路38号  彭先生15972926258  （处）</w:t>
            </w:r>
          </w:p>
        </w:tc>
      </w:tr>
    </w:tbl>
    <w:p>
      <w:pPr>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8"/>
          <w:szCs w:val="28"/>
          <w:highlight w:val="none"/>
          <w:lang w:val="en-US" w:eastAsia="zh-CN"/>
        </w:rPr>
        <w:t>项目联系人：劳先生             联系电话：0760-87313660</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 w:name="KSO_WPS_MARK_KEY" w:val="7128aaed-e5a9-4933-8fac-ad2e1baf3321"/>
  </w:docVars>
  <w:rsids>
    <w:rsidRoot w:val="2DDA4176"/>
    <w:rsid w:val="00A35FBD"/>
    <w:rsid w:val="02383703"/>
    <w:rsid w:val="03AA740D"/>
    <w:rsid w:val="0AF41CCC"/>
    <w:rsid w:val="0C9D19CF"/>
    <w:rsid w:val="0E7771D7"/>
    <w:rsid w:val="0F291BF3"/>
    <w:rsid w:val="1E355C3A"/>
    <w:rsid w:val="1F5633CF"/>
    <w:rsid w:val="21FE6F8D"/>
    <w:rsid w:val="2D291899"/>
    <w:rsid w:val="2DDA4176"/>
    <w:rsid w:val="2E977E4E"/>
    <w:rsid w:val="2EA21F6D"/>
    <w:rsid w:val="304A1D14"/>
    <w:rsid w:val="394144E6"/>
    <w:rsid w:val="3D565DF0"/>
    <w:rsid w:val="40571D76"/>
    <w:rsid w:val="43C53F65"/>
    <w:rsid w:val="466E2F62"/>
    <w:rsid w:val="4A47056D"/>
    <w:rsid w:val="4F625AF9"/>
    <w:rsid w:val="54413FFD"/>
    <w:rsid w:val="54E379BF"/>
    <w:rsid w:val="590E544B"/>
    <w:rsid w:val="59D42404"/>
    <w:rsid w:val="677A6FFD"/>
    <w:rsid w:val="69A67CF0"/>
    <w:rsid w:val="6E1B4515"/>
    <w:rsid w:val="78325A6E"/>
    <w:rsid w:val="7CE820D5"/>
    <w:rsid w:val="7E85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autoRedefine/>
    <w:qFormat/>
    <w:uiPriority w:val="0"/>
    <w:rPr>
      <w:color w:val="0052B8"/>
      <w:sz w:val="18"/>
      <w:szCs w:val="18"/>
      <w:u w:val="none"/>
    </w:rPr>
  </w:style>
  <w:style w:type="character" w:styleId="8">
    <w:name w:val="Hyperlink"/>
    <w:basedOn w:val="6"/>
    <w:autoRedefine/>
    <w:qFormat/>
    <w:uiPriority w:val="0"/>
    <w:rPr>
      <w:color w:val="0052B8"/>
      <w:sz w:val="18"/>
      <w:szCs w:val="18"/>
      <w:u w:val="none"/>
    </w:rPr>
  </w:style>
  <w:style w:type="character" w:styleId="9">
    <w:name w:val="HTML Code"/>
    <w:basedOn w:val="6"/>
    <w:autoRedefine/>
    <w:qFormat/>
    <w:uiPriority w:val="0"/>
    <w:rPr>
      <w:rFonts w:ascii="Courier New" w:hAnsi="Courier New"/>
      <w:sz w:val="20"/>
    </w:rPr>
  </w:style>
  <w:style w:type="character" w:customStyle="1" w:styleId="10">
    <w:name w:val="common_over_page_btn"/>
    <w:basedOn w:val="6"/>
    <w:autoRedefine/>
    <w:qFormat/>
    <w:uiPriority w:val="0"/>
    <w:rPr>
      <w:bdr w:val="single" w:color="D2D2D2" w:sz="6" w:space="0"/>
      <w:shd w:val="clear" w:fill="EDEDED"/>
    </w:rPr>
  </w:style>
  <w:style w:type="character" w:customStyle="1" w:styleId="11">
    <w:name w:val="common_over_page_btn1"/>
    <w:basedOn w:val="6"/>
    <w:autoRedefine/>
    <w:qFormat/>
    <w:uiPriority w:val="0"/>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476</Characters>
  <Lines>0</Lines>
  <Paragraphs>0</Paragraphs>
  <TotalTime>3</TotalTime>
  <ScaleCrop>false</ScaleCrop>
  <LinksUpToDate>false</LinksUpToDate>
  <CharactersWithSpaces>495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2022-10-09T01:30:00Z</dcterms:created>
  <dc:creator>小六子</dc:creator>
  <cp:lastModifiedBy>Gordon工作号</cp:lastModifiedBy>
  <cp:lastPrinted>2022-10-09T04:00:00Z</cp:lastPrinted>
  <dcterms:modified xsi:type="dcterms:W3CDTF">2024-01-29T01:05:07Z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939CCFFCFAFD4A2BB4A976EB5188B2BD_13</vt:lpwstr>
  </property>
</Properties>
</file>