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351F6">
      <w:pPr>
        <w:pStyle w:val="10"/>
        <w:ind w:firstLine="0" w:firstLineChars="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附件3：</w:t>
      </w:r>
    </w:p>
    <w:p w14:paraId="711ACEA3">
      <w:pPr>
        <w:pStyle w:val="10"/>
        <w:ind w:firstLine="0" w:firstLineChars="0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提交资料清单格式</w:t>
      </w:r>
    </w:p>
    <w:tbl>
      <w:tblPr>
        <w:tblStyle w:val="8"/>
        <w:tblW w:w="96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6206"/>
        <w:gridCol w:w="735"/>
        <w:gridCol w:w="765"/>
        <w:gridCol w:w="1025"/>
      </w:tblGrid>
      <w:tr w14:paraId="71B1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资料名称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提交情况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9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页码范围</w:t>
            </w:r>
          </w:p>
        </w:tc>
      </w:tr>
      <w:tr w14:paraId="7EBF4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193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6BE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C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507F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F29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C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77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营业执照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489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E753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8E37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2AF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2EF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商业特许经营备案证明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C538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81F0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5593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20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F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E80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合作方的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备案机构授权书或销售（代理）证明（如有）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4264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8259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DCF8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C53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D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C5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加盟优惠承诺函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21EB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230D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1DAE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C87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0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89D1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同类业绩证明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AC2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1C4EA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325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D2B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133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区域保护及自主经营承诺函（含自主支配定点单位收入、自主参与套餐活动、供货范围外配件自采权等）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B389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86F1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614E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7F89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35F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流量扶持政策（如有）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E842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FD5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8506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CD0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A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9BD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商圈竞争力（如有）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C8E6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2C6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6CAA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317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B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C1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合作方认为需要提供的其他资料</w:t>
            </w:r>
            <w:r>
              <w:rPr>
                <w:rStyle w:val="12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（如有）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608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8E5C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E1AE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2067546E">
      <w:pPr>
        <w:rPr>
          <w:rFonts w:hint="default" w:ascii="Times New Roman" w:hAnsi="Times New Roman" w:cs="Times New Roman"/>
        </w:rPr>
      </w:pPr>
    </w:p>
    <w:p w14:paraId="59D0B657">
      <w:pPr>
        <w:keepNext w:val="0"/>
        <w:keepLines w:val="0"/>
        <w:pageBreakBefore w:val="0"/>
        <w:tabs>
          <w:tab w:val="left" w:pos="900"/>
        </w:tabs>
        <w:kinsoku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  <w:t>合作方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  <w:t>（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  <w:t>盖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  <w:t>章）：</w:t>
      </w:r>
    </w:p>
    <w:p w14:paraId="44F1348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日期：</w:t>
      </w:r>
    </w:p>
    <w:p w14:paraId="379F3FB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格式1 营业执照</w:t>
      </w:r>
    </w:p>
    <w:p w14:paraId="01352BA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</w:p>
    <w:p w14:paraId="1430D56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sz w:val="44"/>
          <w:szCs w:val="44"/>
          <w:lang w:val="en-US" w:eastAsia="zh-CN"/>
        </w:rPr>
        <w:t>有效的</w:t>
      </w: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营业执照</w:t>
      </w:r>
    </w:p>
    <w:p w14:paraId="61BAE88C">
      <w:pPr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提供营业执照复印件，并盖章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格式自拟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</w:p>
    <w:p w14:paraId="6CB7448D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 w14:paraId="707CC9A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0247A18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格式2 商业特许经营备案证明</w:t>
      </w:r>
    </w:p>
    <w:p w14:paraId="64DC673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</w:p>
    <w:p w14:paraId="70DD9B3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sz w:val="44"/>
          <w:szCs w:val="44"/>
          <w:lang w:val="en-US" w:eastAsia="zh-CN"/>
        </w:rPr>
        <w:t>商业特许经营备案证明</w:t>
      </w:r>
    </w:p>
    <w:p w14:paraId="1070692D">
      <w:pPr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符合《商业特许经营管理</w:t>
      </w:r>
      <w:r>
        <w:rPr>
          <w:rFonts w:hint="eastAsia" w:cs="Times New Roman"/>
          <w:b w:val="0"/>
          <w:bCs/>
          <w:sz w:val="24"/>
          <w:szCs w:val="24"/>
          <w:lang w:val="en-US" w:eastAsia="zh-CN"/>
        </w:rPr>
        <w:t>条例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》，提供国务院商务主管部门备案证明，并盖章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，</w:t>
      </w:r>
    </w:p>
    <w:p w14:paraId="2F2745F0">
      <w:pPr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格式自拟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</w:p>
    <w:p w14:paraId="3784CE8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33BB8E06">
      <w:pP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格式3 合作方的备案机构授权书或销售（代理）证明（如有）</w:t>
      </w:r>
    </w:p>
    <w:p w14:paraId="0127D32C">
      <w:pPr>
        <w:rPr>
          <w:rFonts w:hint="default" w:ascii="Times New Roman" w:hAnsi="Times New Roman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 w14:paraId="12A51B7D">
      <w:pPr>
        <w:jc w:val="center"/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  <w:t>合作方</w:t>
      </w:r>
      <w:r>
        <w:rPr>
          <w:rFonts w:hint="eastAsia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  <w:t>的</w:t>
      </w:r>
      <w:r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  <w:t>备案机构授权书或销售（代理）证明</w:t>
      </w:r>
    </w:p>
    <w:p w14:paraId="11C850F5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宋体" w:cs="Times New Roman"/>
          <w:bCs/>
          <w:sz w:val="28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bCs/>
          <w:sz w:val="28"/>
          <w:szCs w:val="24"/>
          <w:highlight w:val="none"/>
          <w:lang w:val="en-US" w:eastAsia="zh-CN"/>
        </w:rPr>
        <w:t>如备案机构参与合作的，则此项</w:t>
      </w:r>
      <w:r>
        <w:rPr>
          <w:rFonts w:hint="eastAsia" w:ascii="Times New Roman" w:hAnsi="Times New Roman" w:cs="Times New Roman"/>
          <w:bCs/>
          <w:sz w:val="28"/>
          <w:szCs w:val="24"/>
          <w:highlight w:val="none"/>
          <w:lang w:val="en-US" w:eastAsia="zh-CN"/>
        </w:rPr>
        <w:t>无需</w:t>
      </w:r>
      <w:r>
        <w:rPr>
          <w:rFonts w:hint="default" w:ascii="Times New Roman" w:hAnsi="Times New Roman" w:cs="Times New Roman"/>
          <w:bCs/>
          <w:sz w:val="28"/>
          <w:szCs w:val="24"/>
          <w:highlight w:val="none"/>
          <w:lang w:val="en-US" w:eastAsia="zh-CN"/>
        </w:rPr>
        <w:t>提供，否则需提供授权证明，并</w:t>
      </w: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  <w:lang w:val="en-US" w:eastAsia="zh-CN"/>
        </w:rPr>
        <w:t>盖章，格式自拟</w:t>
      </w: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</w:rPr>
        <w:t>）</w:t>
      </w:r>
    </w:p>
    <w:p w14:paraId="3DED6653">
      <w:pPr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  <w:br w:type="page"/>
      </w:r>
    </w:p>
    <w:p w14:paraId="41C89166">
      <w:pP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格式4 加盟优惠承诺函 </w:t>
      </w:r>
    </w:p>
    <w:p w14:paraId="6EC28B8D">
      <w:pPr>
        <w:rPr>
          <w:rFonts w:hint="default" w:ascii="Times New Roman" w:hAnsi="Times New Roman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 w14:paraId="7F62A104">
      <w:pPr>
        <w:jc w:val="center"/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  <w:t>加盟优惠承诺函</w:t>
      </w:r>
    </w:p>
    <w:p w14:paraId="05A771F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</w:pPr>
    </w:p>
    <w:p w14:paraId="72F8F95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  <w:t>致：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  <w:t>中山市公共交通运输集团有限公司：</w:t>
      </w:r>
    </w:p>
    <w:p w14:paraId="1A62A5A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560" w:firstLineChars="200"/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  <w:t>首先，衷心感谢贵单位给予我公司参与本次“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u w:val="single"/>
          <w:lang w:val="en-US" w:eastAsia="zh-CN"/>
        </w:rPr>
        <w:t>中山公交集团城东汽车养护中心养车品牌加盟合作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u w:val="single"/>
          <w:lang w:eastAsia="zh-CN"/>
        </w:rPr>
        <w:t>项目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  <w:t>”的宝贵机会。本着合作共赢、价值共创、双向增益的原则，我司承诺对相关加盟费用优惠承诺如下：</w:t>
      </w:r>
    </w:p>
    <w:p w14:paraId="04B4A2E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560" w:firstLineChars="200"/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  <w:t>特许权使用费：自开业起，在减免</w:t>
      </w:r>
      <w:r>
        <w:rPr>
          <w:rFonts w:hint="eastAsia" w:cs="Times New Roman"/>
          <w:bCs/>
          <w:sz w:val="28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  <w:t>个月的基础上，再次优惠减免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u w:val="none"/>
          <w:lang w:val="en-US" w:eastAsia="zh-CN"/>
        </w:rPr>
        <w:t>月，合计减免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u w:val="none"/>
          <w:lang w:val="en-US" w:eastAsia="zh-CN"/>
        </w:rPr>
        <w:t>月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  <w:t>特许权使用费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u w:val="none"/>
          <w:lang w:val="en-US" w:eastAsia="zh-CN"/>
        </w:rPr>
        <w:t>；</w:t>
      </w:r>
    </w:p>
    <w:p w14:paraId="0957FAF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536" w:firstLineChars="200"/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-6"/>
          <w:kern w:val="2"/>
          <w:sz w:val="28"/>
          <w:szCs w:val="28"/>
          <w:lang w:val="en-US" w:eastAsia="zh-CN" w:bidi="ar-SA"/>
        </w:rPr>
        <w:t>二、加盟管理费：自开业起，在不高于</w:t>
      </w:r>
      <w:r>
        <w:rPr>
          <w:rFonts w:hint="eastAsia" w:cs="Times New Roman"/>
          <w:color w:val="auto"/>
          <w:spacing w:val="-6"/>
          <w:kern w:val="2"/>
          <w:sz w:val="28"/>
          <w:szCs w:val="28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color w:val="auto"/>
          <w:spacing w:val="-6"/>
          <w:kern w:val="2"/>
          <w:sz w:val="28"/>
          <w:szCs w:val="28"/>
          <w:lang w:val="en-US" w:eastAsia="zh-CN" w:bidi="ar-SA"/>
        </w:rPr>
        <w:t>%的基础上，以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月</w:t>
      </w:r>
      <w:r>
        <w:rPr>
          <w:rFonts w:hint="default" w:ascii="Times New Roman" w:hAnsi="Times New Roman" w:eastAsia="宋体" w:cs="Times New Roman"/>
          <w:color w:val="auto"/>
          <w:spacing w:val="-6"/>
          <w:kern w:val="2"/>
          <w:sz w:val="28"/>
          <w:szCs w:val="28"/>
          <w:lang w:val="en-US" w:eastAsia="zh-CN" w:bidi="ar-SA"/>
        </w:rPr>
        <w:t>经营收入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宋体" w:cs="Times New Roman"/>
          <w:color w:val="auto"/>
          <w:spacing w:val="-6"/>
          <w:kern w:val="2"/>
          <w:sz w:val="28"/>
          <w:szCs w:val="28"/>
          <w:lang w:val="en-US" w:eastAsia="zh-CN" w:bidi="ar-SA"/>
        </w:rPr>
        <w:t>%，按月收取贵司加盟管理费。</w:t>
      </w:r>
    </w:p>
    <w:p w14:paraId="5ED0801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560" w:firstLineChars="200"/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</w:pPr>
    </w:p>
    <w:p w14:paraId="25296B5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560" w:firstLineChars="200"/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</w:pPr>
    </w:p>
    <w:p w14:paraId="40286A8E">
      <w:pPr>
        <w:keepNext w:val="0"/>
        <w:keepLines w:val="0"/>
        <w:pageBreakBefore w:val="0"/>
        <w:tabs>
          <w:tab w:val="left" w:pos="900"/>
        </w:tabs>
        <w:kinsoku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  <w:t>合作方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  <w:t>（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  <w:lang w:val="en-US" w:eastAsia="zh-CN"/>
        </w:rPr>
        <w:t>盖</w:t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  <w:t>章）：</w:t>
      </w:r>
    </w:p>
    <w:p w14:paraId="25787A5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日期：</w:t>
      </w:r>
    </w:p>
    <w:p w14:paraId="5FE9162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br w:type="page"/>
      </w:r>
    </w:p>
    <w:p w14:paraId="4EBB01A6">
      <w:pP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格式5 同类业绩证明</w:t>
      </w:r>
    </w:p>
    <w:p w14:paraId="0BCD346C">
      <w:pPr>
        <w:rPr>
          <w:rFonts w:hint="default" w:ascii="Times New Roman" w:hAnsi="Times New Roman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 w14:paraId="5932E46B">
      <w:pPr>
        <w:jc w:val="center"/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  <w:t>同类业绩证明</w:t>
      </w:r>
    </w:p>
    <w:p w14:paraId="3FC6F037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宋体" w:cs="Times New Roman"/>
          <w:bCs/>
          <w:sz w:val="28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</w:rPr>
        <w:t>（</w:t>
      </w: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  <w:lang w:val="en-US" w:eastAsia="zh-CN"/>
        </w:rPr>
        <w:t>提供2020年至今与</w:t>
      </w:r>
      <w:r>
        <w:rPr>
          <w:rFonts w:hint="eastAsia" w:cs="Times New Roman"/>
          <w:bCs/>
          <w:sz w:val="28"/>
          <w:szCs w:val="24"/>
          <w:highlight w:val="none"/>
          <w:lang w:val="en-US" w:eastAsia="zh-CN"/>
        </w:rPr>
        <w:t>公交企业合作加盟</w:t>
      </w: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  <w:lang w:val="en-US" w:eastAsia="zh-CN"/>
        </w:rPr>
        <w:t>的证明材料，如官媒或合作</w:t>
      </w:r>
      <w:r>
        <w:rPr>
          <w:rFonts w:hint="eastAsia" w:cs="Times New Roman"/>
          <w:bCs/>
          <w:sz w:val="28"/>
          <w:szCs w:val="24"/>
          <w:highlight w:val="none"/>
          <w:lang w:val="en-US" w:eastAsia="zh-CN"/>
        </w:rPr>
        <w:t>公交企业</w:t>
      </w: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  <w:lang w:val="en-US" w:eastAsia="zh-CN"/>
        </w:rPr>
        <w:t>的新闻报道、宣传简介有效截图，或项目合同关键页等，并盖章，格式自拟</w:t>
      </w: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</w:rPr>
        <w:t>）</w:t>
      </w:r>
    </w:p>
    <w:p w14:paraId="71F71372">
      <w:pPr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  <w:br w:type="page"/>
      </w:r>
    </w:p>
    <w:p w14:paraId="797C7053">
      <w:pP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格式6 区域保护及自主经营承诺函（含自主支配定点单位收入、自主参与套餐活动、供货范围外配件自采权等） </w:t>
      </w:r>
    </w:p>
    <w:p w14:paraId="709520F9">
      <w:pPr>
        <w:rPr>
          <w:rFonts w:hint="default" w:ascii="Times New Roman" w:hAnsi="Times New Roman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 w14:paraId="0932E071">
      <w:pPr>
        <w:jc w:val="center"/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  <w:t>区域保护及自主经营承诺函</w:t>
      </w:r>
    </w:p>
    <w:p w14:paraId="0F69340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</w:pPr>
    </w:p>
    <w:p w14:paraId="1ADF430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80" w:lineRule="exact"/>
        <w:rPr>
          <w:rFonts w:hint="default" w:ascii="Times New Roman" w:hAnsi="Times New Roman" w:eastAsia="宋体" w:cs="Times New Roman"/>
          <w:bCs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</w:rPr>
        <w:t>致：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中山市公共交通运输集团有限公司：</w:t>
      </w:r>
    </w:p>
    <w:p w14:paraId="0AEFA15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80" w:lineRule="exact"/>
        <w:ind w:firstLine="480" w:firstLineChars="200"/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衷心感谢贵单位给予我公司参与本次“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u w:val="single"/>
          <w:lang w:val="en-US" w:eastAsia="zh-CN"/>
        </w:rPr>
        <w:t>中山公交集团城东汽车养护中心养车品牌加盟合作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u w:val="single"/>
          <w:lang w:eastAsia="zh-CN"/>
        </w:rPr>
        <w:t>项目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”的宝贵机会。本着平等自愿、尊重互信的原则，我司就贵单位提出区域保护、自主经营相关诉求承诺如下：</w:t>
      </w:r>
    </w:p>
    <w:p w14:paraId="1DDFAC0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区域保护：合同期内，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u w:val="none"/>
          <w:lang w:val="en-US" w:eastAsia="zh-CN"/>
        </w:rPr>
        <w:t>2公里</w:t>
      </w:r>
      <w:r>
        <w:rPr>
          <w:rFonts w:hint="default" w:ascii="Times New Roman" w:hAnsi="Times New Roman" w:eastAsia="微软雅黑" w:cs="Times New Roman"/>
          <w:bCs/>
          <w:sz w:val="24"/>
          <w:szCs w:val="24"/>
          <w:highlight w:val="none"/>
          <w:u w:val="none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u w:val="none"/>
          <w:lang w:val="en-US" w:eastAsia="zh-CN"/>
        </w:rPr>
        <w:t>城东养护中心</w:t>
      </w:r>
      <w:r>
        <w:rPr>
          <w:rFonts w:hint="eastAsia" w:cs="Times New Roman"/>
          <w:bCs/>
          <w:sz w:val="24"/>
          <w:szCs w:val="24"/>
          <w:highlight w:val="none"/>
          <w:u w:val="none"/>
          <w:lang w:val="en-US" w:eastAsia="zh-CN"/>
        </w:rPr>
        <w:t>（半径）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u w:val="none"/>
          <w:lang w:val="en-US" w:eastAsia="zh-CN"/>
        </w:rPr>
        <w:t>≤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u w:val="none"/>
          <w:lang w:val="en-US" w:eastAsia="zh-CN"/>
        </w:rPr>
        <w:t>公里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不再新增同品牌社会加盟店；</w:t>
      </w:r>
    </w:p>
    <w:p w14:paraId="4085B8B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80" w:lineRule="exact"/>
        <w:ind w:firstLine="480" w:firstLineChars="200"/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二、签约单位收入自主支配：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微软雅黑" w:hAnsi="微软雅黑" w:eastAsia="微软雅黑" w:cs="微软雅黑"/>
          <w:bCs/>
          <w:sz w:val="24"/>
          <w:szCs w:val="24"/>
          <w:highlight w:val="none"/>
          <w:u w:val="single"/>
          <w:lang w:val="en-US" w:eastAsia="zh-CN"/>
        </w:rPr>
        <w:t>□是   □否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）承诺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贵单位签约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的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定点单位维修车辆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产生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的经营收入可自主支配，无需录入我公司工单系统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，该部分经营收入无需核算加盟管理费（</w:t>
      </w:r>
      <w:r>
        <w:rPr>
          <w:rFonts w:hint="eastAsia" w:cs="Times New Roman"/>
          <w:bCs/>
          <w:color w:val="FF0000"/>
          <w:sz w:val="24"/>
          <w:szCs w:val="24"/>
          <w:highlight w:val="none"/>
          <w:lang w:val="en-US" w:eastAsia="zh-CN"/>
        </w:rPr>
        <w:t>如本项勾选“否”</w:t>
      </w:r>
      <w:r>
        <w:rPr>
          <w:rFonts w:hint="eastAsia" w:cs="Times New Roman"/>
          <w:bCs/>
          <w:color w:val="FF0000"/>
          <w:sz w:val="24"/>
          <w:szCs w:val="24"/>
          <w:highlight w:val="none"/>
          <w:lang w:val="en-US" w:eastAsia="zh-CN"/>
        </w:rPr>
        <w:t>，</w:t>
      </w:r>
      <w:r>
        <w:rPr>
          <w:rFonts w:hint="eastAsia" w:cs="Times New Roman"/>
          <w:bCs/>
          <w:color w:val="FF0000"/>
          <w:sz w:val="24"/>
          <w:szCs w:val="24"/>
          <w:highlight w:val="none"/>
          <w:lang w:val="en-US" w:eastAsia="zh-CN"/>
        </w:rPr>
        <w:t>请在此处填写补充说明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：</w:t>
      </w:r>
      <w:r>
        <w:rPr>
          <w:rFonts w:hint="eastAsia" w:cs="Times New Roman"/>
          <w:bCs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  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pacing w:val="-6"/>
          <w:kern w:val="2"/>
          <w:sz w:val="24"/>
          <w:szCs w:val="24"/>
          <w:highlight w:val="none"/>
          <w:lang w:val="en-US" w:eastAsia="zh-CN" w:bidi="ar-SA"/>
        </w:rPr>
        <w:t>。</w:t>
      </w:r>
    </w:p>
    <w:p w14:paraId="66CBC99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80" w:lineRule="exact"/>
        <w:ind w:firstLine="480" w:firstLineChars="200"/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三、配件供应：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微软雅黑" w:hAnsi="微软雅黑" w:eastAsia="微软雅黑" w:cs="微软雅黑"/>
          <w:bCs/>
          <w:sz w:val="24"/>
          <w:szCs w:val="24"/>
          <w:highlight w:val="none"/>
          <w:u w:val="single"/>
          <w:lang w:val="en-US" w:eastAsia="zh-CN"/>
        </w:rPr>
        <w:t>□是   □否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）承诺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如超出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我公司</w:t>
      </w:r>
      <w:bookmarkStart w:id="0" w:name="_GoBack"/>
      <w:bookmarkEnd w:id="0"/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供货范围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的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，因贵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经营需要，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经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双方协商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，允许贵单位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自行采购车辆维修配件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eastAsia" w:cs="Times New Roman"/>
          <w:bCs/>
          <w:color w:val="FF0000"/>
          <w:sz w:val="24"/>
          <w:szCs w:val="24"/>
          <w:highlight w:val="none"/>
          <w:lang w:val="en-US" w:eastAsia="zh-CN"/>
        </w:rPr>
        <w:t>如本项勾选“否”，请在此处填写补充说明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：</w:t>
      </w:r>
      <w:r>
        <w:rPr>
          <w:rFonts w:hint="eastAsia" w:cs="Times New Roman"/>
          <w:bCs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  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pacing w:val="-6"/>
          <w:kern w:val="2"/>
          <w:sz w:val="24"/>
          <w:szCs w:val="24"/>
          <w:highlight w:val="none"/>
          <w:lang w:val="en-US" w:eastAsia="zh-CN" w:bidi="ar-SA"/>
        </w:rPr>
        <w:t>。</w:t>
      </w:r>
    </w:p>
    <w:p w14:paraId="570B3FD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80" w:lineRule="exact"/>
        <w:ind w:firstLine="480" w:firstLineChars="200"/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四、套餐活动：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微软雅黑" w:hAnsi="微软雅黑" w:eastAsia="微软雅黑" w:cs="微软雅黑"/>
          <w:bCs/>
          <w:sz w:val="24"/>
          <w:szCs w:val="24"/>
          <w:highlight w:val="none"/>
          <w:u w:val="single"/>
          <w:lang w:val="en-US" w:eastAsia="zh-CN"/>
        </w:rPr>
        <w:t>□是   □否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）承诺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贵公司有权按照自身品牌定位，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经双方协商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，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贵单位可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自主选择参与我公司开展的全国性或区域性的广告、促销等套餐活动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eastAsia" w:cs="Times New Roman"/>
          <w:bCs/>
          <w:color w:val="FF0000"/>
          <w:sz w:val="24"/>
          <w:szCs w:val="24"/>
          <w:highlight w:val="none"/>
          <w:lang w:val="en-US" w:eastAsia="zh-CN"/>
        </w:rPr>
        <w:t>如本项勾选“否”，请在此处填写补充说明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：</w:t>
      </w:r>
      <w:r>
        <w:rPr>
          <w:rFonts w:hint="eastAsia" w:cs="Times New Roman"/>
          <w:bCs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  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。</w:t>
      </w:r>
    </w:p>
    <w:p w14:paraId="229EFFDC">
      <w:pPr>
        <w:keepNext w:val="0"/>
        <w:keepLines w:val="0"/>
        <w:pageBreakBefore w:val="0"/>
        <w:tabs>
          <w:tab w:val="left" w:pos="900"/>
        </w:tabs>
        <w:kinsoku/>
        <w:wordWrap/>
        <w:overflowPunct/>
        <w:topLinePunct w:val="0"/>
        <w:bidi w:val="0"/>
        <w:spacing w:line="480" w:lineRule="exact"/>
        <w:rPr>
          <w:rFonts w:hint="default" w:ascii="Times New Roman" w:hAnsi="Times New Roman" w:eastAsia="宋体" w:cs="Times New Roman"/>
          <w:bCs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合作方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</w:rPr>
        <w:t>（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盖</w:t>
      </w:r>
      <w:r>
        <w:rPr>
          <w:rFonts w:hint="default" w:ascii="Times New Roman" w:hAnsi="Times New Roman" w:eastAsia="宋体" w:cs="Times New Roman"/>
          <w:bCs/>
          <w:sz w:val="24"/>
          <w:szCs w:val="24"/>
          <w:highlight w:val="none"/>
        </w:rPr>
        <w:t>章）：</w:t>
      </w:r>
    </w:p>
    <w:p w14:paraId="7A83C642">
      <w:pPr>
        <w:spacing w:line="480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日期：</w:t>
      </w:r>
    </w:p>
    <w:p w14:paraId="391A5969">
      <w:pP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53F34794">
      <w:pP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格式7 流量扶持政策（如有） </w:t>
      </w:r>
    </w:p>
    <w:p w14:paraId="23B97C89">
      <w:pPr>
        <w:rPr>
          <w:rFonts w:hint="default" w:ascii="Times New Roman" w:hAnsi="Times New Roman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 w14:paraId="3BFF43C4"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  <w:t>流量扶持政策</w:t>
      </w:r>
    </w:p>
    <w:p w14:paraId="62051DE0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宋体" w:cs="Times New Roman"/>
          <w:bCs/>
          <w:sz w:val="28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</w:rPr>
        <w:t>（</w:t>
      </w: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  <w:lang w:val="en-US" w:eastAsia="zh-CN"/>
        </w:rPr>
        <w:t>请按如下三个方面简述合同期内可提供的流量扶持措施，并盖章，字数不限，格式自拟</w:t>
      </w: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</w:rPr>
        <w:t>）</w:t>
      </w:r>
    </w:p>
    <w:p w14:paraId="73838710">
      <w:pPr>
        <w:jc w:val="both"/>
        <w:rPr>
          <w:rFonts w:hint="default" w:ascii="Times New Roman" w:hAnsi="Times New Roman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</w:pPr>
    </w:p>
    <w:p w14:paraId="1D894DF7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新店开业首年，承诺通过何种线上渠道、历时多少天的专属流量扶持；</w:t>
      </w:r>
    </w:p>
    <w:p w14:paraId="5CD69759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新店开业前3个月，提供包括但不限于门店VI、软硬件配套、人员培训、开业礼包、开业活动策划方案等建店支持措施及预算金额；</w:t>
      </w:r>
    </w:p>
    <w:p w14:paraId="51E9B3B1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合同期内，每年能参与的全国性或区域性大型广告、促销活动（如618、双11、双12），享受合作方平台级流量倾斜与活动补贴。</w:t>
      </w:r>
    </w:p>
    <w:p w14:paraId="50983117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1CC16340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3183FB90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140775C7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25803DE2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68F2C487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36C9284F">
      <w:pP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格式8 商圈竞争力（如有） </w:t>
      </w:r>
    </w:p>
    <w:p w14:paraId="51CE0D73">
      <w:pPr>
        <w:rPr>
          <w:rFonts w:hint="default" w:ascii="Times New Roman" w:hAnsi="Times New Roman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 w14:paraId="4397A1A1">
      <w:pPr>
        <w:jc w:val="center"/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  <w:t>商圈竞争力</w:t>
      </w:r>
    </w:p>
    <w:p w14:paraId="7DEC5134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宋体" w:cs="Times New Roman"/>
          <w:bCs/>
          <w:sz w:val="28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</w:rPr>
        <w:t>（</w:t>
      </w: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  <w:lang w:val="en-US" w:eastAsia="zh-CN"/>
        </w:rPr>
        <w:t>提供城东养护中心周边</w:t>
      </w:r>
      <w:r>
        <w:rPr>
          <w:rFonts w:hint="eastAsia" w:cs="Times New Roman"/>
          <w:bCs/>
          <w:sz w:val="28"/>
          <w:szCs w:val="24"/>
          <w:highlight w:val="none"/>
          <w:lang w:val="en-US" w:eastAsia="zh-CN"/>
        </w:rPr>
        <w:t>半径</w:t>
      </w: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  <w:lang w:val="en-US" w:eastAsia="zh-CN"/>
        </w:rPr>
        <w:t>5公里内，合作方授权加盟店数量，并盖章，格式自拟</w:t>
      </w:r>
      <w:r>
        <w:rPr>
          <w:rFonts w:hint="default" w:ascii="Times New Roman" w:hAnsi="Times New Roman" w:eastAsia="宋体" w:cs="Times New Roman"/>
          <w:bCs/>
          <w:sz w:val="28"/>
          <w:szCs w:val="24"/>
          <w:highlight w:val="none"/>
        </w:rPr>
        <w:t>）</w:t>
      </w:r>
    </w:p>
    <w:p w14:paraId="0ED19790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4A78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82DC48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82DC48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49D633"/>
    <w:multiLevelType w:val="singleLevel"/>
    <w:tmpl w:val="CD49D6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08ABE2F"/>
    <w:multiLevelType w:val="singleLevel"/>
    <w:tmpl w:val="D08ABE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637A2AD"/>
    <w:multiLevelType w:val="singleLevel"/>
    <w:tmpl w:val="4637A2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04F7F"/>
    <w:rsid w:val="03500260"/>
    <w:rsid w:val="046C750A"/>
    <w:rsid w:val="05F96B7B"/>
    <w:rsid w:val="06D554CF"/>
    <w:rsid w:val="07314DB1"/>
    <w:rsid w:val="07A73C2E"/>
    <w:rsid w:val="07C72237"/>
    <w:rsid w:val="07F30BF1"/>
    <w:rsid w:val="08A3063C"/>
    <w:rsid w:val="08B921A1"/>
    <w:rsid w:val="09781919"/>
    <w:rsid w:val="0B9C01B0"/>
    <w:rsid w:val="0C11307B"/>
    <w:rsid w:val="0C545261"/>
    <w:rsid w:val="0CC30458"/>
    <w:rsid w:val="0DCD35B3"/>
    <w:rsid w:val="0DE11473"/>
    <w:rsid w:val="0F2D30AC"/>
    <w:rsid w:val="0F6365F6"/>
    <w:rsid w:val="149E24DE"/>
    <w:rsid w:val="15317314"/>
    <w:rsid w:val="15B81221"/>
    <w:rsid w:val="17B953F3"/>
    <w:rsid w:val="189B650B"/>
    <w:rsid w:val="18B278CF"/>
    <w:rsid w:val="19153875"/>
    <w:rsid w:val="195E4A55"/>
    <w:rsid w:val="19980553"/>
    <w:rsid w:val="19A60953"/>
    <w:rsid w:val="1C290988"/>
    <w:rsid w:val="1C501A43"/>
    <w:rsid w:val="1CA52637"/>
    <w:rsid w:val="20611216"/>
    <w:rsid w:val="212931FE"/>
    <w:rsid w:val="22E7726E"/>
    <w:rsid w:val="235C6CAA"/>
    <w:rsid w:val="24DF733E"/>
    <w:rsid w:val="2572477B"/>
    <w:rsid w:val="27523ECC"/>
    <w:rsid w:val="28CD627E"/>
    <w:rsid w:val="298B2D5A"/>
    <w:rsid w:val="2AC57BF6"/>
    <w:rsid w:val="2FAA7D32"/>
    <w:rsid w:val="300849DC"/>
    <w:rsid w:val="310B1A20"/>
    <w:rsid w:val="32384404"/>
    <w:rsid w:val="33484ED8"/>
    <w:rsid w:val="39257150"/>
    <w:rsid w:val="3A895E75"/>
    <w:rsid w:val="3B1219A8"/>
    <w:rsid w:val="3C361480"/>
    <w:rsid w:val="3C3B1B51"/>
    <w:rsid w:val="3C906E13"/>
    <w:rsid w:val="3E256206"/>
    <w:rsid w:val="3E717193"/>
    <w:rsid w:val="3EBC11AC"/>
    <w:rsid w:val="3F1700A6"/>
    <w:rsid w:val="3FD47688"/>
    <w:rsid w:val="3FD677B9"/>
    <w:rsid w:val="400D04F8"/>
    <w:rsid w:val="419D3163"/>
    <w:rsid w:val="42BF3E9B"/>
    <w:rsid w:val="434708F0"/>
    <w:rsid w:val="44E03EDD"/>
    <w:rsid w:val="461730BB"/>
    <w:rsid w:val="46BE455B"/>
    <w:rsid w:val="475C226B"/>
    <w:rsid w:val="485B3D64"/>
    <w:rsid w:val="4A9A28A0"/>
    <w:rsid w:val="4AE4548C"/>
    <w:rsid w:val="4B23657B"/>
    <w:rsid w:val="4C77685B"/>
    <w:rsid w:val="4D696F43"/>
    <w:rsid w:val="4F0466D9"/>
    <w:rsid w:val="4F7D668C"/>
    <w:rsid w:val="512D33FD"/>
    <w:rsid w:val="51407789"/>
    <w:rsid w:val="51E33B68"/>
    <w:rsid w:val="52600F96"/>
    <w:rsid w:val="53B82429"/>
    <w:rsid w:val="54E3339A"/>
    <w:rsid w:val="5531593F"/>
    <w:rsid w:val="55CE52D3"/>
    <w:rsid w:val="573519AF"/>
    <w:rsid w:val="58272199"/>
    <w:rsid w:val="5AC349A9"/>
    <w:rsid w:val="5B34239F"/>
    <w:rsid w:val="5BED2ADC"/>
    <w:rsid w:val="5BF940C9"/>
    <w:rsid w:val="5C13588B"/>
    <w:rsid w:val="5FB93639"/>
    <w:rsid w:val="606D6287"/>
    <w:rsid w:val="61F35291"/>
    <w:rsid w:val="639C7DCF"/>
    <w:rsid w:val="63DF44DB"/>
    <w:rsid w:val="640F2FF4"/>
    <w:rsid w:val="6956389E"/>
    <w:rsid w:val="69D05CD7"/>
    <w:rsid w:val="6C267287"/>
    <w:rsid w:val="6E843365"/>
    <w:rsid w:val="6FE55124"/>
    <w:rsid w:val="72501AA2"/>
    <w:rsid w:val="72DC0D18"/>
    <w:rsid w:val="72F21458"/>
    <w:rsid w:val="73D00F12"/>
    <w:rsid w:val="777A4C48"/>
    <w:rsid w:val="77C51606"/>
    <w:rsid w:val="795412B5"/>
    <w:rsid w:val="79C11BD2"/>
    <w:rsid w:val="7A510CE9"/>
    <w:rsid w:val="7BAF1081"/>
    <w:rsid w:val="7DAA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szCs w:val="20"/>
    </w:rPr>
  </w:style>
  <w:style w:type="paragraph" w:styleId="4">
    <w:name w:val="toc 5"/>
    <w:basedOn w:val="1"/>
    <w:next w:val="1"/>
    <w:qFormat/>
    <w:uiPriority w:val="0"/>
    <w:pPr>
      <w:ind w:left="1680"/>
    </w:pPr>
  </w:style>
  <w:style w:type="paragraph" w:styleId="5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0">
    <w:name w:val="首行缩进"/>
    <w:basedOn w:val="1"/>
    <w:qFormat/>
    <w:uiPriority w:val="0"/>
    <w:pPr>
      <w:ind w:firstLine="480" w:firstLineChars="200"/>
    </w:pPr>
    <w:rPr>
      <w:rFonts w:ascii="Times New Roman" w:hAnsi="Times New Roman" w:eastAsia="宋体" w:cs="Times New Roman"/>
      <w:lang w:val="zh-CN"/>
    </w:rPr>
  </w:style>
  <w:style w:type="paragraph" w:customStyle="1" w:styleId="11">
    <w:name w:val="Table Paragraph"/>
    <w:basedOn w:val="1"/>
    <w:autoRedefine/>
    <w:qFormat/>
    <w:uiPriority w:val="1"/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1517</Words>
  <Characters>1526</Characters>
  <Lines>0</Lines>
  <Paragraphs>0</Paragraphs>
  <TotalTime>1</TotalTime>
  <ScaleCrop>false</ScaleCrop>
  <LinksUpToDate>false</LinksUpToDate>
  <CharactersWithSpaces>1731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2026-01-04T05:44:00Z</dcterms:created>
  <dc:creator>ZSGJ</dc:creator>
  <cp:lastModifiedBy>1128admin</cp:lastModifiedBy>
  <dcterms:modified xsi:type="dcterms:W3CDTF">2026-07-31T08:34:30Z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74D891934C3C4125B3FD430940F8EB6F_12</vt:lpwstr>
  </property>
  <property fmtid="{D5CDD505-2E9C-101B-9397-08002B2CF9AE}" pid="4" name="KSOTemplateDocerSaveRecord">
    <vt:lpwstr>eyJoZGlkIjoiNzc2ZTU1ZmZhNTgwYmVlZTEwOTE4YWJkOWYzNmE5NjEiLCJ1c2VySWQiOiIyOTkzOTE2OTQifQ==</vt:lpwstr>
  </property>
</Properties>
</file>