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657FF">
      <w:pPr>
        <w:widowControl/>
        <w:spacing w:line="360" w:lineRule="auto"/>
        <w:ind w:right="85"/>
        <w:jc w:val="center"/>
        <w:rPr>
          <w:rFonts w:hint="eastAsia"/>
          <w:b/>
          <w:color w:val="auto"/>
          <w:sz w:val="52"/>
          <w:szCs w:val="52"/>
          <w:highlight w:val="none"/>
          <w:lang w:eastAsia="zh-CN"/>
        </w:rPr>
      </w:pPr>
      <w:bookmarkStart w:id="18" w:name="_GoBack"/>
      <w:bookmarkEnd w:id="18"/>
    </w:p>
    <w:p w14:paraId="67B32A2B">
      <w:pPr>
        <w:widowControl/>
        <w:spacing w:line="360" w:lineRule="auto"/>
        <w:ind w:right="85"/>
        <w:jc w:val="center"/>
        <w:rPr>
          <w:rFonts w:hint="eastAsia"/>
          <w:b/>
          <w:color w:val="auto"/>
          <w:sz w:val="52"/>
          <w:szCs w:val="52"/>
          <w:highlight w:val="none"/>
          <w:lang w:eastAsia="zh-CN"/>
        </w:rPr>
      </w:pPr>
    </w:p>
    <w:p w14:paraId="1BD4D796">
      <w:pPr>
        <w:widowControl/>
        <w:spacing w:line="360" w:lineRule="auto"/>
        <w:ind w:right="85"/>
        <w:jc w:val="center"/>
        <w:rPr>
          <w:rFonts w:hint="eastAsia"/>
          <w:b/>
          <w:color w:val="auto"/>
          <w:sz w:val="52"/>
          <w:szCs w:val="52"/>
          <w:highlight w:val="none"/>
          <w:lang w:eastAsia="zh-CN"/>
        </w:rPr>
      </w:pPr>
      <w:r>
        <w:rPr>
          <w:rFonts w:hint="eastAsia"/>
          <w:b/>
          <w:color w:val="auto"/>
          <w:sz w:val="52"/>
          <w:szCs w:val="52"/>
          <w:highlight w:val="none"/>
          <w:lang w:eastAsia="zh-CN"/>
        </w:rPr>
        <w:t>采购2026年春节游园活动奖品一批</w:t>
      </w:r>
    </w:p>
    <w:p w14:paraId="521E8966">
      <w:pPr>
        <w:widowControl/>
        <w:spacing w:line="360" w:lineRule="auto"/>
        <w:ind w:right="85"/>
        <w:jc w:val="center"/>
        <w:rPr>
          <w:b/>
          <w:color w:val="auto"/>
          <w:sz w:val="52"/>
          <w:szCs w:val="52"/>
          <w:highlight w:val="none"/>
        </w:rPr>
      </w:pPr>
      <w:r>
        <w:rPr>
          <w:rFonts w:hint="eastAsia"/>
          <w:b/>
          <w:color w:val="auto"/>
          <w:sz w:val="52"/>
          <w:szCs w:val="52"/>
          <w:highlight w:val="none"/>
          <w:lang w:eastAsia="zh-CN"/>
        </w:rPr>
        <w:t>（第二次）</w:t>
      </w:r>
    </w:p>
    <w:p w14:paraId="63BC15FB">
      <w:pPr>
        <w:widowControl/>
        <w:rPr>
          <w:b/>
          <w:color w:val="auto"/>
          <w:sz w:val="52"/>
          <w:highlight w:val="none"/>
        </w:rPr>
      </w:pPr>
    </w:p>
    <w:p w14:paraId="1B07AFE8">
      <w:pPr>
        <w:widowControl/>
        <w:rPr>
          <w:b/>
          <w:color w:val="auto"/>
          <w:sz w:val="52"/>
          <w:highlight w:val="none"/>
        </w:rPr>
      </w:pPr>
    </w:p>
    <w:p w14:paraId="4EBFBF9A">
      <w:pPr>
        <w:widowControl/>
        <w:jc w:val="center"/>
        <w:rPr>
          <w:b/>
          <w:color w:val="auto"/>
          <w:sz w:val="84"/>
          <w:szCs w:val="84"/>
          <w:highlight w:val="none"/>
        </w:rPr>
      </w:pPr>
      <w:r>
        <w:rPr>
          <w:b/>
          <w:color w:val="auto"/>
          <w:sz w:val="84"/>
          <w:szCs w:val="84"/>
          <w:highlight w:val="none"/>
        </w:rPr>
        <w:t>采</w:t>
      </w:r>
    </w:p>
    <w:p w14:paraId="194358E2">
      <w:pPr>
        <w:widowControl/>
        <w:jc w:val="center"/>
        <w:rPr>
          <w:b/>
          <w:color w:val="auto"/>
          <w:sz w:val="84"/>
          <w:szCs w:val="84"/>
          <w:highlight w:val="none"/>
        </w:rPr>
      </w:pPr>
      <w:r>
        <w:rPr>
          <w:b/>
          <w:color w:val="auto"/>
          <w:sz w:val="84"/>
          <w:szCs w:val="84"/>
          <w:highlight w:val="none"/>
        </w:rPr>
        <w:t>购</w:t>
      </w:r>
    </w:p>
    <w:p w14:paraId="55B0530A">
      <w:pPr>
        <w:widowControl/>
        <w:jc w:val="center"/>
        <w:rPr>
          <w:rFonts w:hint="eastAsia"/>
          <w:b/>
          <w:color w:val="auto"/>
          <w:sz w:val="84"/>
          <w:szCs w:val="84"/>
          <w:highlight w:val="none"/>
        </w:rPr>
      </w:pPr>
      <w:r>
        <w:rPr>
          <w:rFonts w:hint="eastAsia"/>
          <w:b/>
          <w:color w:val="auto"/>
          <w:sz w:val="84"/>
          <w:szCs w:val="84"/>
          <w:highlight w:val="none"/>
        </w:rPr>
        <w:t>评</w:t>
      </w:r>
    </w:p>
    <w:p w14:paraId="76A28F20">
      <w:pPr>
        <w:widowControl/>
        <w:jc w:val="center"/>
        <w:rPr>
          <w:rFonts w:hint="eastAsia"/>
          <w:b/>
          <w:color w:val="auto"/>
          <w:sz w:val="84"/>
          <w:szCs w:val="84"/>
          <w:highlight w:val="none"/>
        </w:rPr>
      </w:pPr>
      <w:r>
        <w:rPr>
          <w:rFonts w:hint="eastAsia"/>
          <w:b/>
          <w:color w:val="auto"/>
          <w:sz w:val="84"/>
          <w:szCs w:val="84"/>
          <w:highlight w:val="none"/>
        </w:rPr>
        <w:t>选</w:t>
      </w:r>
    </w:p>
    <w:p w14:paraId="2A160BAE">
      <w:pPr>
        <w:widowControl/>
        <w:jc w:val="center"/>
        <w:rPr>
          <w:b/>
          <w:color w:val="auto"/>
          <w:sz w:val="84"/>
          <w:szCs w:val="84"/>
          <w:highlight w:val="none"/>
        </w:rPr>
      </w:pPr>
      <w:r>
        <w:rPr>
          <w:b/>
          <w:color w:val="auto"/>
          <w:sz w:val="84"/>
          <w:szCs w:val="84"/>
          <w:highlight w:val="none"/>
        </w:rPr>
        <w:t>文</w:t>
      </w:r>
    </w:p>
    <w:p w14:paraId="554525AC">
      <w:pPr>
        <w:widowControl/>
        <w:jc w:val="center"/>
        <w:rPr>
          <w:b/>
          <w:color w:val="auto"/>
          <w:sz w:val="84"/>
          <w:szCs w:val="84"/>
          <w:highlight w:val="none"/>
        </w:rPr>
      </w:pPr>
      <w:r>
        <w:rPr>
          <w:b/>
          <w:color w:val="auto"/>
          <w:sz w:val="84"/>
          <w:szCs w:val="84"/>
          <w:highlight w:val="none"/>
        </w:rPr>
        <w:t>件</w:t>
      </w:r>
    </w:p>
    <w:p w14:paraId="4184A6F7">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71D66FA7">
      <w:pPr>
        <w:pStyle w:val="9"/>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color w:val="000000"/>
          <w:sz w:val="32"/>
          <w:szCs w:val="32"/>
          <w:highlight w:val="none"/>
          <w:lang w:val="en-US" w:eastAsia="zh-CN"/>
        </w:rPr>
      </w:pPr>
    </w:p>
    <w:p w14:paraId="63434FE9">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2BAE2B0A">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4473AF4">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2</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0" w:name="_Toc2576"/>
      <w:bookmarkStart w:id="1" w:name="_Toc14779"/>
    </w:p>
    <w:p w14:paraId="42B9CCD1">
      <w:pPr>
        <w:spacing w:line="460" w:lineRule="exact"/>
        <w:jc w:val="center"/>
        <w:rPr>
          <w:rFonts w:hint="eastAsia" w:ascii="宋体" w:hAnsi="宋体" w:eastAsia="宋体" w:cs="宋体"/>
          <w:b/>
          <w:sz w:val="44"/>
          <w:szCs w:val="28"/>
          <w:highlight w:val="none"/>
        </w:rPr>
      </w:pPr>
    </w:p>
    <w:p w14:paraId="250B01C6">
      <w:pPr>
        <w:spacing w:line="460" w:lineRule="exact"/>
        <w:jc w:val="center"/>
        <w:rPr>
          <w:rFonts w:hint="eastAsia" w:ascii="宋体" w:hAnsi="宋体" w:eastAsia="宋体" w:cs="宋体"/>
          <w:b/>
          <w:sz w:val="44"/>
          <w:szCs w:val="28"/>
          <w:highlight w:val="none"/>
        </w:rPr>
      </w:pPr>
    </w:p>
    <w:p w14:paraId="73EBF85F">
      <w:pPr>
        <w:spacing w:line="460" w:lineRule="exact"/>
        <w:jc w:val="center"/>
        <w:rPr>
          <w:rFonts w:hint="eastAsia" w:ascii="宋体" w:hAnsi="宋体" w:eastAsia="宋体" w:cs="宋体"/>
          <w:b/>
          <w:sz w:val="44"/>
          <w:szCs w:val="28"/>
          <w:highlight w:val="none"/>
        </w:rPr>
      </w:pPr>
    </w:p>
    <w:p w14:paraId="60B1A72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694EEFF3">
      <w:pPr>
        <w:spacing w:line="460" w:lineRule="exact"/>
        <w:jc w:val="center"/>
        <w:rPr>
          <w:rFonts w:hint="eastAsia" w:ascii="宋体" w:hAnsi="宋体" w:eastAsia="宋体" w:cs="宋体"/>
          <w:b/>
          <w:sz w:val="28"/>
          <w:szCs w:val="28"/>
          <w:highlight w:val="none"/>
        </w:rPr>
      </w:pPr>
    </w:p>
    <w:p w14:paraId="4C8B76E6">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14:paraId="30E70571">
      <w:pPr>
        <w:spacing w:line="460" w:lineRule="exact"/>
        <w:rPr>
          <w:rFonts w:hint="eastAsia" w:ascii="宋体" w:hAnsi="宋体" w:eastAsia="宋体" w:cs="宋体"/>
          <w:b/>
          <w:sz w:val="28"/>
          <w:szCs w:val="28"/>
          <w:highlight w:val="none"/>
        </w:rPr>
      </w:pPr>
    </w:p>
    <w:p w14:paraId="0DAFC85C">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3559A21">
      <w:pPr>
        <w:spacing w:line="460" w:lineRule="exact"/>
        <w:rPr>
          <w:rFonts w:hint="eastAsia" w:ascii="宋体" w:hAnsi="宋体" w:eastAsia="宋体" w:cs="宋体"/>
          <w:b/>
          <w:sz w:val="28"/>
          <w:szCs w:val="28"/>
          <w:highlight w:val="none"/>
        </w:rPr>
      </w:pPr>
    </w:p>
    <w:p w14:paraId="48B8D712">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7A34379C">
      <w:pPr>
        <w:spacing w:line="460" w:lineRule="exact"/>
        <w:rPr>
          <w:rFonts w:hint="eastAsia" w:ascii="宋体" w:hAnsi="宋体" w:eastAsia="宋体" w:cs="宋体"/>
          <w:b/>
          <w:sz w:val="28"/>
          <w:szCs w:val="28"/>
          <w:highlight w:val="none"/>
        </w:rPr>
      </w:pPr>
    </w:p>
    <w:p w14:paraId="47B3FDDB">
      <w:pPr>
        <w:numPr>
          <w:ilvl w:val="0"/>
          <w:numId w:val="1"/>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D992A55">
      <w:pPr>
        <w:pStyle w:val="14"/>
        <w:rPr>
          <w:rFonts w:hint="eastAsia" w:ascii="宋体" w:hAnsi="宋体" w:eastAsia="宋体" w:cs="宋体"/>
          <w:highlight w:val="none"/>
        </w:rPr>
      </w:pPr>
    </w:p>
    <w:p w14:paraId="27C36D0B">
      <w:pPr>
        <w:pStyle w:val="14"/>
        <w:numPr>
          <w:ilvl w:val="0"/>
          <w:numId w:val="0"/>
        </w:numPr>
        <w:rPr>
          <w:rFonts w:hint="eastAsia" w:ascii="宋体" w:hAnsi="宋体" w:eastAsia="宋体" w:cs="宋体"/>
          <w:highlight w:val="none"/>
        </w:rPr>
      </w:pPr>
    </w:p>
    <w:p w14:paraId="3F0A9229">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5A4C53">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BB26C6C">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CDF020">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F65A0DA">
      <w:pPr>
        <w:rPr>
          <w:rFonts w:hint="eastAsia"/>
        </w:rPr>
      </w:pPr>
    </w:p>
    <w:p w14:paraId="122AB7FC">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8F0BD8">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F75B61B">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458FE66">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CDCFCB7">
      <w:pPr>
        <w:pStyle w:val="9"/>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449064B4">
      <w:pPr>
        <w:pStyle w:val="9"/>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各潜在供应商：</w:t>
      </w:r>
    </w:p>
    <w:p w14:paraId="77CC4C50">
      <w:pPr>
        <w:spacing w:line="360" w:lineRule="auto"/>
        <w:ind w:firstLine="480" w:firstLineChars="200"/>
        <w:rPr>
          <w:rFonts w:hint="eastAsia" w:ascii="宋体" w:hAnsi="宋体" w:eastAsia="宋体" w:cs="宋体"/>
          <w:color w:val="auto"/>
          <w:kern w:val="28"/>
          <w:sz w:val="24"/>
          <w:szCs w:val="24"/>
          <w:highlight w:val="none"/>
          <w:u w:val="single"/>
        </w:rPr>
      </w:pPr>
      <w:r>
        <w:rPr>
          <w:rFonts w:hint="eastAsia" w:ascii="宋体" w:hAnsi="宋体" w:eastAsia="宋体" w:cs="宋体"/>
          <w:color w:val="auto"/>
          <w:sz w:val="24"/>
          <w:szCs w:val="24"/>
          <w:highlight w:val="none"/>
        </w:rPr>
        <w:t>现就</w:t>
      </w:r>
      <w:r>
        <w:rPr>
          <w:rFonts w:hint="eastAsia" w:ascii="宋体" w:hAnsi="宋体" w:eastAsia="宋体" w:cs="宋体"/>
          <w:color w:val="auto"/>
          <w:sz w:val="24"/>
          <w:szCs w:val="24"/>
          <w:highlight w:val="none"/>
          <w:lang w:eastAsia="zh-CN"/>
        </w:rPr>
        <w:t>采购2026年春节游园活动奖品一批</w:t>
      </w:r>
      <w:r>
        <w:rPr>
          <w:rFonts w:hint="eastAsia" w:ascii="宋体" w:hAnsi="宋体" w:cs="宋体"/>
          <w:color w:val="auto"/>
          <w:sz w:val="24"/>
          <w:szCs w:val="24"/>
          <w:highlight w:val="none"/>
          <w:lang w:eastAsia="zh-CN"/>
        </w:rPr>
        <w:t>（第二次）</w:t>
      </w:r>
      <w:r>
        <w:rPr>
          <w:rFonts w:hint="eastAsia" w:ascii="宋体" w:hAnsi="宋体" w:eastAsia="宋体" w:cs="宋体"/>
          <w:color w:val="auto"/>
          <w:kern w:val="28"/>
          <w:sz w:val="24"/>
          <w:szCs w:val="24"/>
          <w:highlight w:val="none"/>
        </w:rPr>
        <w:t>进行公开</w:t>
      </w:r>
      <w:r>
        <w:rPr>
          <w:rFonts w:hint="eastAsia" w:ascii="宋体" w:hAnsi="宋体" w:eastAsia="宋体" w:cs="宋体"/>
          <w:color w:val="auto"/>
          <w:sz w:val="24"/>
          <w:szCs w:val="24"/>
          <w:highlight w:val="none"/>
        </w:rPr>
        <w:t>采购，欢迎符合资格条件的供应商参与报价评选，有关事项如下：</w:t>
      </w:r>
    </w:p>
    <w:p w14:paraId="7EA69DA0">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一、采购人</w:t>
      </w:r>
      <w:r>
        <w:rPr>
          <w:rFonts w:hint="eastAsia" w:ascii="宋体" w:hAnsi="宋体" w:eastAsia="宋体" w:cs="宋体"/>
          <w:color w:val="auto"/>
          <w:sz w:val="24"/>
          <w:szCs w:val="24"/>
          <w:highlight w:val="none"/>
        </w:rPr>
        <w:t>：中山市公共交通运输集团有限公司工会委员会</w:t>
      </w:r>
    </w:p>
    <w:p w14:paraId="7D2074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二、采购项目</w:t>
      </w:r>
      <w:r>
        <w:rPr>
          <w:rFonts w:hint="eastAsia" w:ascii="宋体" w:hAnsi="宋体" w:eastAsia="宋体" w:cs="宋体"/>
          <w:b/>
          <w:bCs/>
          <w:color w:val="auto"/>
          <w:sz w:val="24"/>
          <w:szCs w:val="24"/>
          <w:highlight w:val="none"/>
          <w:lang w:eastAsia="zh-CN"/>
        </w:rPr>
        <w:t>和资金预算</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2026年春节游园活动奖品为牙膏、纸巾、八宝粥、饼干、洗洁精等采购的五样商品具体如下：</w:t>
      </w:r>
    </w:p>
    <w:tbl>
      <w:tblPr>
        <w:tblStyle w:val="16"/>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780"/>
        <w:gridCol w:w="1380"/>
        <w:gridCol w:w="945"/>
        <w:gridCol w:w="945"/>
        <w:gridCol w:w="1380"/>
      </w:tblGrid>
      <w:tr w14:paraId="6129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D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7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2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5C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金额（元）</w:t>
            </w:r>
          </w:p>
        </w:tc>
      </w:tr>
      <w:tr w14:paraId="06DB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F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18包清风丝柔亲肤4层手帕纸</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3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1x18包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6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F4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restart"/>
            <w:tcBorders>
              <w:top w:val="single" w:color="000000" w:sz="4" w:space="0"/>
              <w:left w:val="single" w:color="000000" w:sz="4" w:space="0"/>
              <w:right w:val="single" w:color="000000" w:sz="4" w:space="0"/>
            </w:tcBorders>
            <w:shd w:val="clear" w:color="auto" w:fill="auto"/>
            <w:noWrap/>
            <w:vAlign w:val="center"/>
          </w:tcPr>
          <w:p w14:paraId="4220E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auto"/>
                <w:sz w:val="24"/>
                <w:szCs w:val="24"/>
                <w:highlight w:val="none"/>
                <w:lang w:val="en-US" w:eastAsia="zh-CN"/>
              </w:rPr>
              <w:t>99000</w:t>
            </w:r>
          </w:p>
        </w:tc>
      </w:tr>
      <w:tr w14:paraId="4052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C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4A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140g高露洁健白防蛀牙膏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D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1x140g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6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right w:val="single" w:color="000000" w:sz="4" w:space="0"/>
            </w:tcBorders>
            <w:shd w:val="clear" w:color="auto" w:fill="auto"/>
            <w:noWrap/>
            <w:vAlign w:val="center"/>
          </w:tcPr>
          <w:p w14:paraId="15480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83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2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ED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85g嘉士利果乐果蓝莓酱夹心饼干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4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1x85g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8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right w:val="single" w:color="000000" w:sz="4" w:space="0"/>
            </w:tcBorders>
            <w:shd w:val="clear" w:color="auto" w:fill="auto"/>
            <w:noWrap/>
            <w:vAlign w:val="center"/>
          </w:tcPr>
          <w:p w14:paraId="62E76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CC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6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2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500g榄菊野菊花不伤手洗洁精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5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1x500g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0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right w:val="single" w:color="000000" w:sz="4" w:space="0"/>
            </w:tcBorders>
            <w:shd w:val="clear" w:color="auto" w:fill="auto"/>
            <w:noWrap/>
            <w:vAlign w:val="center"/>
          </w:tcPr>
          <w:p w14:paraId="55187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10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3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9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360g银鹭桂圆莲子八宝粥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C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1x360g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7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80" w:type="dxa"/>
            <w:vMerge w:val="continue"/>
            <w:tcBorders>
              <w:left w:val="single" w:color="000000" w:sz="4" w:space="0"/>
              <w:bottom w:val="single" w:color="000000" w:sz="4" w:space="0"/>
              <w:right w:val="single" w:color="000000" w:sz="4" w:space="0"/>
            </w:tcBorders>
            <w:shd w:val="clear" w:color="auto" w:fill="auto"/>
            <w:noWrap/>
            <w:vAlign w:val="center"/>
          </w:tcPr>
          <w:p w14:paraId="6981D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84681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1.因采购人员工数量可能发生变动，以上物品采购数量最终以实际配送数量为准；</w:t>
      </w:r>
    </w:p>
    <w:p w14:paraId="26BAC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val="en-US" w:eastAsia="zh-CN"/>
        </w:rPr>
        <w:t>以上报价含税费、商品运输送货费、商品包装费、商品搬运卸货费用</w:t>
      </w:r>
      <w:r>
        <w:rPr>
          <w:rFonts w:hint="eastAsia" w:ascii="宋体" w:hAnsi="宋体" w:cs="宋体"/>
          <w:b w:val="0"/>
          <w:bCs w:val="0"/>
          <w:color w:val="auto"/>
          <w:sz w:val="24"/>
          <w:szCs w:val="24"/>
          <w:highlight w:val="none"/>
          <w:u w:val="single"/>
          <w:lang w:val="en-US" w:eastAsia="zh-CN"/>
        </w:rPr>
        <w:t>；</w:t>
      </w:r>
    </w:p>
    <w:p w14:paraId="2F1D9A0D">
      <w:pPr>
        <w:spacing w:line="56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3.报价税费说明：本项目报价是指含13%税率专用增值税发票的含税报价。</w:t>
      </w:r>
    </w:p>
    <w:p w14:paraId="37BD33D7">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color w:val="auto"/>
          <w:sz w:val="24"/>
          <w:szCs w:val="24"/>
          <w:highlight w:val="none"/>
        </w:rPr>
      </w:pPr>
    </w:p>
    <w:p w14:paraId="316F97D1">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公开</w:t>
      </w:r>
      <w:r>
        <w:rPr>
          <w:rFonts w:hint="eastAsia" w:ascii="宋体" w:hAnsi="宋体" w:eastAsia="宋体" w:cs="宋体"/>
          <w:b/>
          <w:color w:val="auto"/>
          <w:sz w:val="24"/>
          <w:szCs w:val="24"/>
          <w:highlight w:val="none"/>
          <w:lang w:eastAsia="zh-CN"/>
        </w:rPr>
        <w:t>获取</w:t>
      </w:r>
      <w:r>
        <w:rPr>
          <w:rFonts w:hint="eastAsia" w:ascii="宋体" w:hAnsi="宋体" w:eastAsia="宋体" w:cs="宋体"/>
          <w:b/>
          <w:color w:val="auto"/>
          <w:sz w:val="24"/>
          <w:szCs w:val="24"/>
          <w:highlight w:val="none"/>
          <w:lang w:val="en-US" w:eastAsia="zh-CN"/>
        </w:rPr>
        <w:t>采购评选</w:t>
      </w:r>
      <w:r>
        <w:rPr>
          <w:rFonts w:hint="eastAsia" w:ascii="宋体" w:hAnsi="宋体" w:eastAsia="宋体" w:cs="宋体"/>
          <w:b/>
          <w:color w:val="auto"/>
          <w:sz w:val="24"/>
          <w:szCs w:val="24"/>
          <w:highlight w:val="none"/>
          <w:lang w:eastAsia="zh-CN"/>
        </w:rPr>
        <w:t>文件</w:t>
      </w:r>
    </w:p>
    <w:p w14:paraId="654ED54D">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（一）本项目的采购公告信息在采购人官方网站（https://www.zsbus.cn/）上公布，并视为有效送达，不再另行通知。</w:t>
      </w:r>
    </w:p>
    <w:p w14:paraId="4D3B9A73">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（二）符合资格的供应商自行在采购人官方网站（https://www.zsbus.cn/）下载询价文件。</w:t>
      </w:r>
    </w:p>
    <w:p w14:paraId="7AC48E0C">
      <w:pPr>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（三）询价文件下载时间：2026年</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日至2026年</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日</w:t>
      </w:r>
      <w:r>
        <w:rPr>
          <w:rFonts w:hint="eastAsia" w:ascii="宋体" w:hAnsi="宋体" w:cs="宋体"/>
          <w:b w:val="0"/>
          <w:bCs/>
          <w:color w:val="auto"/>
          <w:sz w:val="24"/>
          <w:szCs w:val="24"/>
          <w:highlight w:val="none"/>
          <w:lang w:val="en-US" w:eastAsia="zh-CN"/>
        </w:rPr>
        <w:t>12点</w:t>
      </w:r>
      <w:r>
        <w:rPr>
          <w:rFonts w:hint="eastAsia" w:ascii="宋体" w:hAnsi="宋体" w:eastAsia="宋体" w:cs="宋体"/>
          <w:b w:val="0"/>
          <w:bCs/>
          <w:color w:val="auto"/>
          <w:sz w:val="24"/>
          <w:szCs w:val="24"/>
          <w:highlight w:val="none"/>
          <w:lang w:eastAsia="zh-CN"/>
        </w:rPr>
        <w:t>。</w:t>
      </w:r>
    </w:p>
    <w:p w14:paraId="47818C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参评文件提交要求</w:t>
      </w:r>
    </w:p>
    <w:p w14:paraId="33302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（一）参评</w:t>
      </w:r>
      <w:r>
        <w:rPr>
          <w:rFonts w:hint="eastAsia" w:ascii="宋体" w:hAnsi="宋体" w:eastAsia="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rPr>
        <w:t>商应自行在有关公告网站下载询价文件，并自行制作参评文件，于参评文件递交时间截止前提交一份参评文件，参评文件格式要求详见第四部分《参评文件格式》。</w:t>
      </w:r>
    </w:p>
    <w:p w14:paraId="6E0F1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（二）参评文件递交时间及方式：参评</w:t>
      </w:r>
      <w:r>
        <w:rPr>
          <w:rFonts w:hint="eastAsia" w:ascii="宋体" w:hAnsi="宋体" w:eastAsia="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rPr>
        <w:t>商于202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:00前将参评文件签署盖章后扫描，将扫描文件发送至采购人指定邮箱（zsbus_auditing@163.com），超时不接受任何服务商提交的参评文件（以采购人邮箱收到参评文件的时间为准）。</w:t>
      </w:r>
    </w:p>
    <w:p w14:paraId="575FAE82">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、评审时间：</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14</w:t>
      </w:r>
      <w:r>
        <w:rPr>
          <w:rFonts w:hint="eastAsia" w:ascii="宋体" w:hAnsi="宋体" w:eastAsia="宋体" w:cs="宋体"/>
          <w:b/>
          <w:bCs/>
          <w:color w:val="auto"/>
          <w:sz w:val="24"/>
          <w:szCs w:val="24"/>
          <w:highlight w:val="none"/>
          <w:u w:val="single"/>
        </w:rPr>
        <w:t>：30</w:t>
      </w:r>
    </w:p>
    <w:p w14:paraId="1A9836D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、配送时间：</w:t>
      </w:r>
      <w:r>
        <w:rPr>
          <w:rFonts w:hint="eastAsia" w:ascii="宋体" w:hAnsi="宋体" w:eastAsia="宋体" w:cs="宋体"/>
          <w:color w:val="auto"/>
          <w:sz w:val="24"/>
          <w:szCs w:val="24"/>
          <w:highlight w:val="none"/>
        </w:rPr>
        <w:t>参评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必须在</w:t>
      </w:r>
      <w:r>
        <w:rPr>
          <w:rFonts w:hint="eastAsia" w:ascii="宋体" w:hAnsi="宋体" w:eastAsia="宋体" w:cs="宋体"/>
          <w:b/>
          <w:color w:val="auto"/>
          <w:sz w:val="24"/>
          <w:szCs w:val="24"/>
          <w:highlight w:val="none"/>
          <w:u w:val="single"/>
          <w:lang w:eastAsia="zh-CN"/>
        </w:rPr>
        <w:t>202</w:t>
      </w:r>
      <w:r>
        <w:rPr>
          <w:rFonts w:hint="eastAsia" w:ascii="宋体" w:hAnsi="宋体" w:eastAsia="宋体" w:cs="宋体"/>
          <w:b/>
          <w:color w:val="auto"/>
          <w:sz w:val="24"/>
          <w:szCs w:val="24"/>
          <w:highlight w:val="none"/>
          <w:u w:val="single"/>
          <w:lang w:val="en-US" w:eastAsia="zh-CN"/>
        </w:rPr>
        <w:t>6</w:t>
      </w:r>
      <w:r>
        <w:rPr>
          <w:rFonts w:hint="eastAsia" w:ascii="宋体" w:hAnsi="宋体" w:eastAsia="宋体" w:cs="宋体"/>
          <w:b/>
          <w:color w:val="auto"/>
          <w:sz w:val="24"/>
          <w:szCs w:val="24"/>
          <w:highlight w:val="none"/>
          <w:u w:val="single"/>
          <w:lang w:eastAsia="zh-CN"/>
        </w:rPr>
        <w:t>年</w:t>
      </w:r>
      <w:r>
        <w:rPr>
          <w:rFonts w:hint="eastAsia" w:ascii="宋体" w:hAnsi="宋体" w:eastAsia="宋体" w:cs="宋体"/>
          <w:b/>
          <w:color w:val="auto"/>
          <w:sz w:val="24"/>
          <w:szCs w:val="24"/>
          <w:highlight w:val="none"/>
          <w:u w:val="single"/>
          <w:lang w:val="en-US" w:eastAsia="zh-CN"/>
        </w:rPr>
        <w:t>2</w:t>
      </w:r>
      <w:r>
        <w:rPr>
          <w:rFonts w:hint="eastAsia" w:ascii="宋体" w:hAnsi="宋体" w:eastAsia="宋体" w:cs="宋体"/>
          <w:b/>
          <w:color w:val="auto"/>
          <w:sz w:val="24"/>
          <w:szCs w:val="24"/>
          <w:highlight w:val="none"/>
          <w:u w:val="single"/>
        </w:rPr>
        <w:t>月</w:t>
      </w:r>
      <w:r>
        <w:rPr>
          <w:rFonts w:hint="eastAsia" w:ascii="宋体" w:hAnsi="宋体" w:cs="宋体"/>
          <w:b/>
          <w:color w:val="auto"/>
          <w:sz w:val="24"/>
          <w:szCs w:val="24"/>
          <w:highlight w:val="none"/>
          <w:u w:val="single"/>
          <w:lang w:val="en-US" w:eastAsia="zh-CN"/>
        </w:rPr>
        <w:t>8</w:t>
      </w:r>
      <w:r>
        <w:rPr>
          <w:rFonts w:hint="eastAsia" w:ascii="宋体" w:hAnsi="宋体" w:eastAsia="宋体" w:cs="宋体"/>
          <w:b/>
          <w:color w:val="auto"/>
          <w:sz w:val="24"/>
          <w:szCs w:val="24"/>
          <w:highlight w:val="none"/>
          <w:u w:val="single"/>
        </w:rPr>
        <w:t>日</w:t>
      </w:r>
      <w:r>
        <w:rPr>
          <w:rFonts w:hint="eastAsia" w:ascii="宋体" w:hAnsi="宋体" w:eastAsia="宋体" w:cs="宋体"/>
          <w:color w:val="auto"/>
          <w:sz w:val="24"/>
          <w:szCs w:val="24"/>
          <w:highlight w:val="none"/>
        </w:rPr>
        <w:t>前按采购人提供的地址完成配送工作。</w:t>
      </w:r>
    </w:p>
    <w:p w14:paraId="054EE689">
      <w:pPr>
        <w:spacing w:line="360" w:lineRule="auto"/>
        <w:ind w:firstLine="4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配送</w:t>
      </w:r>
      <w:r>
        <w:rPr>
          <w:rFonts w:hint="eastAsia" w:ascii="宋体" w:hAnsi="宋体" w:eastAsia="宋体" w:cs="宋体"/>
          <w:b/>
          <w:color w:val="auto"/>
          <w:sz w:val="24"/>
          <w:szCs w:val="24"/>
          <w:highlight w:val="none"/>
          <w:lang w:eastAsia="zh-CN"/>
        </w:rPr>
        <w:t>地址</w:t>
      </w:r>
    </w:p>
    <w:p w14:paraId="5BC069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）城南站场（地址：中山市</w:t>
      </w:r>
      <w:r>
        <w:rPr>
          <w:rFonts w:hint="eastAsia" w:ascii="宋体" w:hAnsi="宋体" w:eastAsia="宋体" w:cs="宋体"/>
          <w:color w:val="auto"/>
          <w:sz w:val="24"/>
          <w:szCs w:val="24"/>
          <w:highlight w:val="none"/>
          <w:lang w:val="en-US" w:eastAsia="zh-CN"/>
        </w:rPr>
        <w:t>南区</w:t>
      </w:r>
      <w:r>
        <w:rPr>
          <w:rFonts w:hint="eastAsia" w:ascii="宋体" w:hAnsi="宋体" w:eastAsia="宋体" w:cs="宋体"/>
          <w:color w:val="auto"/>
          <w:sz w:val="24"/>
          <w:szCs w:val="24"/>
          <w:highlight w:val="none"/>
        </w:rPr>
        <w:t>城南三路38号</w:t>
      </w:r>
      <w:r>
        <w:rPr>
          <w:rFonts w:hint="eastAsia" w:ascii="宋体" w:hAnsi="宋体" w:eastAsia="宋体" w:cs="宋体"/>
          <w:color w:val="auto"/>
          <w:sz w:val="24"/>
          <w:szCs w:val="24"/>
          <w:highlight w:val="none"/>
          <w:lang w:val="en-US" w:eastAsia="zh-CN"/>
        </w:rPr>
        <w:t>城南公交枢纽站</w:t>
      </w:r>
      <w:r>
        <w:rPr>
          <w:rFonts w:hint="eastAsia" w:ascii="宋体" w:hAnsi="宋体" w:eastAsia="宋体" w:cs="宋体"/>
          <w:color w:val="auto"/>
          <w:sz w:val="24"/>
          <w:szCs w:val="24"/>
          <w:highlight w:val="none"/>
        </w:rPr>
        <w:t>）</w:t>
      </w:r>
    </w:p>
    <w:p w14:paraId="06529D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城北</w:t>
      </w:r>
      <w:r>
        <w:rPr>
          <w:rFonts w:hint="eastAsia" w:ascii="宋体" w:hAnsi="宋体" w:eastAsia="宋体" w:cs="宋体"/>
          <w:color w:val="auto"/>
          <w:sz w:val="24"/>
          <w:szCs w:val="24"/>
          <w:highlight w:val="none"/>
        </w:rPr>
        <w:t>站场（地址：石岐区东明北路民营科技园民康路15号）</w:t>
      </w:r>
    </w:p>
    <w:p w14:paraId="09C04C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）乐群站场（地址：中山市沙溪镇乐群站前路4号首层）</w:t>
      </w:r>
    </w:p>
    <w:p w14:paraId="6A0D83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）城东站场（地址：中山市</w:t>
      </w:r>
      <w:r>
        <w:rPr>
          <w:rFonts w:hint="eastAsia" w:ascii="宋体" w:hAnsi="宋体" w:eastAsia="宋体" w:cs="宋体"/>
          <w:color w:val="auto"/>
          <w:sz w:val="24"/>
          <w:szCs w:val="24"/>
          <w:highlight w:val="none"/>
          <w:lang w:val="en-US" w:eastAsia="zh-CN"/>
        </w:rPr>
        <w:t>火炬开发区</w:t>
      </w:r>
      <w:r>
        <w:rPr>
          <w:rFonts w:hint="eastAsia" w:ascii="宋体" w:hAnsi="宋体" w:eastAsia="宋体" w:cs="宋体"/>
          <w:color w:val="auto"/>
          <w:sz w:val="24"/>
          <w:szCs w:val="24"/>
          <w:highlight w:val="none"/>
        </w:rPr>
        <w:t>中山六路公共汽车城东站场）</w:t>
      </w:r>
    </w:p>
    <w:p w14:paraId="182235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）坦洲站场（地址：中山市坦洲镇坦神北路98号</w:t>
      </w:r>
      <w:r>
        <w:rPr>
          <w:rFonts w:hint="eastAsia" w:ascii="宋体" w:hAnsi="宋体" w:eastAsia="宋体" w:cs="宋体"/>
          <w:color w:val="auto"/>
          <w:sz w:val="24"/>
          <w:szCs w:val="24"/>
          <w:highlight w:val="none"/>
          <w:lang w:eastAsia="zh-CN"/>
        </w:rPr>
        <w:t>坦洲</w:t>
      </w:r>
      <w:r>
        <w:rPr>
          <w:rFonts w:hint="eastAsia" w:ascii="宋体" w:hAnsi="宋体" w:eastAsia="宋体" w:cs="宋体"/>
          <w:color w:val="auto"/>
          <w:sz w:val="24"/>
          <w:szCs w:val="24"/>
          <w:highlight w:val="none"/>
          <w:lang w:val="en-US" w:eastAsia="zh-CN"/>
        </w:rPr>
        <w:t>公交枢纽</w:t>
      </w:r>
      <w:r>
        <w:rPr>
          <w:rFonts w:hint="eastAsia" w:ascii="宋体" w:hAnsi="宋体" w:eastAsia="宋体" w:cs="宋体"/>
          <w:color w:val="auto"/>
          <w:sz w:val="24"/>
          <w:szCs w:val="24"/>
          <w:highlight w:val="none"/>
        </w:rPr>
        <w:t>站）</w:t>
      </w:r>
    </w:p>
    <w:p w14:paraId="7E474A36">
      <w:pP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）黄圃站场（地址：中山市黄圃镇兴圃大道38号</w:t>
      </w:r>
      <w:r>
        <w:rPr>
          <w:rFonts w:hint="eastAsia" w:ascii="宋体" w:hAnsi="宋体" w:eastAsia="宋体" w:cs="宋体"/>
          <w:color w:val="auto"/>
          <w:sz w:val="24"/>
          <w:szCs w:val="24"/>
          <w:highlight w:val="none"/>
          <w:lang w:val="en-US" w:eastAsia="zh-CN"/>
        </w:rPr>
        <w:t>黄圃公交枢纽站</w:t>
      </w:r>
      <w:r>
        <w:rPr>
          <w:rFonts w:hint="eastAsia" w:ascii="宋体" w:hAnsi="宋体" w:eastAsia="宋体" w:cs="宋体"/>
          <w:color w:val="auto"/>
          <w:sz w:val="24"/>
          <w:szCs w:val="24"/>
          <w:highlight w:val="none"/>
        </w:rPr>
        <w:t>）</w:t>
      </w:r>
    </w:p>
    <w:p w14:paraId="0F4B2535">
      <w:pPr>
        <w:spacing w:line="360" w:lineRule="auto"/>
        <w:ind w:firstLine="425"/>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合格供应商资格要求</w:t>
      </w:r>
    </w:p>
    <w:p w14:paraId="6155BDF0">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（一）在中华人民共和国境内（不含港、澳、台地区）注册，具有独立法人资格（提供营业执照副本复印件（加盖公章）。</w:t>
      </w:r>
    </w:p>
    <w:p w14:paraId="78765544">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供应商未被列入“信用中国”网站(www.creditchina.gov.cn)“失信被执行人”、重大税收违法失信主体名单、政府采购严重违法失信行为记录名单等情形。同时，在中国政府采购网(www.ccgp.gov.cn)中查询没有处于禁止参加政府采购活动的记录名单。</w:t>
      </w:r>
    </w:p>
    <w:p w14:paraId="21F3E2FE">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（三）单位负责人为同一人或者存在直接控股、管理关系的不同服务商，不得同时参评本项目。</w:t>
      </w:r>
    </w:p>
    <w:p w14:paraId="23AF7603">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（四）报价为唯一固定价且未超过报价限价。</w:t>
      </w:r>
    </w:p>
    <w:p w14:paraId="3AD4C098">
      <w:pPr>
        <w:numPr>
          <w:ilvl w:val="0"/>
          <w:numId w:val="0"/>
        </w:numPr>
        <w:tabs>
          <w:tab w:val="left" w:pos="993"/>
        </w:tabs>
        <w:spacing w:line="360" w:lineRule="auto"/>
        <w:ind w:left="0" w:leftChars="0"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（五）参评供应商全部满足本项目的需求，填写《需求响应表》并全部完全响应，无负偏离。</w:t>
      </w:r>
    </w:p>
    <w:p w14:paraId="3E8F2EAC">
      <w:pPr>
        <w:numPr>
          <w:ilvl w:val="0"/>
          <w:numId w:val="0"/>
        </w:numPr>
        <w:tabs>
          <w:tab w:val="left" w:pos="993"/>
        </w:tabs>
        <w:spacing w:line="360" w:lineRule="auto"/>
        <w:ind w:left="0" w:leftChars="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（六）供应商承诺不得以任何方式转包或分包本项目。</w:t>
      </w:r>
    </w:p>
    <w:p w14:paraId="254C3487">
      <w:pPr>
        <w:numPr>
          <w:ilvl w:val="0"/>
          <w:numId w:val="0"/>
        </w:numPr>
        <w:tabs>
          <w:tab w:val="left" w:pos="993"/>
        </w:tabs>
        <w:rPr>
          <w:rFonts w:hint="eastAsia" w:ascii="宋体" w:hAnsi="宋体" w:eastAsia="宋体" w:cs="宋体"/>
          <w:color w:val="auto"/>
          <w:sz w:val="24"/>
          <w:szCs w:val="24"/>
          <w:highlight w:val="none"/>
        </w:rPr>
      </w:pPr>
    </w:p>
    <w:p w14:paraId="21F1D61F">
      <w:pPr>
        <w:pStyle w:val="3"/>
        <w:jc w:val="right"/>
        <w:rPr>
          <w:rFonts w:hint="eastAsia" w:ascii="宋体" w:hAnsi="宋体" w:eastAsia="宋体" w:cs="宋体"/>
          <w:color w:val="auto"/>
          <w:kern w:val="0"/>
          <w:sz w:val="24"/>
          <w:szCs w:val="24"/>
          <w:highlight w:val="none"/>
        </w:rPr>
      </w:pPr>
    </w:p>
    <w:p w14:paraId="6BE8A549">
      <w:pPr>
        <w:pStyle w:val="3"/>
        <w:jc w:val="righ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中山市公共交通运输集团有限公司工会委员会</w:t>
      </w:r>
    </w:p>
    <w:p w14:paraId="78975E13">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2026年2月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w:t>
      </w:r>
    </w:p>
    <w:p w14:paraId="0E89DE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p>
    <w:p w14:paraId="22F5A6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p>
    <w:p w14:paraId="52CF2151">
      <w:pPr>
        <w:pStyle w:val="9"/>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color w:val="auto"/>
          <w:kern w:val="28"/>
          <w:sz w:val="24"/>
          <w:szCs w:val="24"/>
          <w:highlight w:val="none"/>
          <w:lang w:val="en-US" w:eastAsia="zh-CN"/>
        </w:rPr>
      </w:pPr>
    </w:p>
    <w:p w14:paraId="28632CFF">
      <w:pPr>
        <w:pStyle w:val="9"/>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0"/>
    </w:p>
    <w:p w14:paraId="34DDA241">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2A1ADEF3">
      <w:pPr>
        <w:spacing w:line="5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10DB915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评选</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中山公交集团</w:t>
      </w:r>
      <w:r>
        <w:rPr>
          <w:rFonts w:hint="eastAsia" w:ascii="宋体" w:hAnsi="宋体" w:eastAsia="宋体" w:cs="宋体"/>
          <w:bCs/>
          <w:color w:val="auto"/>
          <w:sz w:val="24"/>
          <w:szCs w:val="24"/>
          <w:highlight w:val="none"/>
          <w:lang w:eastAsia="zh-CN"/>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春</w:t>
      </w:r>
      <w:r>
        <w:rPr>
          <w:rFonts w:hint="eastAsia" w:ascii="宋体" w:hAnsi="宋体" w:eastAsia="宋体" w:cs="宋体"/>
          <w:bCs/>
          <w:color w:val="auto"/>
          <w:sz w:val="24"/>
          <w:szCs w:val="24"/>
          <w:highlight w:val="none"/>
        </w:rPr>
        <w:t>节游园活动奖品采购供应商。</w:t>
      </w:r>
      <w:r>
        <w:rPr>
          <w:rFonts w:hint="eastAsia" w:ascii="宋体" w:hAnsi="宋体" w:eastAsia="宋体" w:cs="宋体"/>
          <w:color w:val="auto"/>
          <w:sz w:val="24"/>
          <w:szCs w:val="24"/>
          <w:highlight w:val="none"/>
        </w:rPr>
        <w:t>供应商资格确定后，采购人将根据实际情况向中选供应商采购所需货物并由供应商完成配送服务。本项目供应商承担货物采购、运输、保管、验收、装卸及相关服务等相关事宜及责任。</w:t>
      </w:r>
    </w:p>
    <w:p w14:paraId="440C7E64">
      <w:pPr>
        <w:spacing w:line="500" w:lineRule="exact"/>
        <w:ind w:left="420" w:left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（一）产品票证要求</w:t>
      </w:r>
    </w:p>
    <w:p w14:paraId="047730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所有物品质量必须符合行业有关规定的标准和要求，由具有资质的质量检验机构出具检测报告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出厂检验报告</w:t>
      </w:r>
      <w:r>
        <w:rPr>
          <w:rFonts w:hint="eastAsia" w:ascii="宋体" w:hAnsi="宋体" w:eastAsia="宋体" w:cs="宋体"/>
          <w:color w:val="auto"/>
          <w:sz w:val="24"/>
          <w:szCs w:val="24"/>
          <w:highlight w:val="none"/>
          <w:lang w:val="en-US" w:eastAsia="zh-CN"/>
        </w:rPr>
        <w:t>或合格证等证明材料</w:t>
      </w:r>
      <w:r>
        <w:rPr>
          <w:rFonts w:hint="eastAsia" w:ascii="宋体" w:hAnsi="宋体" w:eastAsia="宋体" w:cs="宋体"/>
          <w:color w:val="auto"/>
          <w:sz w:val="24"/>
          <w:szCs w:val="24"/>
          <w:highlight w:val="none"/>
        </w:rPr>
        <w:t>。</w:t>
      </w:r>
    </w:p>
    <w:p w14:paraId="644DE1D5">
      <w:pPr>
        <w:spacing w:line="5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（二）运输工具要求</w:t>
      </w:r>
    </w:p>
    <w:p w14:paraId="61DF098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运输工具应清洁卫生无污染：食品运输必须采用符合卫生标准的外包装和运载工具，并且要保持清洁和定期消毒。运输车厢的内</w:t>
      </w:r>
      <w:r>
        <w:rPr>
          <w:rFonts w:hint="eastAsia" w:ascii="宋体" w:hAnsi="宋体" w:eastAsia="宋体" w:cs="宋体"/>
          <w:color w:val="auto"/>
          <w:sz w:val="24"/>
          <w:szCs w:val="24"/>
          <w:highlight w:val="none"/>
          <w:lang w:val="en-US" w:eastAsia="zh-CN"/>
        </w:rPr>
        <w:t>舱</w:t>
      </w:r>
      <w:r>
        <w:rPr>
          <w:rFonts w:hint="eastAsia" w:ascii="宋体" w:hAnsi="宋体" w:eastAsia="宋体" w:cs="宋体"/>
          <w:color w:val="auto"/>
          <w:sz w:val="24"/>
          <w:szCs w:val="24"/>
          <w:highlight w:val="none"/>
        </w:rPr>
        <w:t>，包括地面、墙面和顶，应使用抗腐蚀、防潮，易清洁消毒的材料。车厢内无不良气味、异味；运输途中严防日晒、雨淋，注意通风散热；应小心轻卸，严防机械损伤。</w:t>
      </w:r>
    </w:p>
    <w:p w14:paraId="5A8AE311">
      <w:pPr>
        <w:numPr>
          <w:ilvl w:val="0"/>
          <w:numId w:val="0"/>
        </w:numPr>
        <w:spacing w:line="500" w:lineRule="exact"/>
        <w:ind w:left="0" w:leftChars="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产品</w:t>
      </w:r>
      <w:r>
        <w:rPr>
          <w:rFonts w:hint="eastAsia" w:ascii="宋体" w:hAnsi="宋体" w:eastAsia="宋体" w:cs="宋体"/>
          <w:b/>
          <w:bCs/>
          <w:color w:val="auto"/>
          <w:sz w:val="24"/>
          <w:szCs w:val="24"/>
          <w:highlight w:val="none"/>
          <w:lang w:val="en-US" w:eastAsia="zh-CN"/>
        </w:rPr>
        <w:t>要求</w:t>
      </w:r>
    </w:p>
    <w:p w14:paraId="4A92C8E0">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外包装完好，标明品名、厂名、重量、生产日期、保质期或保存期、执行标准，具有产品合格证。</w:t>
      </w:r>
    </w:p>
    <w:p w14:paraId="01642713">
      <w:pPr>
        <w:pStyle w:val="3"/>
        <w:ind w:firstLine="482"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val="0"/>
          <w:bCs w:val="0"/>
          <w:color w:val="auto"/>
          <w:kern w:val="44"/>
          <w:sz w:val="24"/>
          <w:szCs w:val="24"/>
          <w:highlight w:val="none"/>
          <w:lang w:val="en-US" w:eastAsia="zh-CN" w:bidi="ar-SA"/>
        </w:rPr>
        <w:t>商品具体</w:t>
      </w:r>
      <w:r>
        <w:rPr>
          <w:rFonts w:hint="eastAsia" w:ascii="宋体" w:hAnsi="宋体" w:eastAsia="宋体" w:cs="宋体"/>
          <w:b w:val="0"/>
          <w:bCs w:val="0"/>
          <w:color w:val="auto"/>
          <w:sz w:val="24"/>
          <w:szCs w:val="24"/>
          <w:highlight w:val="none"/>
          <w:lang w:val="en-US" w:eastAsia="zh-CN"/>
        </w:rPr>
        <w:t>如下：</w:t>
      </w:r>
    </w:p>
    <w:tbl>
      <w:tblPr>
        <w:tblStyle w:val="16"/>
        <w:tblW w:w="7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780"/>
        <w:gridCol w:w="1380"/>
        <w:gridCol w:w="945"/>
        <w:gridCol w:w="945"/>
      </w:tblGrid>
      <w:tr w14:paraId="0718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5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E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A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0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D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14:paraId="263F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D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18包清风丝柔亲肤4层手帕纸</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4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1x18包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A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A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537D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D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4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140g高露洁健白防蛀牙膏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9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1x140g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3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C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4914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B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85g嘉士利果乐果蓝莓酱夹心饼干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2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1x85g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8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45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17DF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B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8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500g榄菊野菊花不伤手洗洁精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1x500g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6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3FFE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D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2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360g银鹭桂圆莲子八宝粥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C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1x360g</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A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bl>
    <w:p w14:paraId="499343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1.因采购人员工数量可能发生变动，以上物品采购数量最终以实际配送数量为准；</w:t>
      </w:r>
    </w:p>
    <w:p w14:paraId="51B59F6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jc w:val="left"/>
        <w:textAlignment w:val="auto"/>
        <w:rPr>
          <w:rFonts w:hint="default" w:ascii="宋体" w:hAnsi="宋体" w:eastAsia="宋体" w:cs="宋体"/>
          <w:b w:val="0"/>
          <w:bCs w:val="0"/>
          <w:color w:val="auto"/>
          <w:sz w:val="24"/>
          <w:szCs w:val="24"/>
          <w:u w:val="none"/>
          <w:lang w:val="en-US" w:eastAsia="zh-CN"/>
        </w:rPr>
      </w:pPr>
      <w:r>
        <w:rPr>
          <w:rFonts w:hint="default" w:ascii="宋体" w:hAnsi="宋体" w:cs="宋体"/>
          <w:b w:val="0"/>
          <w:bCs w:val="0"/>
          <w:color w:val="auto"/>
          <w:sz w:val="24"/>
          <w:szCs w:val="24"/>
          <w:u w:val="none"/>
          <w:lang w:val="en-US" w:eastAsia="zh-CN"/>
        </w:rPr>
        <w:t>2.</w:t>
      </w:r>
      <w:r>
        <w:rPr>
          <w:rFonts w:hint="default" w:ascii="宋体" w:hAnsi="宋体" w:eastAsia="宋体" w:cs="宋体"/>
          <w:b w:val="0"/>
          <w:bCs w:val="0"/>
          <w:color w:val="auto"/>
          <w:sz w:val="24"/>
          <w:szCs w:val="24"/>
          <w:u w:val="none"/>
          <w:lang w:val="en-US" w:eastAsia="zh-CN"/>
        </w:rPr>
        <w:t>以上报价含税费、商品运输送货费、商品包装费、商品搬运卸货费用</w:t>
      </w:r>
      <w:r>
        <w:rPr>
          <w:rFonts w:hint="eastAsia" w:ascii="宋体" w:hAnsi="宋体" w:cs="宋体"/>
          <w:b w:val="0"/>
          <w:bCs w:val="0"/>
          <w:color w:val="auto"/>
          <w:sz w:val="24"/>
          <w:szCs w:val="24"/>
          <w:u w:val="none"/>
          <w:lang w:val="en-US" w:eastAsia="zh-CN"/>
        </w:rPr>
        <w:t>；</w:t>
      </w:r>
    </w:p>
    <w:p w14:paraId="1ECEE7DB">
      <w:pPr>
        <w:widowControl/>
        <w:numPr>
          <w:ilvl w:val="0"/>
          <w:numId w:val="0"/>
        </w:numPr>
        <w:spacing w:line="360" w:lineRule="auto"/>
        <w:ind w:left="0" w:leftChars="0" w:firstLine="0"/>
        <w:jc w:val="left"/>
        <w:rPr>
          <w:rFonts w:hint="default" w:ascii="宋体" w:hAnsi="宋体" w:cs="宋体"/>
          <w:color w:val="auto"/>
          <w:sz w:val="24"/>
          <w:lang w:val="en-US" w:eastAsia="zh-CN"/>
        </w:rPr>
      </w:pPr>
      <w:r>
        <w:rPr>
          <w:rFonts w:hint="default" w:ascii="宋体" w:hAnsi="宋体" w:cs="宋体"/>
          <w:color w:val="auto"/>
          <w:sz w:val="24"/>
          <w:lang w:val="en-US" w:eastAsia="zh-CN"/>
        </w:rPr>
        <w:t>3.报价税费说明：本项目报价是指含13%税率专用增值税发票的含税报价</w:t>
      </w:r>
      <w:r>
        <w:rPr>
          <w:rFonts w:hint="eastAsia" w:ascii="宋体" w:hAnsi="宋体" w:cs="宋体"/>
          <w:color w:val="auto"/>
          <w:sz w:val="24"/>
          <w:lang w:val="en-US" w:eastAsia="zh-CN"/>
        </w:rPr>
        <w:t>。</w:t>
      </w:r>
    </w:p>
    <w:p w14:paraId="3C78CFB9">
      <w:pPr>
        <w:rPr>
          <w:rFonts w:hint="eastAsia" w:ascii="宋体" w:hAnsi="宋体" w:eastAsia="宋体" w:cs="宋体"/>
          <w:sz w:val="24"/>
          <w:szCs w:val="24"/>
          <w:lang w:val="en-US" w:eastAsia="zh-CN"/>
        </w:rPr>
      </w:pPr>
    </w:p>
    <w:p w14:paraId="2C04836F">
      <w:pPr>
        <w:widowControl/>
        <w:spacing w:line="360" w:lineRule="auto"/>
        <w:ind w:left="2048" w:leftChars="0" w:hanging="1568" w:firstLine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color w:val="auto"/>
          <w:sz w:val="24"/>
          <w:szCs w:val="24"/>
          <w:highlight w:val="none"/>
          <w:lang w:val="en-US" w:eastAsia="zh-CN"/>
        </w:rPr>
        <w:t>用户需求</w:t>
      </w:r>
    </w:p>
    <w:p w14:paraId="1A0871C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物品方案需满足采购人的要求。</w:t>
      </w:r>
    </w:p>
    <w:p w14:paraId="56613BA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服务要求：</w:t>
      </w:r>
    </w:p>
    <w:p w14:paraId="40B2B8B1">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中选供应商须有专人负责物品供应事宜，包括安排配送、售后服务等。</w:t>
      </w:r>
    </w:p>
    <w:p w14:paraId="26E59804">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供应的物品如在拆封使用时发现有质量问题，中选供应商应给予退货或更换。</w:t>
      </w:r>
    </w:p>
    <w:p w14:paraId="16A27E40">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中选供应商必须按照约定的质量、价格、时间、地点供货，不得延误。如果因此而影响到采购人且造成采购人损失的，由中选供应商负责赔偿，并作违约处理。</w:t>
      </w:r>
    </w:p>
    <w:p w14:paraId="181C2603">
      <w:pPr>
        <w:widowControl/>
        <w:numPr>
          <w:ilvl w:val="0"/>
          <w:numId w:val="0"/>
        </w:numPr>
        <w:spacing w:line="360" w:lineRule="auto"/>
        <w:ind w:left="5" w:leftChars="0" w:firstLine="475" w:firstLineChars="0"/>
        <w:jc w:val="left"/>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中选供应商负责货物的全部运输，包括装卸车、货物现场的搬运。</w:t>
      </w:r>
    </w:p>
    <w:p w14:paraId="62AEB6CE">
      <w:pPr>
        <w:widowControl/>
        <w:spacing w:line="384"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实施方案、</w:t>
      </w:r>
      <w:r>
        <w:rPr>
          <w:rFonts w:hint="eastAsia" w:ascii="宋体" w:hAnsi="宋体" w:eastAsia="宋体" w:cs="宋体"/>
          <w:b/>
          <w:color w:val="auto"/>
          <w:sz w:val="24"/>
          <w:szCs w:val="24"/>
          <w:highlight w:val="none"/>
        </w:rPr>
        <w:t>验收与付款</w:t>
      </w:r>
    </w:p>
    <w:p w14:paraId="3BDA7B1B">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中选供应商</w:t>
      </w:r>
      <w:r>
        <w:rPr>
          <w:rFonts w:hint="eastAsia" w:ascii="宋体" w:hAnsi="宋体" w:eastAsia="宋体" w:cs="宋体"/>
          <w:b/>
          <w:bCs/>
          <w:color w:val="auto"/>
          <w:sz w:val="24"/>
          <w:szCs w:val="24"/>
          <w:highlight w:val="none"/>
          <w:u w:val="single"/>
          <w:lang w:eastAsia="zh-CN"/>
        </w:rPr>
        <w:t>承诺</w:t>
      </w:r>
      <w:r>
        <w:rPr>
          <w:rFonts w:hint="eastAsia" w:ascii="宋体" w:hAnsi="宋体" w:eastAsia="宋体" w:cs="宋体"/>
          <w:b/>
          <w:bCs/>
          <w:color w:val="auto"/>
          <w:sz w:val="24"/>
          <w:szCs w:val="24"/>
          <w:highlight w:val="none"/>
          <w:u w:val="single"/>
          <w:lang w:val="en-US" w:eastAsia="zh-CN"/>
        </w:rPr>
        <w:t>提供</w:t>
      </w:r>
      <w:r>
        <w:rPr>
          <w:rFonts w:hint="eastAsia" w:ascii="宋体" w:hAnsi="宋体" w:eastAsia="宋体" w:cs="宋体"/>
          <w:b/>
          <w:bCs/>
          <w:color w:val="auto"/>
          <w:sz w:val="24"/>
          <w:szCs w:val="24"/>
          <w:highlight w:val="none"/>
          <w:u w:val="single"/>
          <w:lang w:eastAsia="zh-CN"/>
        </w:rPr>
        <w:t>按采购人指定地点免费送货上门、上楼</w:t>
      </w:r>
      <w:r>
        <w:rPr>
          <w:rFonts w:hint="eastAsia" w:ascii="宋体" w:hAnsi="宋体" w:eastAsia="宋体" w:cs="宋体"/>
          <w:b/>
          <w:bCs/>
          <w:color w:val="auto"/>
          <w:sz w:val="24"/>
          <w:szCs w:val="24"/>
          <w:highlight w:val="none"/>
          <w:u w:val="single"/>
          <w:lang w:val="en-US" w:eastAsia="zh-CN"/>
        </w:rPr>
        <w:t>的服务</w:t>
      </w:r>
      <w:r>
        <w:rPr>
          <w:rFonts w:hint="eastAsia" w:ascii="宋体" w:hAnsi="宋体" w:eastAsia="宋体" w:cs="宋体"/>
          <w:color w:val="auto"/>
          <w:sz w:val="24"/>
          <w:szCs w:val="24"/>
          <w:highlight w:val="none"/>
          <w:lang w:eastAsia="zh-CN"/>
        </w:rPr>
        <w:t>。</w:t>
      </w:r>
    </w:p>
    <w:p w14:paraId="283A4A76">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物品送到指定地点后，由工作人员现场清点验收后，双方签名确认。</w:t>
      </w:r>
    </w:p>
    <w:p w14:paraId="2439610C">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送货单、合格证等相关证件需一并签收移交。</w:t>
      </w:r>
    </w:p>
    <w:p w14:paraId="5698FC65">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供货验收合格后，凭中选供应商开具的</w:t>
      </w:r>
      <w:r>
        <w:rPr>
          <w:rFonts w:hint="eastAsia" w:ascii="宋体" w:hAnsi="宋体" w:eastAsia="宋体" w:cs="宋体"/>
          <w:color w:val="auto"/>
          <w:sz w:val="24"/>
          <w:szCs w:val="24"/>
          <w:highlight w:val="none"/>
          <w:lang w:val="en-US" w:eastAsia="zh-CN"/>
        </w:rPr>
        <w:t>等额有效的</w:t>
      </w:r>
      <w:r>
        <w:rPr>
          <w:rFonts w:hint="eastAsia" w:ascii="宋体" w:hAnsi="宋体" w:eastAsia="宋体" w:cs="宋体"/>
          <w:color w:val="auto"/>
          <w:sz w:val="24"/>
          <w:szCs w:val="24"/>
          <w:highlight w:val="none"/>
        </w:rPr>
        <w:t>发票，采购人于30个自然日内支付货款。</w:t>
      </w:r>
      <w:r>
        <w:rPr>
          <w:rFonts w:hint="eastAsia" w:ascii="宋体" w:hAnsi="宋体" w:eastAsia="宋体" w:cs="宋体"/>
          <w:color w:val="auto"/>
          <w:sz w:val="24"/>
          <w:szCs w:val="24"/>
          <w:highlight w:val="none"/>
          <w:lang w:val="en-US" w:eastAsia="zh-CN"/>
        </w:rPr>
        <w:t>中选供应商请款前应先开具等额有效的发票，否则采购人有权拒绝付款。</w:t>
      </w:r>
    </w:p>
    <w:p w14:paraId="32BE5EB2">
      <w:pPr>
        <w:widowControl/>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参评</w:t>
      </w:r>
      <w:r>
        <w:rPr>
          <w:rFonts w:hint="eastAsia" w:ascii="宋体" w:hAnsi="宋体" w:eastAsia="宋体" w:cs="宋体"/>
          <w:b/>
          <w:color w:val="auto"/>
          <w:sz w:val="24"/>
          <w:szCs w:val="24"/>
          <w:highlight w:val="none"/>
        </w:rPr>
        <w:t>文件</w:t>
      </w:r>
    </w:p>
    <w:p w14:paraId="2BB0A129">
      <w:pPr>
        <w:widowControl/>
        <w:numPr>
          <w:ilvl w:val="0"/>
          <w:numId w:val="0"/>
        </w:numPr>
        <w:spacing w:line="360" w:lineRule="auto"/>
        <w:ind w:left="42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（一）服务商应自行在有关公告网站下载询价文件，并自行制作参评文件，参评文件格式要求详见第四部分《参评文件格式》。</w:t>
      </w:r>
    </w:p>
    <w:p w14:paraId="2A099757">
      <w:pPr>
        <w:widowControl/>
        <w:numPr>
          <w:ilvl w:val="0"/>
          <w:numId w:val="0"/>
        </w:numPr>
        <w:spacing w:line="360" w:lineRule="auto"/>
        <w:ind w:left="420" w:leftChars="0" w:firstLine="0" w:firstLineChars="0"/>
        <w:jc w:val="left"/>
        <w:rPr>
          <w:rFonts w:hint="eastAsia" w:ascii="宋体" w:hAnsi="宋体" w:eastAsia="宋体" w:cs="宋体"/>
          <w:b/>
          <w:bCs/>
          <w:color w:val="auto"/>
          <w:sz w:val="44"/>
          <w:szCs w:val="44"/>
          <w:highlight w:val="none"/>
        </w:rPr>
      </w:pPr>
      <w:r>
        <w:rPr>
          <w:rFonts w:hint="eastAsia" w:ascii="宋体" w:hAnsi="宋体" w:eastAsia="宋体" w:cs="宋体"/>
          <w:color w:val="auto"/>
          <w:sz w:val="24"/>
          <w:szCs w:val="24"/>
          <w:highlight w:val="none"/>
          <w:lang w:eastAsia="zh-CN"/>
        </w:rPr>
        <w:t>（二）参评文件递交时间及方式：参评服务商于202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:00前将参评文件签署盖章后扫描，将扫描文件发送至采购人指定邮箱（zsbus_auditing@163.com），超时不接受任何服务商提交的参评文件（以采购人邮箱收到参评文件的时间为准）。</w:t>
      </w:r>
      <w:r>
        <w:rPr>
          <w:rFonts w:hint="eastAsia" w:ascii="宋体" w:hAnsi="宋体" w:eastAsia="宋体" w:cs="宋体"/>
          <w:b/>
          <w:bCs/>
          <w:color w:val="auto"/>
          <w:sz w:val="24"/>
          <w:szCs w:val="24"/>
          <w:highlight w:val="none"/>
        </w:rPr>
        <w:br w:type="page"/>
      </w:r>
    </w:p>
    <w:p w14:paraId="2D4582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6C8DE7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1E924C75">
      <w:pPr>
        <w:pStyle w:val="14"/>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14:paraId="20B16A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二、评审流程</w:t>
      </w:r>
    </w:p>
    <w:p w14:paraId="38514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资格评审+价格评审，共两个环节。定价小组先进行资格评审，再进行价格评审。只有通过资格评审的参评供应商才能进入价格评审。最后定价小组排序推荐中选候选人。</w:t>
      </w:r>
    </w:p>
    <w:p w14:paraId="2B274E0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三、评审标准</w:t>
      </w:r>
    </w:p>
    <w:p w14:paraId="676FC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资格评审环节由定价小组全体成员共同评定，按照《初步评审表》对参评供应商提交的参评文件进行初步评审，只有对《初步评审表》所列各项全部符合的参评文件才能通过资格评审，进入价格评审环节。对是否符合《初步评审表》要求有争议的，定价小组将以记名方式表决，被认为符合的得票超过半数的参评供应商有资格进入下一阶段的评审，否则将被淘汰。</w:t>
      </w:r>
    </w:p>
    <w:p w14:paraId="683AB7F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价格评审环节由定价小组将通过资格评审环节的参评供应商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6051928">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23D13580">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eastAsia="宋体" w:cs="宋体"/>
          <w:sz w:val="24"/>
          <w:szCs w:val="24"/>
          <w:highlight w:val="none"/>
          <w:lang w:val="en-US" w:eastAsia="zh-CN"/>
        </w:rPr>
        <w:t>经结果公示程序</w:t>
      </w:r>
      <w:r>
        <w:rPr>
          <w:rFonts w:hint="eastAsia" w:ascii="宋体" w:hAnsi="宋体" w:eastAsia="宋体" w:cs="宋体"/>
          <w:b w:val="0"/>
          <w:bCs w:val="0"/>
          <w:sz w:val="24"/>
          <w:szCs w:val="24"/>
          <w:highlight w:val="none"/>
          <w:lang w:val="en-US" w:eastAsia="zh-CN"/>
        </w:rPr>
        <w:t>后，由采购人向第一中选候选人发出</w:t>
      </w:r>
      <w:r>
        <w:rPr>
          <w:rFonts w:hint="eastAsia" w:ascii="宋体" w:hAnsi="宋体" w:eastAsia="宋体" w:cs="宋体"/>
          <w:b w:val="0"/>
          <w:bCs/>
          <w:snapToGrid w:val="0"/>
          <w:kern w:val="0"/>
          <w:sz w:val="24"/>
          <w:szCs w:val="24"/>
          <w:highlight w:val="none"/>
        </w:rPr>
        <w:t>《</w:t>
      </w:r>
      <w:r>
        <w:rPr>
          <w:rFonts w:hint="eastAsia" w:ascii="宋体" w:hAnsi="宋体" w:eastAsia="宋体" w:cs="宋体"/>
          <w:b w:val="0"/>
          <w:bCs/>
          <w:snapToGrid w:val="0"/>
          <w:kern w:val="0"/>
          <w:sz w:val="24"/>
          <w:szCs w:val="24"/>
          <w:highlight w:val="none"/>
          <w:lang w:val="en-US" w:eastAsia="zh-CN"/>
        </w:rPr>
        <w:t>评选结果</w:t>
      </w:r>
      <w:r>
        <w:rPr>
          <w:rFonts w:hint="eastAsia" w:ascii="宋体" w:hAnsi="宋体" w:eastAsia="宋体" w:cs="宋体"/>
          <w:b w:val="0"/>
          <w:bCs/>
          <w:snapToGrid w:val="0"/>
          <w:kern w:val="0"/>
          <w:sz w:val="24"/>
          <w:szCs w:val="24"/>
          <w:highlight w:val="none"/>
        </w:rPr>
        <w:t>通知书》</w:t>
      </w:r>
      <w:r>
        <w:rPr>
          <w:rFonts w:hint="eastAsia" w:ascii="宋体" w:hAnsi="宋体" w:eastAsia="宋体" w:cs="宋体"/>
          <w:b w:val="0"/>
          <w:bCs/>
          <w:snapToGrid w:val="0"/>
          <w:kern w:val="0"/>
          <w:sz w:val="24"/>
          <w:szCs w:val="24"/>
          <w:highlight w:val="none"/>
          <w:lang w:eastAsia="zh-CN"/>
        </w:rPr>
        <w:t>，</w:t>
      </w:r>
      <w:r>
        <w:rPr>
          <w:rFonts w:hint="eastAsia" w:ascii="宋体" w:hAnsi="宋体" w:eastAsia="宋体" w:cs="宋体"/>
          <w:b w:val="0"/>
          <w:bCs/>
          <w:snapToGrid w:val="0"/>
          <w:kern w:val="0"/>
          <w:sz w:val="24"/>
          <w:szCs w:val="24"/>
          <w:highlight w:val="none"/>
          <w:lang w:val="en-US" w:eastAsia="zh-CN"/>
        </w:rPr>
        <w:t>并依法与</w:t>
      </w:r>
      <w:r>
        <w:rPr>
          <w:rFonts w:hint="eastAsia" w:ascii="宋体" w:hAnsi="宋体" w:eastAsia="宋体" w:cs="宋体"/>
          <w:b w:val="0"/>
          <w:bCs w:val="0"/>
          <w:sz w:val="24"/>
          <w:szCs w:val="24"/>
          <w:highlight w:val="none"/>
          <w:lang w:val="en-US" w:eastAsia="zh-CN"/>
        </w:rPr>
        <w:t>第一中选候选人签订合同。如第一中选候选人因故不能履约的，采购人可以确定第二中选候选人为供应商，以此类推。</w:t>
      </w:r>
    </w:p>
    <w:p w14:paraId="2A2475A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五、初步评审表</w:t>
      </w:r>
    </w:p>
    <w:p w14:paraId="7B1674CA">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rPr>
      </w:pPr>
    </w:p>
    <w:p w14:paraId="6C077A4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初步评审表</w:t>
      </w:r>
    </w:p>
    <w:tbl>
      <w:tblPr>
        <w:tblStyle w:val="16"/>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75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14:paraId="108B278E">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14:paraId="0C9E5B2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14:paraId="4990012C">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046" w:type="dxa"/>
            <w:noWrap w:val="0"/>
            <w:vAlign w:val="center"/>
          </w:tcPr>
          <w:p w14:paraId="7B5149C7">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021" w:type="dxa"/>
            <w:noWrap w:val="0"/>
            <w:vAlign w:val="center"/>
          </w:tcPr>
          <w:p w14:paraId="7E60156F">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021" w:type="dxa"/>
            <w:noWrap w:val="0"/>
            <w:vAlign w:val="center"/>
          </w:tcPr>
          <w:p w14:paraId="77D1F1FE">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14:paraId="1A2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6" w:type="dxa"/>
            <w:noWrap w:val="0"/>
            <w:vAlign w:val="center"/>
          </w:tcPr>
          <w:p w14:paraId="31E02822">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14:paraId="2ACB1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zh-CN" w:eastAsia="zh-CN"/>
              </w:rPr>
              <w:t>在中华人民共和国境内（不含港、澳、台地区）注册，具有独立法人资格（提供营业执照副本复印件（加盖公章）。</w:t>
            </w:r>
          </w:p>
          <w:p w14:paraId="77DB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1"/>
                <w:szCs w:val="21"/>
                <w:highlight w:val="none"/>
              </w:rPr>
            </w:pPr>
          </w:p>
        </w:tc>
        <w:tc>
          <w:tcPr>
            <w:tcW w:w="1022" w:type="dxa"/>
            <w:noWrap w:val="0"/>
            <w:vAlign w:val="center"/>
          </w:tcPr>
          <w:p w14:paraId="13CF1C8D">
            <w:pPr>
              <w:ind w:left="-23" w:firstLine="416"/>
              <w:rPr>
                <w:rFonts w:hint="eastAsia" w:ascii="宋体" w:hAnsi="宋体" w:eastAsia="宋体" w:cs="宋体"/>
                <w:bCs/>
                <w:color w:val="000000"/>
                <w:sz w:val="21"/>
                <w:szCs w:val="21"/>
                <w:highlight w:val="none"/>
              </w:rPr>
            </w:pPr>
          </w:p>
        </w:tc>
        <w:tc>
          <w:tcPr>
            <w:tcW w:w="1046" w:type="dxa"/>
            <w:noWrap w:val="0"/>
            <w:vAlign w:val="center"/>
          </w:tcPr>
          <w:p w14:paraId="6A0A1C4B">
            <w:pPr>
              <w:ind w:left="-23" w:firstLine="416"/>
              <w:rPr>
                <w:rFonts w:hint="eastAsia" w:ascii="宋体" w:hAnsi="宋体" w:eastAsia="宋体" w:cs="宋体"/>
                <w:bCs/>
                <w:color w:val="000000"/>
                <w:sz w:val="21"/>
                <w:szCs w:val="21"/>
                <w:highlight w:val="none"/>
              </w:rPr>
            </w:pPr>
          </w:p>
        </w:tc>
        <w:tc>
          <w:tcPr>
            <w:tcW w:w="1021" w:type="dxa"/>
            <w:noWrap w:val="0"/>
            <w:vAlign w:val="top"/>
          </w:tcPr>
          <w:p w14:paraId="45C3D935">
            <w:pPr>
              <w:ind w:left="-23" w:firstLine="416"/>
              <w:rPr>
                <w:rFonts w:hint="eastAsia" w:ascii="宋体" w:hAnsi="宋体" w:eastAsia="宋体" w:cs="宋体"/>
                <w:bCs/>
                <w:color w:val="000000"/>
                <w:sz w:val="21"/>
                <w:szCs w:val="21"/>
                <w:highlight w:val="none"/>
              </w:rPr>
            </w:pPr>
          </w:p>
        </w:tc>
        <w:tc>
          <w:tcPr>
            <w:tcW w:w="1021" w:type="dxa"/>
            <w:noWrap w:val="0"/>
            <w:vAlign w:val="top"/>
          </w:tcPr>
          <w:p w14:paraId="4F0ADA2C">
            <w:pPr>
              <w:ind w:left="-23" w:firstLine="416"/>
              <w:rPr>
                <w:rFonts w:hint="eastAsia" w:ascii="宋体" w:hAnsi="宋体" w:eastAsia="宋体" w:cs="宋体"/>
                <w:bCs/>
                <w:color w:val="000000"/>
                <w:sz w:val="21"/>
                <w:szCs w:val="21"/>
                <w:highlight w:val="none"/>
              </w:rPr>
            </w:pPr>
          </w:p>
        </w:tc>
      </w:tr>
      <w:tr w14:paraId="5B5F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06" w:type="dxa"/>
            <w:noWrap w:val="0"/>
            <w:vAlign w:val="center"/>
          </w:tcPr>
          <w:p w14:paraId="50FB0BDF">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w:t>
            </w:r>
          </w:p>
        </w:tc>
        <w:tc>
          <w:tcPr>
            <w:tcW w:w="5758" w:type="dxa"/>
            <w:noWrap w:val="0"/>
            <w:vAlign w:val="center"/>
          </w:tcPr>
          <w:p w14:paraId="125A3B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参评文件承诺函、报价表加盖供应商公章。</w:t>
            </w:r>
          </w:p>
        </w:tc>
        <w:tc>
          <w:tcPr>
            <w:tcW w:w="1022" w:type="dxa"/>
            <w:noWrap w:val="0"/>
            <w:vAlign w:val="center"/>
          </w:tcPr>
          <w:p w14:paraId="041959B9">
            <w:pPr>
              <w:ind w:left="-23" w:firstLine="416"/>
              <w:rPr>
                <w:rFonts w:hint="eastAsia" w:ascii="宋体" w:hAnsi="宋体" w:eastAsia="宋体" w:cs="宋体"/>
                <w:bCs/>
                <w:color w:val="000000"/>
                <w:sz w:val="21"/>
                <w:szCs w:val="21"/>
                <w:highlight w:val="none"/>
              </w:rPr>
            </w:pPr>
          </w:p>
        </w:tc>
        <w:tc>
          <w:tcPr>
            <w:tcW w:w="1046" w:type="dxa"/>
            <w:noWrap w:val="0"/>
            <w:vAlign w:val="center"/>
          </w:tcPr>
          <w:p w14:paraId="228BF531">
            <w:pPr>
              <w:ind w:left="-23" w:firstLine="416"/>
              <w:rPr>
                <w:rFonts w:hint="eastAsia" w:ascii="宋体" w:hAnsi="宋体" w:eastAsia="宋体" w:cs="宋体"/>
                <w:bCs/>
                <w:color w:val="000000"/>
                <w:sz w:val="21"/>
                <w:szCs w:val="21"/>
                <w:highlight w:val="none"/>
              </w:rPr>
            </w:pPr>
          </w:p>
        </w:tc>
        <w:tc>
          <w:tcPr>
            <w:tcW w:w="1021" w:type="dxa"/>
            <w:noWrap w:val="0"/>
            <w:vAlign w:val="top"/>
          </w:tcPr>
          <w:p w14:paraId="756C3169">
            <w:pPr>
              <w:ind w:left="-23" w:firstLine="416"/>
              <w:rPr>
                <w:rFonts w:hint="eastAsia" w:ascii="宋体" w:hAnsi="宋体" w:eastAsia="宋体" w:cs="宋体"/>
                <w:bCs/>
                <w:color w:val="000000"/>
                <w:sz w:val="21"/>
                <w:szCs w:val="21"/>
                <w:highlight w:val="none"/>
              </w:rPr>
            </w:pPr>
          </w:p>
        </w:tc>
        <w:tc>
          <w:tcPr>
            <w:tcW w:w="1021" w:type="dxa"/>
            <w:noWrap w:val="0"/>
            <w:vAlign w:val="top"/>
          </w:tcPr>
          <w:p w14:paraId="2FB41A8C">
            <w:pPr>
              <w:ind w:left="-23" w:firstLine="416"/>
              <w:rPr>
                <w:rFonts w:hint="eastAsia" w:ascii="宋体" w:hAnsi="宋体" w:eastAsia="宋体" w:cs="宋体"/>
                <w:bCs/>
                <w:color w:val="000000"/>
                <w:sz w:val="21"/>
                <w:szCs w:val="21"/>
                <w:highlight w:val="none"/>
              </w:rPr>
            </w:pPr>
          </w:p>
        </w:tc>
      </w:tr>
      <w:tr w14:paraId="3B5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706" w:type="dxa"/>
            <w:noWrap w:val="0"/>
            <w:vAlign w:val="center"/>
          </w:tcPr>
          <w:p w14:paraId="37A3B28D">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3</w:t>
            </w:r>
          </w:p>
        </w:tc>
        <w:tc>
          <w:tcPr>
            <w:tcW w:w="5758" w:type="dxa"/>
            <w:noWrap w:val="0"/>
            <w:vAlign w:val="center"/>
          </w:tcPr>
          <w:p w14:paraId="2B572A11">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未被列入“信用中国”网站(www.creditchina.gov.cn)列为记录失信被执行人、重大税收违法失信主体、政府采购严重违法失信行为记录名单等情形。同时，在中国政府采购网(www.ccgp.gov.cn)中查询没有处于禁止参加政府采购活动的记录名单，除了对参评供应商进行信息查询外，同时对总公司的信息查询记录和证据截图或下载存档）。</w:t>
            </w:r>
          </w:p>
        </w:tc>
        <w:tc>
          <w:tcPr>
            <w:tcW w:w="1022" w:type="dxa"/>
            <w:noWrap w:val="0"/>
            <w:vAlign w:val="center"/>
          </w:tcPr>
          <w:p w14:paraId="73F7B2A9">
            <w:pPr>
              <w:ind w:left="-23" w:firstLine="416"/>
              <w:rPr>
                <w:rFonts w:hint="eastAsia" w:ascii="宋体" w:hAnsi="宋体" w:eastAsia="宋体" w:cs="宋体"/>
                <w:bCs/>
                <w:color w:val="000000"/>
                <w:sz w:val="21"/>
                <w:szCs w:val="21"/>
                <w:highlight w:val="none"/>
              </w:rPr>
            </w:pPr>
          </w:p>
        </w:tc>
        <w:tc>
          <w:tcPr>
            <w:tcW w:w="1046" w:type="dxa"/>
            <w:noWrap w:val="0"/>
            <w:vAlign w:val="center"/>
          </w:tcPr>
          <w:p w14:paraId="5063887E">
            <w:pPr>
              <w:ind w:left="-23" w:firstLine="416"/>
              <w:rPr>
                <w:rFonts w:hint="eastAsia" w:ascii="宋体" w:hAnsi="宋体" w:eastAsia="宋体" w:cs="宋体"/>
                <w:bCs/>
                <w:color w:val="000000"/>
                <w:sz w:val="21"/>
                <w:szCs w:val="21"/>
                <w:highlight w:val="none"/>
              </w:rPr>
            </w:pPr>
          </w:p>
        </w:tc>
        <w:tc>
          <w:tcPr>
            <w:tcW w:w="1021" w:type="dxa"/>
            <w:noWrap w:val="0"/>
            <w:vAlign w:val="top"/>
          </w:tcPr>
          <w:p w14:paraId="39264C68">
            <w:pPr>
              <w:ind w:left="-23" w:firstLine="416"/>
              <w:rPr>
                <w:rFonts w:hint="eastAsia" w:ascii="宋体" w:hAnsi="宋体" w:eastAsia="宋体" w:cs="宋体"/>
                <w:bCs/>
                <w:color w:val="000000"/>
                <w:sz w:val="21"/>
                <w:szCs w:val="21"/>
                <w:highlight w:val="none"/>
              </w:rPr>
            </w:pPr>
          </w:p>
        </w:tc>
        <w:tc>
          <w:tcPr>
            <w:tcW w:w="1021" w:type="dxa"/>
            <w:noWrap w:val="0"/>
            <w:vAlign w:val="top"/>
          </w:tcPr>
          <w:p w14:paraId="43354297">
            <w:pPr>
              <w:ind w:left="-23" w:firstLine="416"/>
              <w:rPr>
                <w:rFonts w:hint="eastAsia" w:ascii="宋体" w:hAnsi="宋体" w:eastAsia="宋体" w:cs="宋体"/>
                <w:bCs/>
                <w:color w:val="000000"/>
                <w:sz w:val="21"/>
                <w:szCs w:val="21"/>
                <w:highlight w:val="none"/>
              </w:rPr>
            </w:pPr>
          </w:p>
        </w:tc>
      </w:tr>
      <w:tr w14:paraId="4A6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06" w:type="dxa"/>
            <w:noWrap w:val="0"/>
            <w:vAlign w:val="center"/>
          </w:tcPr>
          <w:p w14:paraId="3ED3E9A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4</w:t>
            </w:r>
          </w:p>
        </w:tc>
        <w:tc>
          <w:tcPr>
            <w:tcW w:w="5758" w:type="dxa"/>
            <w:noWrap w:val="0"/>
            <w:vAlign w:val="center"/>
          </w:tcPr>
          <w:p w14:paraId="745ED75F">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单位负责人为同一人或者存在直接控股、管理关系的不同</w:t>
            </w:r>
            <w:r>
              <w:rPr>
                <w:rFonts w:hint="eastAsia" w:ascii="宋体" w:hAnsi="宋体" w:eastAsia="宋体" w:cs="宋体"/>
                <w:sz w:val="21"/>
                <w:szCs w:val="21"/>
                <w:highlight w:val="none"/>
                <w:lang w:eastAsia="zh-CN"/>
              </w:rPr>
              <w:t>供应</w:t>
            </w:r>
            <w:r>
              <w:rPr>
                <w:rFonts w:hint="eastAsia" w:ascii="宋体" w:hAnsi="宋体" w:eastAsia="宋体" w:cs="宋体"/>
                <w:sz w:val="21"/>
                <w:szCs w:val="21"/>
                <w:highlight w:val="none"/>
              </w:rPr>
              <w:t>商，不得同时参评本项目。</w:t>
            </w:r>
          </w:p>
        </w:tc>
        <w:tc>
          <w:tcPr>
            <w:tcW w:w="1022" w:type="dxa"/>
            <w:noWrap w:val="0"/>
            <w:vAlign w:val="center"/>
          </w:tcPr>
          <w:p w14:paraId="2D9902EC">
            <w:pPr>
              <w:ind w:left="-23" w:firstLine="416"/>
              <w:rPr>
                <w:rFonts w:hint="eastAsia" w:ascii="宋体" w:hAnsi="宋体" w:eastAsia="宋体" w:cs="宋体"/>
                <w:bCs/>
                <w:color w:val="000000"/>
                <w:sz w:val="21"/>
                <w:szCs w:val="21"/>
                <w:highlight w:val="none"/>
              </w:rPr>
            </w:pPr>
          </w:p>
        </w:tc>
        <w:tc>
          <w:tcPr>
            <w:tcW w:w="1046" w:type="dxa"/>
            <w:noWrap w:val="0"/>
            <w:vAlign w:val="center"/>
          </w:tcPr>
          <w:p w14:paraId="4228F910">
            <w:pPr>
              <w:ind w:left="-23" w:firstLine="416"/>
              <w:rPr>
                <w:rFonts w:hint="eastAsia" w:ascii="宋体" w:hAnsi="宋体" w:eastAsia="宋体" w:cs="宋体"/>
                <w:bCs/>
                <w:color w:val="000000"/>
                <w:sz w:val="21"/>
                <w:szCs w:val="21"/>
                <w:highlight w:val="none"/>
              </w:rPr>
            </w:pPr>
          </w:p>
        </w:tc>
        <w:tc>
          <w:tcPr>
            <w:tcW w:w="1021" w:type="dxa"/>
            <w:noWrap w:val="0"/>
            <w:vAlign w:val="top"/>
          </w:tcPr>
          <w:p w14:paraId="374138E6">
            <w:pPr>
              <w:ind w:left="-23" w:firstLine="416"/>
              <w:rPr>
                <w:rFonts w:hint="eastAsia" w:ascii="宋体" w:hAnsi="宋体" w:eastAsia="宋体" w:cs="宋体"/>
                <w:bCs/>
                <w:color w:val="000000"/>
                <w:sz w:val="21"/>
                <w:szCs w:val="21"/>
                <w:highlight w:val="none"/>
              </w:rPr>
            </w:pPr>
          </w:p>
        </w:tc>
        <w:tc>
          <w:tcPr>
            <w:tcW w:w="1021" w:type="dxa"/>
            <w:noWrap w:val="0"/>
            <w:vAlign w:val="top"/>
          </w:tcPr>
          <w:p w14:paraId="5C1561AA">
            <w:pPr>
              <w:ind w:left="-23" w:firstLine="416"/>
              <w:rPr>
                <w:rFonts w:hint="eastAsia" w:ascii="宋体" w:hAnsi="宋体" w:eastAsia="宋体" w:cs="宋体"/>
                <w:bCs/>
                <w:color w:val="000000"/>
                <w:sz w:val="21"/>
                <w:szCs w:val="21"/>
                <w:highlight w:val="none"/>
              </w:rPr>
            </w:pPr>
          </w:p>
        </w:tc>
      </w:tr>
      <w:tr w14:paraId="038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6" w:type="dxa"/>
            <w:noWrap w:val="0"/>
            <w:vAlign w:val="center"/>
          </w:tcPr>
          <w:p w14:paraId="7DBB6C26">
            <w:pPr>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5</w:t>
            </w:r>
          </w:p>
        </w:tc>
        <w:tc>
          <w:tcPr>
            <w:tcW w:w="5758" w:type="dxa"/>
            <w:noWrap w:val="0"/>
            <w:vAlign w:val="center"/>
          </w:tcPr>
          <w:p w14:paraId="5986570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供应商提供的服务满足本项目的主要需求，填写《需求响应表》并全部完全响应，无负偏离。</w:t>
            </w:r>
          </w:p>
        </w:tc>
        <w:tc>
          <w:tcPr>
            <w:tcW w:w="1022" w:type="dxa"/>
            <w:noWrap w:val="0"/>
            <w:vAlign w:val="center"/>
          </w:tcPr>
          <w:p w14:paraId="5A88313F">
            <w:pPr>
              <w:ind w:left="-23" w:firstLine="416"/>
              <w:rPr>
                <w:rFonts w:hint="eastAsia" w:ascii="宋体" w:hAnsi="宋体" w:eastAsia="宋体" w:cs="宋体"/>
                <w:bCs/>
                <w:color w:val="000000"/>
                <w:sz w:val="21"/>
                <w:szCs w:val="21"/>
                <w:highlight w:val="none"/>
              </w:rPr>
            </w:pPr>
          </w:p>
        </w:tc>
        <w:tc>
          <w:tcPr>
            <w:tcW w:w="1046" w:type="dxa"/>
            <w:noWrap w:val="0"/>
            <w:vAlign w:val="center"/>
          </w:tcPr>
          <w:p w14:paraId="558B67CC">
            <w:pPr>
              <w:ind w:left="-23" w:firstLine="416"/>
              <w:rPr>
                <w:rFonts w:hint="eastAsia" w:ascii="宋体" w:hAnsi="宋体" w:eastAsia="宋体" w:cs="宋体"/>
                <w:bCs/>
                <w:color w:val="000000"/>
                <w:sz w:val="21"/>
                <w:szCs w:val="21"/>
                <w:highlight w:val="none"/>
              </w:rPr>
            </w:pPr>
          </w:p>
        </w:tc>
        <w:tc>
          <w:tcPr>
            <w:tcW w:w="1021" w:type="dxa"/>
            <w:noWrap w:val="0"/>
            <w:vAlign w:val="top"/>
          </w:tcPr>
          <w:p w14:paraId="5373930C">
            <w:pPr>
              <w:ind w:left="-23" w:firstLine="416"/>
              <w:rPr>
                <w:rFonts w:hint="eastAsia" w:ascii="宋体" w:hAnsi="宋体" w:eastAsia="宋体" w:cs="宋体"/>
                <w:bCs/>
                <w:color w:val="000000"/>
                <w:sz w:val="21"/>
                <w:szCs w:val="21"/>
                <w:highlight w:val="none"/>
              </w:rPr>
            </w:pPr>
          </w:p>
        </w:tc>
        <w:tc>
          <w:tcPr>
            <w:tcW w:w="1021" w:type="dxa"/>
            <w:noWrap w:val="0"/>
            <w:vAlign w:val="top"/>
          </w:tcPr>
          <w:p w14:paraId="36ADB9AC">
            <w:pPr>
              <w:ind w:left="-23" w:firstLine="416"/>
              <w:rPr>
                <w:rFonts w:hint="eastAsia" w:ascii="宋体" w:hAnsi="宋体" w:eastAsia="宋体" w:cs="宋体"/>
                <w:bCs/>
                <w:color w:val="000000"/>
                <w:sz w:val="21"/>
                <w:szCs w:val="21"/>
                <w:highlight w:val="none"/>
              </w:rPr>
            </w:pPr>
          </w:p>
        </w:tc>
      </w:tr>
      <w:tr w14:paraId="003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6" w:type="dxa"/>
            <w:noWrap w:val="0"/>
            <w:vAlign w:val="center"/>
          </w:tcPr>
          <w:p w14:paraId="60386966">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bCs/>
                <w:color w:val="000000"/>
                <w:sz w:val="21"/>
                <w:szCs w:val="21"/>
                <w:highlight w:val="none"/>
                <w:lang w:val="en-US" w:eastAsia="zh-CN"/>
              </w:rPr>
              <w:t>6</w:t>
            </w:r>
          </w:p>
        </w:tc>
        <w:tc>
          <w:tcPr>
            <w:tcW w:w="5758" w:type="dxa"/>
            <w:noWrap w:val="0"/>
            <w:vAlign w:val="center"/>
          </w:tcPr>
          <w:p w14:paraId="7A567681">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为唯一固定价且</w:t>
            </w:r>
            <w:r>
              <w:rPr>
                <w:rFonts w:hint="eastAsia" w:ascii="宋体" w:hAnsi="宋体" w:eastAsia="宋体" w:cs="宋体"/>
                <w:sz w:val="21"/>
                <w:szCs w:val="21"/>
                <w:highlight w:val="none"/>
              </w:rPr>
              <w:t>未超过</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中规定的</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限价。</w:t>
            </w:r>
          </w:p>
        </w:tc>
        <w:tc>
          <w:tcPr>
            <w:tcW w:w="1022" w:type="dxa"/>
            <w:noWrap w:val="0"/>
            <w:vAlign w:val="center"/>
          </w:tcPr>
          <w:p w14:paraId="6A015ED7">
            <w:pPr>
              <w:ind w:left="-23" w:firstLine="416"/>
              <w:rPr>
                <w:rFonts w:hint="eastAsia" w:ascii="宋体" w:hAnsi="宋体" w:eastAsia="宋体" w:cs="宋体"/>
                <w:bCs/>
                <w:color w:val="000000"/>
                <w:sz w:val="21"/>
                <w:szCs w:val="21"/>
                <w:highlight w:val="none"/>
              </w:rPr>
            </w:pPr>
          </w:p>
        </w:tc>
        <w:tc>
          <w:tcPr>
            <w:tcW w:w="1046" w:type="dxa"/>
            <w:noWrap w:val="0"/>
            <w:vAlign w:val="center"/>
          </w:tcPr>
          <w:p w14:paraId="267EF1D7">
            <w:pPr>
              <w:ind w:left="-23" w:firstLine="416"/>
              <w:rPr>
                <w:rFonts w:hint="eastAsia" w:ascii="宋体" w:hAnsi="宋体" w:eastAsia="宋体" w:cs="宋体"/>
                <w:bCs/>
                <w:color w:val="000000"/>
                <w:sz w:val="21"/>
                <w:szCs w:val="21"/>
                <w:highlight w:val="none"/>
              </w:rPr>
            </w:pPr>
          </w:p>
        </w:tc>
        <w:tc>
          <w:tcPr>
            <w:tcW w:w="1021" w:type="dxa"/>
            <w:noWrap w:val="0"/>
            <w:vAlign w:val="top"/>
          </w:tcPr>
          <w:p w14:paraId="037A20D6">
            <w:pPr>
              <w:ind w:left="-23" w:firstLine="416"/>
              <w:rPr>
                <w:rFonts w:hint="eastAsia" w:ascii="宋体" w:hAnsi="宋体" w:eastAsia="宋体" w:cs="宋体"/>
                <w:bCs/>
                <w:color w:val="000000"/>
                <w:sz w:val="21"/>
                <w:szCs w:val="21"/>
                <w:highlight w:val="none"/>
              </w:rPr>
            </w:pPr>
          </w:p>
        </w:tc>
        <w:tc>
          <w:tcPr>
            <w:tcW w:w="1021" w:type="dxa"/>
            <w:noWrap w:val="0"/>
            <w:vAlign w:val="top"/>
          </w:tcPr>
          <w:p w14:paraId="13D00F6B">
            <w:pPr>
              <w:ind w:left="-23" w:firstLine="416"/>
              <w:rPr>
                <w:rFonts w:hint="eastAsia" w:ascii="宋体" w:hAnsi="宋体" w:eastAsia="宋体" w:cs="宋体"/>
                <w:bCs/>
                <w:color w:val="000000"/>
                <w:sz w:val="21"/>
                <w:szCs w:val="21"/>
                <w:highlight w:val="none"/>
              </w:rPr>
            </w:pPr>
          </w:p>
        </w:tc>
      </w:tr>
      <w:tr w14:paraId="1C0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6" w:type="dxa"/>
            <w:noWrap w:val="0"/>
            <w:vAlign w:val="center"/>
          </w:tcPr>
          <w:p w14:paraId="5D5CEB86">
            <w:pPr>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14:paraId="4FFF5D54">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供应商承诺不得以任何方式转包或分包本项目。</w:t>
            </w:r>
          </w:p>
        </w:tc>
        <w:tc>
          <w:tcPr>
            <w:tcW w:w="1022" w:type="dxa"/>
            <w:noWrap w:val="0"/>
            <w:vAlign w:val="center"/>
          </w:tcPr>
          <w:p w14:paraId="0EC63F28">
            <w:pPr>
              <w:ind w:left="-23" w:firstLine="416"/>
              <w:rPr>
                <w:rFonts w:hint="eastAsia" w:ascii="宋体" w:hAnsi="宋体" w:eastAsia="宋体" w:cs="宋体"/>
                <w:bCs/>
                <w:color w:val="000000"/>
                <w:sz w:val="21"/>
                <w:szCs w:val="21"/>
                <w:highlight w:val="none"/>
              </w:rPr>
            </w:pPr>
          </w:p>
        </w:tc>
        <w:tc>
          <w:tcPr>
            <w:tcW w:w="1046" w:type="dxa"/>
            <w:noWrap w:val="0"/>
            <w:vAlign w:val="center"/>
          </w:tcPr>
          <w:p w14:paraId="29557D6F">
            <w:pPr>
              <w:ind w:left="-23" w:firstLine="416"/>
              <w:rPr>
                <w:rFonts w:hint="eastAsia" w:ascii="宋体" w:hAnsi="宋体" w:eastAsia="宋体" w:cs="宋体"/>
                <w:bCs/>
                <w:color w:val="000000"/>
                <w:sz w:val="21"/>
                <w:szCs w:val="21"/>
                <w:highlight w:val="none"/>
              </w:rPr>
            </w:pPr>
          </w:p>
        </w:tc>
        <w:tc>
          <w:tcPr>
            <w:tcW w:w="1021" w:type="dxa"/>
            <w:noWrap w:val="0"/>
            <w:vAlign w:val="top"/>
          </w:tcPr>
          <w:p w14:paraId="655140D1">
            <w:pPr>
              <w:ind w:left="-23" w:firstLine="416"/>
              <w:rPr>
                <w:rFonts w:hint="eastAsia" w:ascii="宋体" w:hAnsi="宋体" w:eastAsia="宋体" w:cs="宋体"/>
                <w:bCs/>
                <w:color w:val="000000"/>
                <w:sz w:val="21"/>
                <w:szCs w:val="21"/>
                <w:highlight w:val="none"/>
              </w:rPr>
            </w:pPr>
          </w:p>
        </w:tc>
        <w:tc>
          <w:tcPr>
            <w:tcW w:w="1021" w:type="dxa"/>
            <w:noWrap w:val="0"/>
            <w:vAlign w:val="top"/>
          </w:tcPr>
          <w:p w14:paraId="32CD4D56">
            <w:pPr>
              <w:ind w:left="-23" w:firstLine="416"/>
              <w:rPr>
                <w:rFonts w:hint="eastAsia" w:ascii="宋体" w:hAnsi="宋体" w:eastAsia="宋体" w:cs="宋体"/>
                <w:bCs/>
                <w:color w:val="000000"/>
                <w:sz w:val="21"/>
                <w:szCs w:val="21"/>
                <w:highlight w:val="none"/>
              </w:rPr>
            </w:pPr>
          </w:p>
        </w:tc>
      </w:tr>
      <w:tr w14:paraId="09C5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6" w:type="dxa"/>
            <w:noWrap w:val="0"/>
            <w:vAlign w:val="center"/>
          </w:tcPr>
          <w:p w14:paraId="7FDF3A7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5758" w:type="dxa"/>
            <w:noWrap w:val="0"/>
            <w:vAlign w:val="center"/>
          </w:tcPr>
          <w:p w14:paraId="2DB31820">
            <w:pP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无应当否决投标参评的情形、无不满足</w:t>
            </w:r>
            <w:r>
              <w:rPr>
                <w:rFonts w:hint="eastAsia" w:ascii="宋体" w:hAnsi="宋体" w:eastAsia="宋体" w:cs="宋体"/>
                <w:bCs/>
                <w:color w:val="000000"/>
                <w:sz w:val="21"/>
                <w:szCs w:val="21"/>
                <w:highlight w:val="none"/>
                <w:lang w:val="en-US" w:eastAsia="zh-CN"/>
              </w:rPr>
              <w:t>询价文件要求的其他条件。</w:t>
            </w:r>
          </w:p>
        </w:tc>
        <w:tc>
          <w:tcPr>
            <w:tcW w:w="1022" w:type="dxa"/>
            <w:noWrap w:val="0"/>
            <w:vAlign w:val="center"/>
          </w:tcPr>
          <w:p w14:paraId="180FE7FD">
            <w:pPr>
              <w:ind w:left="-23" w:firstLine="416"/>
              <w:rPr>
                <w:rFonts w:hint="eastAsia" w:ascii="宋体" w:hAnsi="宋体" w:eastAsia="宋体" w:cs="宋体"/>
                <w:bCs/>
                <w:color w:val="000000"/>
                <w:sz w:val="21"/>
                <w:szCs w:val="21"/>
                <w:highlight w:val="none"/>
              </w:rPr>
            </w:pPr>
          </w:p>
        </w:tc>
        <w:tc>
          <w:tcPr>
            <w:tcW w:w="1046" w:type="dxa"/>
            <w:noWrap w:val="0"/>
            <w:vAlign w:val="center"/>
          </w:tcPr>
          <w:p w14:paraId="7F6C086A">
            <w:pPr>
              <w:ind w:left="-23" w:firstLine="416"/>
              <w:rPr>
                <w:rFonts w:hint="eastAsia" w:ascii="宋体" w:hAnsi="宋体" w:eastAsia="宋体" w:cs="宋体"/>
                <w:bCs/>
                <w:color w:val="000000"/>
                <w:sz w:val="21"/>
                <w:szCs w:val="21"/>
                <w:highlight w:val="none"/>
              </w:rPr>
            </w:pPr>
          </w:p>
        </w:tc>
        <w:tc>
          <w:tcPr>
            <w:tcW w:w="1021" w:type="dxa"/>
            <w:noWrap w:val="0"/>
            <w:vAlign w:val="top"/>
          </w:tcPr>
          <w:p w14:paraId="1360A1E5">
            <w:pPr>
              <w:ind w:left="-23" w:firstLine="416"/>
              <w:rPr>
                <w:rFonts w:hint="eastAsia" w:ascii="宋体" w:hAnsi="宋体" w:eastAsia="宋体" w:cs="宋体"/>
                <w:bCs/>
                <w:color w:val="000000"/>
                <w:sz w:val="21"/>
                <w:szCs w:val="21"/>
                <w:highlight w:val="none"/>
              </w:rPr>
            </w:pPr>
          </w:p>
        </w:tc>
        <w:tc>
          <w:tcPr>
            <w:tcW w:w="1021" w:type="dxa"/>
            <w:noWrap w:val="0"/>
            <w:vAlign w:val="top"/>
          </w:tcPr>
          <w:p w14:paraId="23BBECD9">
            <w:pPr>
              <w:ind w:left="-23" w:firstLine="416"/>
              <w:rPr>
                <w:rFonts w:hint="eastAsia" w:ascii="宋体" w:hAnsi="宋体" w:eastAsia="宋体" w:cs="宋体"/>
                <w:bCs/>
                <w:color w:val="000000"/>
                <w:sz w:val="21"/>
                <w:szCs w:val="21"/>
                <w:highlight w:val="none"/>
              </w:rPr>
            </w:pPr>
          </w:p>
        </w:tc>
      </w:tr>
      <w:tr w14:paraId="4F4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64" w:type="dxa"/>
            <w:gridSpan w:val="2"/>
            <w:noWrap w:val="0"/>
            <w:vAlign w:val="center"/>
          </w:tcPr>
          <w:p w14:paraId="575CFF0A">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1"/>
                <w:szCs w:val="21"/>
                <w:highlight w:val="none"/>
                <w:lang w:val="en-US" w:eastAsia="zh-CN"/>
              </w:rPr>
              <w:t>评审</w:t>
            </w:r>
            <w:r>
              <w:rPr>
                <w:rFonts w:hint="eastAsia" w:ascii="宋体" w:hAnsi="宋体" w:eastAsia="宋体" w:cs="宋体"/>
                <w:b/>
                <w:bCs/>
                <w:sz w:val="21"/>
                <w:szCs w:val="21"/>
                <w:highlight w:val="none"/>
              </w:rPr>
              <w:t>结论</w:t>
            </w:r>
          </w:p>
        </w:tc>
        <w:tc>
          <w:tcPr>
            <w:tcW w:w="1022" w:type="dxa"/>
            <w:noWrap w:val="0"/>
            <w:vAlign w:val="center"/>
          </w:tcPr>
          <w:p w14:paraId="6AE607B1">
            <w:pPr>
              <w:ind w:left="-23" w:firstLine="416"/>
              <w:rPr>
                <w:rFonts w:hint="eastAsia" w:ascii="宋体" w:hAnsi="宋体" w:eastAsia="宋体" w:cs="宋体"/>
                <w:bCs/>
                <w:color w:val="000000"/>
                <w:sz w:val="21"/>
                <w:szCs w:val="21"/>
                <w:highlight w:val="none"/>
              </w:rPr>
            </w:pPr>
          </w:p>
        </w:tc>
        <w:tc>
          <w:tcPr>
            <w:tcW w:w="1046" w:type="dxa"/>
            <w:noWrap w:val="0"/>
            <w:vAlign w:val="center"/>
          </w:tcPr>
          <w:p w14:paraId="20ED617D">
            <w:pPr>
              <w:ind w:left="-23" w:firstLine="416"/>
              <w:rPr>
                <w:rFonts w:hint="eastAsia" w:ascii="宋体" w:hAnsi="宋体" w:eastAsia="宋体" w:cs="宋体"/>
                <w:bCs/>
                <w:color w:val="000000"/>
                <w:sz w:val="21"/>
                <w:szCs w:val="21"/>
                <w:highlight w:val="none"/>
              </w:rPr>
            </w:pPr>
          </w:p>
        </w:tc>
        <w:tc>
          <w:tcPr>
            <w:tcW w:w="1021" w:type="dxa"/>
            <w:noWrap w:val="0"/>
            <w:vAlign w:val="top"/>
          </w:tcPr>
          <w:p w14:paraId="2695C796">
            <w:pPr>
              <w:ind w:left="-23" w:firstLine="416"/>
              <w:rPr>
                <w:rFonts w:hint="eastAsia" w:ascii="宋体" w:hAnsi="宋体" w:eastAsia="宋体" w:cs="宋体"/>
                <w:bCs/>
                <w:color w:val="000000"/>
                <w:sz w:val="21"/>
                <w:szCs w:val="21"/>
                <w:highlight w:val="none"/>
              </w:rPr>
            </w:pPr>
          </w:p>
        </w:tc>
        <w:tc>
          <w:tcPr>
            <w:tcW w:w="1021" w:type="dxa"/>
            <w:noWrap w:val="0"/>
            <w:vAlign w:val="top"/>
          </w:tcPr>
          <w:p w14:paraId="6CE17502">
            <w:pPr>
              <w:ind w:left="-23" w:firstLine="416"/>
              <w:rPr>
                <w:rFonts w:hint="eastAsia" w:ascii="宋体" w:hAnsi="宋体" w:eastAsia="宋体" w:cs="宋体"/>
                <w:bCs/>
                <w:color w:val="000000"/>
                <w:sz w:val="21"/>
                <w:szCs w:val="21"/>
                <w:highlight w:val="none"/>
              </w:rPr>
            </w:pPr>
          </w:p>
        </w:tc>
      </w:tr>
      <w:tr w14:paraId="1B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64" w:type="dxa"/>
            <w:gridSpan w:val="2"/>
            <w:noWrap w:val="0"/>
            <w:vAlign w:val="center"/>
          </w:tcPr>
          <w:p w14:paraId="6247A91F">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1"/>
                <w:szCs w:val="21"/>
                <w:highlight w:val="none"/>
              </w:rPr>
              <w:t>不通过原因</w:t>
            </w:r>
          </w:p>
        </w:tc>
        <w:tc>
          <w:tcPr>
            <w:tcW w:w="1022" w:type="dxa"/>
            <w:noWrap w:val="0"/>
            <w:vAlign w:val="center"/>
          </w:tcPr>
          <w:p w14:paraId="7FF7177D">
            <w:pPr>
              <w:ind w:left="-23" w:firstLine="416"/>
              <w:rPr>
                <w:rFonts w:hint="eastAsia" w:ascii="宋体" w:hAnsi="宋体" w:eastAsia="宋体" w:cs="宋体"/>
                <w:bCs/>
                <w:color w:val="000000"/>
                <w:sz w:val="21"/>
                <w:szCs w:val="21"/>
                <w:highlight w:val="none"/>
              </w:rPr>
            </w:pPr>
          </w:p>
        </w:tc>
        <w:tc>
          <w:tcPr>
            <w:tcW w:w="1046" w:type="dxa"/>
            <w:noWrap w:val="0"/>
            <w:vAlign w:val="center"/>
          </w:tcPr>
          <w:p w14:paraId="7702E1EE">
            <w:pPr>
              <w:ind w:left="-23" w:firstLine="416"/>
              <w:rPr>
                <w:rFonts w:hint="eastAsia" w:ascii="宋体" w:hAnsi="宋体" w:eastAsia="宋体" w:cs="宋体"/>
                <w:bCs/>
                <w:color w:val="000000"/>
                <w:sz w:val="21"/>
                <w:szCs w:val="21"/>
                <w:highlight w:val="none"/>
              </w:rPr>
            </w:pPr>
          </w:p>
        </w:tc>
        <w:tc>
          <w:tcPr>
            <w:tcW w:w="1021" w:type="dxa"/>
            <w:noWrap w:val="0"/>
            <w:vAlign w:val="top"/>
          </w:tcPr>
          <w:p w14:paraId="0DF0C061">
            <w:pPr>
              <w:ind w:left="-23" w:firstLine="416"/>
              <w:rPr>
                <w:rFonts w:hint="eastAsia" w:ascii="宋体" w:hAnsi="宋体" w:eastAsia="宋体" w:cs="宋体"/>
                <w:bCs/>
                <w:color w:val="000000"/>
                <w:sz w:val="21"/>
                <w:szCs w:val="21"/>
                <w:highlight w:val="none"/>
              </w:rPr>
            </w:pPr>
          </w:p>
        </w:tc>
        <w:tc>
          <w:tcPr>
            <w:tcW w:w="1021" w:type="dxa"/>
            <w:noWrap w:val="0"/>
            <w:vAlign w:val="top"/>
          </w:tcPr>
          <w:p w14:paraId="504AB10F">
            <w:pPr>
              <w:ind w:left="-23" w:firstLine="416"/>
              <w:rPr>
                <w:rFonts w:hint="eastAsia" w:ascii="宋体" w:hAnsi="宋体" w:eastAsia="宋体" w:cs="宋体"/>
                <w:bCs/>
                <w:color w:val="000000"/>
                <w:sz w:val="21"/>
                <w:szCs w:val="21"/>
                <w:highlight w:val="none"/>
              </w:rPr>
            </w:pPr>
          </w:p>
        </w:tc>
      </w:tr>
    </w:tbl>
    <w:p w14:paraId="23EAB7C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p w14:paraId="042C093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定价小组</w:t>
      </w:r>
      <w:r>
        <w:rPr>
          <w:rFonts w:hint="eastAsia" w:ascii="宋体" w:hAnsi="宋体" w:eastAsia="宋体" w:cs="宋体"/>
          <w:bCs/>
          <w:sz w:val="21"/>
          <w:szCs w:val="21"/>
          <w:highlight w:val="none"/>
        </w:rPr>
        <w:t>对</w:t>
      </w:r>
      <w:r>
        <w:rPr>
          <w:rFonts w:hint="eastAsia" w:ascii="宋体" w:hAnsi="宋体" w:eastAsia="宋体" w:cs="宋体"/>
          <w:bCs/>
          <w:sz w:val="21"/>
          <w:szCs w:val="21"/>
          <w:highlight w:val="none"/>
          <w:lang w:val="en-US" w:eastAsia="zh-CN"/>
        </w:rPr>
        <w:t>潜在供应商</w:t>
      </w:r>
      <w:r>
        <w:rPr>
          <w:rFonts w:hint="eastAsia" w:ascii="宋体" w:hAnsi="宋体" w:eastAsia="宋体" w:cs="宋体"/>
          <w:bCs/>
          <w:sz w:val="21"/>
          <w:szCs w:val="21"/>
          <w:highlight w:val="none"/>
        </w:rPr>
        <w:t>是否满足要求逐条标注评审意见，</w:t>
      </w:r>
      <w:r>
        <w:rPr>
          <w:rFonts w:hint="eastAsia" w:ascii="宋体" w:hAnsi="宋体" w:eastAsia="宋体" w:cs="宋体"/>
          <w:bCs/>
          <w:sz w:val="21"/>
          <w:szCs w:val="21"/>
          <w:highlight w:val="none"/>
          <w:lang w:val="en-US" w:eastAsia="zh-CN"/>
        </w:rPr>
        <w:t>符合的打</w:t>
      </w:r>
      <w:r>
        <w:rPr>
          <w:rFonts w:hint="eastAsia" w:ascii="宋体" w:hAnsi="宋体" w:eastAsia="宋体" w:cs="宋体"/>
          <w:bCs/>
          <w:sz w:val="21"/>
          <w:szCs w:val="21"/>
          <w:highlight w:val="none"/>
        </w:rPr>
        <w:t>“〇”，</w:t>
      </w:r>
      <w:r>
        <w:rPr>
          <w:rFonts w:hint="eastAsia" w:ascii="宋体" w:hAnsi="宋体" w:eastAsia="宋体" w:cs="宋体"/>
          <w:bCs/>
          <w:sz w:val="21"/>
          <w:szCs w:val="21"/>
          <w:highlight w:val="none"/>
          <w:lang w:val="en-US" w:eastAsia="zh-CN"/>
        </w:rPr>
        <w:t>不符合的打</w:t>
      </w:r>
      <w:r>
        <w:rPr>
          <w:rFonts w:hint="eastAsia" w:ascii="宋体" w:hAnsi="宋体" w:eastAsia="宋体" w:cs="宋体"/>
          <w:bCs/>
          <w:sz w:val="21"/>
          <w:szCs w:val="21"/>
          <w:highlight w:val="none"/>
        </w:rPr>
        <w:t>“×”；</w:t>
      </w:r>
    </w:p>
    <w:p w14:paraId="544B131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val="en-US" w:eastAsia="zh-CN"/>
        </w:rPr>
        <w:t>全部打“</w:t>
      </w:r>
      <w:r>
        <w:rPr>
          <w:rFonts w:hint="eastAsia" w:ascii="宋体" w:hAnsi="宋体" w:eastAsia="宋体" w:cs="宋体"/>
          <w:bCs/>
          <w:sz w:val="21"/>
          <w:szCs w:val="21"/>
          <w:highlight w:val="none"/>
        </w:rPr>
        <w:t>〇</w:t>
      </w:r>
      <w:r>
        <w:rPr>
          <w:rFonts w:hint="eastAsia" w:ascii="宋体" w:hAnsi="宋体" w:eastAsia="宋体" w:cs="宋体"/>
          <w:bCs/>
          <w:sz w:val="21"/>
          <w:szCs w:val="21"/>
          <w:highlight w:val="none"/>
          <w:lang w:val="en-US" w:eastAsia="zh-CN"/>
        </w:rPr>
        <w:t>”的，</w:t>
      </w:r>
      <w:r>
        <w:rPr>
          <w:rFonts w:hint="eastAsia" w:ascii="宋体" w:hAnsi="宋体" w:eastAsia="宋体" w:cs="宋体"/>
          <w:bCs/>
          <w:sz w:val="21"/>
          <w:szCs w:val="21"/>
          <w:highlight w:val="none"/>
        </w:rPr>
        <w:t>评审结论栏填写“通过”</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出现</w:t>
      </w:r>
      <w:r>
        <w:rPr>
          <w:rFonts w:hint="eastAsia" w:ascii="宋体" w:hAnsi="宋体" w:eastAsia="宋体" w:cs="宋体"/>
          <w:bCs/>
          <w:sz w:val="21"/>
          <w:szCs w:val="21"/>
          <w:highlight w:val="none"/>
        </w:rPr>
        <w:t>一项“×”，</w:t>
      </w:r>
      <w:r>
        <w:rPr>
          <w:rFonts w:hint="eastAsia" w:ascii="宋体" w:hAnsi="宋体" w:eastAsia="宋体" w:cs="宋体"/>
          <w:bCs/>
          <w:sz w:val="21"/>
          <w:szCs w:val="21"/>
          <w:highlight w:val="none"/>
          <w:lang w:val="en-US" w:eastAsia="zh-CN"/>
        </w:rPr>
        <w:t>评审</w:t>
      </w:r>
      <w:r>
        <w:rPr>
          <w:rFonts w:hint="eastAsia" w:ascii="宋体" w:hAnsi="宋体" w:eastAsia="宋体" w:cs="宋体"/>
          <w:bCs/>
          <w:sz w:val="21"/>
          <w:szCs w:val="21"/>
          <w:highlight w:val="none"/>
        </w:rPr>
        <w:t>结论</w:t>
      </w:r>
      <w:r>
        <w:rPr>
          <w:rFonts w:hint="eastAsia" w:ascii="宋体" w:hAnsi="宋体" w:eastAsia="宋体" w:cs="宋体"/>
          <w:bCs/>
          <w:sz w:val="21"/>
          <w:szCs w:val="21"/>
          <w:highlight w:val="none"/>
          <w:lang w:val="en-US" w:eastAsia="zh-CN"/>
        </w:rPr>
        <w:t>填写</w:t>
      </w:r>
      <w:r>
        <w:rPr>
          <w:rFonts w:hint="eastAsia" w:ascii="宋体" w:hAnsi="宋体" w:eastAsia="宋体" w:cs="宋体"/>
          <w:bCs/>
          <w:sz w:val="21"/>
          <w:szCs w:val="21"/>
          <w:highlight w:val="none"/>
        </w:rPr>
        <w:t>“不通过”</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对</w:t>
      </w:r>
      <w:r>
        <w:rPr>
          <w:rFonts w:hint="eastAsia" w:ascii="宋体" w:hAnsi="宋体" w:eastAsia="宋体" w:cs="宋体"/>
          <w:bCs/>
          <w:sz w:val="21"/>
          <w:szCs w:val="21"/>
          <w:highlight w:val="none"/>
          <w:lang w:val="en-US" w:eastAsia="zh-CN"/>
        </w:rPr>
        <w:t>评审</w:t>
      </w:r>
      <w:r>
        <w:rPr>
          <w:rFonts w:hint="eastAsia" w:ascii="宋体" w:hAnsi="宋体" w:eastAsia="宋体" w:cs="宋体"/>
          <w:bCs/>
          <w:sz w:val="21"/>
          <w:szCs w:val="21"/>
          <w:highlight w:val="none"/>
        </w:rPr>
        <w:t>结论为“不通过”的要说明原因。</w:t>
      </w:r>
    </w:p>
    <w:p w14:paraId="0F23820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评审结论为</w:t>
      </w:r>
      <w:r>
        <w:rPr>
          <w:rFonts w:hint="eastAsia" w:ascii="宋体" w:hAnsi="宋体" w:eastAsia="宋体" w:cs="宋体"/>
          <w:bCs/>
          <w:sz w:val="21"/>
          <w:szCs w:val="21"/>
          <w:highlight w:val="none"/>
        </w:rPr>
        <w:t>“通过”</w:t>
      </w:r>
      <w:r>
        <w:rPr>
          <w:rFonts w:hint="eastAsia" w:ascii="宋体" w:hAnsi="宋体" w:eastAsia="宋体" w:cs="宋体"/>
          <w:bCs/>
          <w:sz w:val="21"/>
          <w:szCs w:val="21"/>
          <w:highlight w:val="none"/>
          <w:lang w:val="en-US" w:eastAsia="zh-CN"/>
        </w:rPr>
        <w:t>的，方可参与下一阶段的评审</w:t>
      </w:r>
      <w:r>
        <w:rPr>
          <w:rFonts w:hint="eastAsia" w:ascii="宋体" w:hAnsi="宋体" w:eastAsia="宋体" w:cs="宋体"/>
          <w:bCs/>
          <w:sz w:val="21"/>
          <w:szCs w:val="21"/>
          <w:highlight w:val="none"/>
        </w:rPr>
        <w:t>。</w:t>
      </w:r>
    </w:p>
    <w:p w14:paraId="5FEED46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定价小组全体成员</w:t>
      </w:r>
      <w:r>
        <w:rPr>
          <w:rFonts w:hint="eastAsia" w:ascii="宋体" w:hAnsi="宋体" w:eastAsia="宋体" w:cs="宋体"/>
          <w:bCs/>
          <w:sz w:val="21"/>
          <w:szCs w:val="21"/>
          <w:highlight w:val="none"/>
        </w:rPr>
        <w:t xml:space="preserve">签名：    </w:t>
      </w:r>
      <w:r>
        <w:rPr>
          <w:rFonts w:hint="eastAsia" w:ascii="宋体" w:hAnsi="宋体" w:eastAsia="宋体" w:cs="宋体"/>
          <w:bCs/>
          <w:sz w:val="21"/>
          <w:szCs w:val="21"/>
          <w:highlight w:val="none"/>
          <w:lang w:val="en-US" w:eastAsia="zh-CN"/>
        </w:rPr>
        <w:t xml:space="preserve">                     </w:t>
      </w:r>
    </w:p>
    <w:p w14:paraId="4DBFA3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评审</w:t>
      </w:r>
      <w:r>
        <w:rPr>
          <w:rFonts w:hint="eastAsia" w:ascii="宋体" w:hAnsi="宋体" w:eastAsia="宋体" w:cs="宋体"/>
          <w:bCs/>
          <w:sz w:val="21"/>
          <w:szCs w:val="21"/>
          <w:highlight w:val="none"/>
        </w:rPr>
        <w:t>日期：</w:t>
      </w:r>
    </w:p>
    <w:p w14:paraId="5BDDAFC1">
      <w:pPr>
        <w:rPr>
          <w:rFonts w:hint="eastAsia" w:ascii="宋体" w:hAnsi="宋体" w:eastAsia="宋体" w:cs="宋体"/>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14:paraId="03AD5E2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六、价格得分汇总表</w:t>
      </w:r>
    </w:p>
    <w:p w14:paraId="097815E5">
      <w:pPr>
        <w:pStyle w:val="14"/>
        <w:keepNext w:val="0"/>
        <w:keepLines w:val="0"/>
        <w:pageBreakBefore w:val="0"/>
        <w:numPr>
          <w:ilvl w:val="0"/>
          <w:numId w:val="0"/>
        </w:numPr>
        <w:kinsoku/>
        <w:wordWrap/>
        <w:overflowPunct/>
        <w:topLinePunct w:val="0"/>
        <w:bidi w:val="0"/>
        <w:spacing w:line="560" w:lineRule="exact"/>
        <w:rPr>
          <w:rFonts w:hint="eastAsia" w:ascii="宋体" w:hAnsi="宋体" w:eastAsia="宋体" w:cs="宋体"/>
          <w:sz w:val="24"/>
          <w:szCs w:val="24"/>
          <w:highlight w:val="none"/>
          <w:lang w:val="en-US" w:eastAsia="zh-CN"/>
        </w:rPr>
      </w:pPr>
    </w:p>
    <w:p w14:paraId="28425056">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价格得分汇总表</w:t>
      </w:r>
    </w:p>
    <w:p w14:paraId="42C6AD85">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tbl>
      <w:tblPr>
        <w:tblStyle w:val="16"/>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344"/>
        <w:gridCol w:w="2745"/>
        <w:gridCol w:w="1352"/>
      </w:tblGrid>
      <w:tr w14:paraId="328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1CEF847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4"/>
                <w:szCs w:val="24"/>
                <w:highlight w:val="none"/>
              </w:rPr>
            </w:pPr>
            <w:r>
              <w:rPr>
                <w:rFonts w:hint="eastAsia" w:ascii="宋体" w:hAnsi="宋体" w:eastAsia="宋体" w:cs="宋体"/>
                <w:b/>
                <w:color w:val="000000"/>
                <w:spacing w:val="-4"/>
                <w:kern w:val="0"/>
                <w:sz w:val="24"/>
                <w:szCs w:val="24"/>
                <w:highlight w:val="none"/>
              </w:rPr>
              <w:t>序号</w:t>
            </w:r>
          </w:p>
        </w:tc>
        <w:tc>
          <w:tcPr>
            <w:tcW w:w="3344" w:type="dxa"/>
            <w:noWrap w:val="0"/>
            <w:vAlign w:val="center"/>
          </w:tcPr>
          <w:p w14:paraId="3F1E6D50">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潜在供应商名称</w:t>
            </w:r>
          </w:p>
          <w:p w14:paraId="597E315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2745" w:type="dxa"/>
            <w:noWrap w:val="0"/>
            <w:vAlign w:val="center"/>
          </w:tcPr>
          <w:p w14:paraId="420383EC">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报价（元）</w:t>
            </w:r>
          </w:p>
        </w:tc>
        <w:tc>
          <w:tcPr>
            <w:tcW w:w="1352" w:type="dxa"/>
            <w:noWrap w:val="0"/>
            <w:vAlign w:val="center"/>
          </w:tcPr>
          <w:p w14:paraId="352AD026">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报价排名</w:t>
            </w:r>
          </w:p>
        </w:tc>
      </w:tr>
      <w:tr w14:paraId="7EB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FFE275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344" w:type="dxa"/>
            <w:noWrap w:val="0"/>
            <w:vAlign w:val="center"/>
          </w:tcPr>
          <w:p w14:paraId="5BAD3EB4">
            <w:pPr>
              <w:keepNext w:val="0"/>
              <w:keepLines w:val="0"/>
              <w:pageBreakBefore w:val="0"/>
              <w:widowControl w:val="0"/>
              <w:kinsoku/>
              <w:wordWrap/>
              <w:overflowPunct/>
              <w:topLinePunct w:val="0"/>
              <w:bidi w:val="0"/>
              <w:spacing w:line="560" w:lineRule="exact"/>
              <w:jc w:val="center"/>
              <w:rPr>
                <w:rFonts w:hint="default" w:ascii="宋体" w:hAnsi="宋体" w:eastAsia="宋体" w:cs="宋体"/>
                <w:sz w:val="24"/>
                <w:szCs w:val="24"/>
                <w:highlight w:val="none"/>
                <w:lang w:val="en-US"/>
              </w:rPr>
            </w:pPr>
            <w:r>
              <w:rPr>
                <w:rFonts w:hint="eastAsia" w:ascii="宋体" w:hAnsi="宋体" w:cs="宋体"/>
                <w:sz w:val="24"/>
                <w:szCs w:val="24"/>
                <w:lang w:val="en-US" w:eastAsia="zh-CN"/>
              </w:rPr>
              <w:t>供应商A</w:t>
            </w:r>
          </w:p>
        </w:tc>
        <w:tc>
          <w:tcPr>
            <w:tcW w:w="2745" w:type="dxa"/>
            <w:noWrap w:val="0"/>
            <w:vAlign w:val="center"/>
          </w:tcPr>
          <w:p w14:paraId="14BEA28A">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352" w:type="dxa"/>
            <w:noWrap w:val="0"/>
            <w:vAlign w:val="center"/>
          </w:tcPr>
          <w:p w14:paraId="7BE19F0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2F75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425DB06">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3344" w:type="dxa"/>
            <w:noWrap w:val="0"/>
            <w:vAlign w:val="center"/>
          </w:tcPr>
          <w:p w14:paraId="4B11421A">
            <w:pPr>
              <w:keepNext w:val="0"/>
              <w:keepLines w:val="0"/>
              <w:pageBreakBefore w:val="0"/>
              <w:widowControl w:val="0"/>
              <w:kinsoku/>
              <w:wordWrap/>
              <w:overflowPunct/>
              <w:topLinePunct w:val="0"/>
              <w:bidi w:val="0"/>
              <w:spacing w:line="560" w:lineRule="exact"/>
              <w:jc w:val="center"/>
              <w:rPr>
                <w:rFonts w:hint="default" w:ascii="宋体" w:hAnsi="宋体" w:eastAsia="宋体" w:cs="宋体"/>
                <w:sz w:val="24"/>
                <w:szCs w:val="24"/>
                <w:highlight w:val="none"/>
                <w:lang w:val="en-US"/>
              </w:rPr>
            </w:pPr>
            <w:r>
              <w:rPr>
                <w:rFonts w:hint="eastAsia" w:ascii="宋体" w:hAnsi="宋体" w:cs="宋体"/>
                <w:b w:val="0"/>
                <w:bCs w:val="0"/>
                <w:color w:val="auto"/>
                <w:sz w:val="24"/>
                <w:szCs w:val="24"/>
                <w:highlight w:val="none"/>
                <w:lang w:val="en-US" w:eastAsia="zh-CN"/>
              </w:rPr>
              <w:t>供应商B</w:t>
            </w:r>
          </w:p>
        </w:tc>
        <w:tc>
          <w:tcPr>
            <w:tcW w:w="2745" w:type="dxa"/>
            <w:noWrap w:val="0"/>
            <w:vAlign w:val="center"/>
          </w:tcPr>
          <w:p w14:paraId="15F3DD7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352" w:type="dxa"/>
            <w:noWrap w:val="0"/>
            <w:vAlign w:val="center"/>
          </w:tcPr>
          <w:p w14:paraId="581EF9E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168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73E597F0">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3344" w:type="dxa"/>
            <w:noWrap w:val="0"/>
            <w:vAlign w:val="center"/>
          </w:tcPr>
          <w:p w14:paraId="724066A1">
            <w:pPr>
              <w:keepNext w:val="0"/>
              <w:keepLines w:val="0"/>
              <w:pageBreakBefore w:val="0"/>
              <w:widowControl w:val="0"/>
              <w:kinsoku/>
              <w:wordWrap/>
              <w:overflowPunct/>
              <w:topLinePunct w:val="0"/>
              <w:bidi w:val="0"/>
              <w:spacing w:line="560" w:lineRule="exact"/>
              <w:jc w:val="center"/>
              <w:rPr>
                <w:rFonts w:hint="default" w:ascii="宋体" w:hAnsi="宋体" w:eastAsia="宋体" w:cs="宋体"/>
                <w:sz w:val="24"/>
                <w:szCs w:val="24"/>
                <w:highlight w:val="none"/>
                <w:lang w:val="en-US"/>
              </w:rPr>
            </w:pPr>
            <w:r>
              <w:rPr>
                <w:rFonts w:hint="eastAsia" w:ascii="宋体" w:hAnsi="宋体" w:cs="宋体"/>
                <w:sz w:val="24"/>
                <w:szCs w:val="24"/>
                <w:lang w:val="en-US" w:eastAsia="zh-CN"/>
              </w:rPr>
              <w:t>供应商C</w:t>
            </w:r>
          </w:p>
        </w:tc>
        <w:tc>
          <w:tcPr>
            <w:tcW w:w="2745" w:type="dxa"/>
            <w:noWrap w:val="0"/>
            <w:vAlign w:val="center"/>
          </w:tcPr>
          <w:p w14:paraId="045CA7C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352" w:type="dxa"/>
            <w:noWrap w:val="0"/>
            <w:vAlign w:val="center"/>
          </w:tcPr>
          <w:p w14:paraId="07B92C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760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BCF4C89">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3344" w:type="dxa"/>
            <w:noWrap w:val="0"/>
            <w:vAlign w:val="center"/>
          </w:tcPr>
          <w:p w14:paraId="478D63A5">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w:t>
            </w:r>
          </w:p>
        </w:tc>
        <w:tc>
          <w:tcPr>
            <w:tcW w:w="2745" w:type="dxa"/>
            <w:noWrap w:val="0"/>
            <w:vAlign w:val="center"/>
          </w:tcPr>
          <w:p w14:paraId="645E01E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352" w:type="dxa"/>
            <w:noWrap w:val="0"/>
            <w:vAlign w:val="center"/>
          </w:tcPr>
          <w:p w14:paraId="1FEEF3C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5D0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1154BC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p>
        </w:tc>
        <w:tc>
          <w:tcPr>
            <w:tcW w:w="3344" w:type="dxa"/>
            <w:noWrap w:val="0"/>
            <w:vAlign w:val="center"/>
          </w:tcPr>
          <w:p w14:paraId="3D54FA3B">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4"/>
                <w:szCs w:val="24"/>
                <w:highlight w:val="none"/>
                <w:lang w:val="en-US" w:eastAsia="zh-CN"/>
              </w:rPr>
            </w:pPr>
          </w:p>
        </w:tc>
        <w:tc>
          <w:tcPr>
            <w:tcW w:w="2745" w:type="dxa"/>
            <w:noWrap w:val="0"/>
            <w:vAlign w:val="center"/>
          </w:tcPr>
          <w:p w14:paraId="784AF00C">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352" w:type="dxa"/>
            <w:noWrap w:val="0"/>
            <w:vAlign w:val="center"/>
          </w:tcPr>
          <w:p w14:paraId="054559A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5F75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14:paraId="1611A47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备注：定价小组根据供应商报价高低进行排名，最低报价的填写“第一”，以此类推。</w:t>
            </w:r>
          </w:p>
        </w:tc>
      </w:tr>
    </w:tbl>
    <w:p w14:paraId="5A35EB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注：上述表格可手写或打印，但不能涂改。</w:t>
      </w:r>
    </w:p>
    <w:p w14:paraId="48F92D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257773B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定价小组全体成员</w:t>
      </w:r>
      <w:r>
        <w:rPr>
          <w:rFonts w:hint="eastAsia" w:ascii="宋体" w:hAnsi="宋体" w:eastAsia="宋体" w:cs="宋体"/>
          <w:bCs/>
          <w:sz w:val="24"/>
          <w:szCs w:val="24"/>
          <w:highlight w:val="none"/>
        </w:rPr>
        <w:t xml:space="preserve">签名： </w:t>
      </w:r>
      <w:r>
        <w:rPr>
          <w:rFonts w:hint="eastAsia" w:ascii="宋体" w:hAnsi="宋体" w:eastAsia="宋体" w:cs="宋体"/>
          <w:bCs/>
          <w:sz w:val="24"/>
          <w:szCs w:val="24"/>
          <w:highlight w:val="none"/>
          <w:lang w:val="en-US" w:eastAsia="zh-CN"/>
        </w:rPr>
        <w:t xml:space="preserve">                 </w:t>
      </w:r>
    </w:p>
    <w:p w14:paraId="095042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7F1B5FF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评审</w:t>
      </w:r>
      <w:r>
        <w:rPr>
          <w:rFonts w:hint="eastAsia" w:ascii="宋体" w:hAnsi="宋体" w:eastAsia="宋体" w:cs="宋体"/>
          <w:bCs/>
          <w:sz w:val="24"/>
          <w:szCs w:val="24"/>
          <w:highlight w:val="none"/>
        </w:rPr>
        <w:t>日期：</w:t>
      </w:r>
    </w:p>
    <w:p w14:paraId="02934A26">
      <w:pPr>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1D4CBD91">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2C888F4A">
      <w:pPr>
        <w:pStyle w:val="12"/>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61C5D857">
      <w:pPr>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14C855EA">
      <w:pPr>
        <w:pStyle w:val="14"/>
        <w:rPr>
          <w:rFonts w:hint="eastAsia" w:ascii="宋体" w:hAnsi="宋体" w:eastAsia="宋体" w:cs="宋体"/>
          <w:sz w:val="24"/>
          <w:szCs w:val="24"/>
          <w:highlight w:val="none"/>
        </w:rPr>
      </w:pPr>
    </w:p>
    <w:p w14:paraId="00436AAF">
      <w:pPr>
        <w:rPr>
          <w:rFonts w:hint="eastAsia" w:ascii="宋体" w:hAnsi="宋体" w:eastAsia="宋体" w:cs="宋体"/>
          <w:sz w:val="24"/>
          <w:szCs w:val="24"/>
          <w:highlight w:val="none"/>
        </w:rPr>
      </w:pPr>
    </w:p>
    <w:p w14:paraId="4062869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七、评审结果汇总表</w:t>
      </w:r>
    </w:p>
    <w:p w14:paraId="26EDA627">
      <w:pPr>
        <w:pStyle w:val="14"/>
        <w:keepNext w:val="0"/>
        <w:keepLines w:val="0"/>
        <w:pageBreakBefore w:val="0"/>
        <w:numPr>
          <w:ilvl w:val="0"/>
          <w:numId w:val="0"/>
        </w:numPr>
        <w:kinsoku/>
        <w:wordWrap/>
        <w:overflowPunct/>
        <w:topLinePunct w:val="0"/>
        <w:bidi w:val="0"/>
        <w:spacing w:line="560" w:lineRule="exact"/>
        <w:rPr>
          <w:rFonts w:hint="eastAsia" w:ascii="宋体" w:hAnsi="宋体" w:eastAsia="宋体" w:cs="宋体"/>
          <w:sz w:val="24"/>
          <w:szCs w:val="24"/>
          <w:highlight w:val="none"/>
          <w:lang w:val="en-US" w:eastAsia="zh-CN"/>
        </w:rPr>
      </w:pPr>
    </w:p>
    <w:p w14:paraId="39A6CCA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评审结果汇总表</w:t>
      </w:r>
    </w:p>
    <w:p w14:paraId="2FA03ADA">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tbl>
      <w:tblPr>
        <w:tblStyle w:val="16"/>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420"/>
        <w:gridCol w:w="1390"/>
        <w:gridCol w:w="1434"/>
        <w:gridCol w:w="1436"/>
      </w:tblGrid>
      <w:tr w14:paraId="7707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14:paraId="7A3FB71C">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4"/>
                <w:szCs w:val="24"/>
                <w:highlight w:val="none"/>
              </w:rPr>
            </w:pPr>
            <w:r>
              <w:rPr>
                <w:rFonts w:hint="eastAsia" w:ascii="宋体" w:hAnsi="宋体" w:eastAsia="宋体" w:cs="宋体"/>
                <w:b/>
                <w:color w:val="000000"/>
                <w:spacing w:val="-4"/>
                <w:kern w:val="0"/>
                <w:sz w:val="24"/>
                <w:szCs w:val="24"/>
                <w:highlight w:val="none"/>
              </w:rPr>
              <w:t>序号</w:t>
            </w:r>
          </w:p>
        </w:tc>
        <w:tc>
          <w:tcPr>
            <w:tcW w:w="3420" w:type="dxa"/>
            <w:noWrap w:val="0"/>
            <w:vAlign w:val="center"/>
          </w:tcPr>
          <w:p w14:paraId="3969F541">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潜在供应商名称</w:t>
            </w:r>
          </w:p>
          <w:p w14:paraId="70C83111">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390" w:type="dxa"/>
            <w:noWrap w:val="0"/>
            <w:vAlign w:val="center"/>
          </w:tcPr>
          <w:p w14:paraId="26A6FE48">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资格评审情况</w:t>
            </w:r>
          </w:p>
        </w:tc>
        <w:tc>
          <w:tcPr>
            <w:tcW w:w="1434" w:type="dxa"/>
            <w:noWrap w:val="0"/>
            <w:vAlign w:val="center"/>
          </w:tcPr>
          <w:p w14:paraId="1763B923">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报价（元）</w:t>
            </w:r>
          </w:p>
        </w:tc>
        <w:tc>
          <w:tcPr>
            <w:tcW w:w="1436" w:type="dxa"/>
            <w:noWrap w:val="0"/>
            <w:vAlign w:val="center"/>
          </w:tcPr>
          <w:p w14:paraId="0C6648BB">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价格排名</w:t>
            </w:r>
          </w:p>
        </w:tc>
      </w:tr>
      <w:tr w14:paraId="44F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14:paraId="267CA16D">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420" w:type="dxa"/>
            <w:noWrap w:val="0"/>
            <w:vAlign w:val="center"/>
          </w:tcPr>
          <w:p w14:paraId="53DF06A8">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cs="宋体"/>
                <w:sz w:val="24"/>
                <w:szCs w:val="24"/>
                <w:lang w:val="en-US" w:eastAsia="zh-CN"/>
              </w:rPr>
              <w:t>供应商A</w:t>
            </w:r>
          </w:p>
        </w:tc>
        <w:tc>
          <w:tcPr>
            <w:tcW w:w="1390" w:type="dxa"/>
            <w:noWrap w:val="0"/>
            <w:vAlign w:val="center"/>
          </w:tcPr>
          <w:p w14:paraId="47060F4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5648C2DB">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6" w:type="dxa"/>
            <w:noWrap w:val="0"/>
            <w:vAlign w:val="center"/>
          </w:tcPr>
          <w:p w14:paraId="5F090F0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27F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14:paraId="33ABDDAB">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3420" w:type="dxa"/>
            <w:noWrap w:val="0"/>
            <w:vAlign w:val="center"/>
          </w:tcPr>
          <w:p w14:paraId="568FA9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lang w:val="en-US"/>
              </w:rPr>
            </w:pPr>
            <w:r>
              <w:rPr>
                <w:rFonts w:hint="eastAsia" w:ascii="宋体" w:hAnsi="宋体" w:cs="宋体"/>
                <w:b/>
                <w:bCs/>
                <w:color w:val="000000"/>
                <w:sz w:val="24"/>
                <w:szCs w:val="24"/>
                <w:highlight w:val="none"/>
                <w:lang w:val="en-US" w:eastAsia="zh-CN"/>
              </w:rPr>
              <w:t>供应商B</w:t>
            </w:r>
          </w:p>
        </w:tc>
        <w:tc>
          <w:tcPr>
            <w:tcW w:w="1390" w:type="dxa"/>
            <w:noWrap w:val="0"/>
            <w:vAlign w:val="center"/>
          </w:tcPr>
          <w:p w14:paraId="3BB3B891">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539FE9C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6" w:type="dxa"/>
            <w:noWrap w:val="0"/>
            <w:vAlign w:val="center"/>
          </w:tcPr>
          <w:p w14:paraId="063DC3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70C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14:paraId="5A57F6C8">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3420" w:type="dxa"/>
            <w:noWrap w:val="0"/>
            <w:vAlign w:val="center"/>
          </w:tcPr>
          <w:p w14:paraId="0CB4730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lang w:val="en-US"/>
              </w:rPr>
            </w:pPr>
            <w:r>
              <w:rPr>
                <w:rFonts w:hint="eastAsia" w:ascii="宋体" w:hAnsi="宋体" w:cs="宋体"/>
                <w:sz w:val="24"/>
                <w:szCs w:val="24"/>
                <w:lang w:val="en-US" w:eastAsia="zh-CN"/>
              </w:rPr>
              <w:t>供应商C</w:t>
            </w:r>
          </w:p>
        </w:tc>
        <w:tc>
          <w:tcPr>
            <w:tcW w:w="1390" w:type="dxa"/>
            <w:noWrap w:val="0"/>
            <w:vAlign w:val="center"/>
          </w:tcPr>
          <w:p w14:paraId="202C60D6">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54A8EE88">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6" w:type="dxa"/>
            <w:noWrap w:val="0"/>
            <w:vAlign w:val="center"/>
          </w:tcPr>
          <w:p w14:paraId="4B40DAB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r w14:paraId="70F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14:paraId="79E1078A">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3420" w:type="dxa"/>
            <w:noWrap w:val="0"/>
            <w:vAlign w:val="center"/>
          </w:tcPr>
          <w:p w14:paraId="5CFE0EB7">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w:t>
            </w:r>
          </w:p>
        </w:tc>
        <w:tc>
          <w:tcPr>
            <w:tcW w:w="1390" w:type="dxa"/>
            <w:noWrap w:val="0"/>
            <w:vAlign w:val="center"/>
          </w:tcPr>
          <w:p w14:paraId="204A626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4"/>
                <w:szCs w:val="24"/>
                <w:highlight w:val="none"/>
              </w:rPr>
            </w:pPr>
          </w:p>
        </w:tc>
        <w:tc>
          <w:tcPr>
            <w:tcW w:w="1434" w:type="dxa"/>
            <w:noWrap w:val="0"/>
            <w:vAlign w:val="center"/>
          </w:tcPr>
          <w:p w14:paraId="233951F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c>
          <w:tcPr>
            <w:tcW w:w="1436" w:type="dxa"/>
            <w:noWrap w:val="0"/>
            <w:vAlign w:val="center"/>
          </w:tcPr>
          <w:p w14:paraId="19FB7B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4"/>
                <w:szCs w:val="24"/>
                <w:highlight w:val="none"/>
              </w:rPr>
            </w:pPr>
          </w:p>
        </w:tc>
      </w:tr>
    </w:tbl>
    <w:p w14:paraId="100B27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注：</w:t>
      </w:r>
      <w:r>
        <w:rPr>
          <w:rFonts w:hint="eastAsia" w:ascii="宋体" w:hAnsi="宋体" w:eastAsia="宋体" w:cs="宋体"/>
          <w:b w:val="0"/>
          <w:bCs/>
          <w:sz w:val="24"/>
          <w:szCs w:val="24"/>
          <w:highlight w:val="none"/>
          <w:lang w:val="en-US" w:eastAsia="zh-CN"/>
        </w:rPr>
        <w:t>1.资格评审情况填“通过”或“不通过”。</w:t>
      </w:r>
    </w:p>
    <w:p w14:paraId="466BFA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2.上述表格可手写或打印，但不能涂改。</w:t>
      </w:r>
    </w:p>
    <w:p w14:paraId="00DFCA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4721B70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定价小组全体成员</w:t>
      </w:r>
      <w:r>
        <w:rPr>
          <w:rFonts w:hint="eastAsia" w:ascii="宋体" w:hAnsi="宋体" w:eastAsia="宋体" w:cs="宋体"/>
          <w:bCs/>
          <w:sz w:val="24"/>
          <w:szCs w:val="24"/>
          <w:highlight w:val="none"/>
        </w:rPr>
        <w:t xml:space="preserve">签名： </w:t>
      </w:r>
      <w:r>
        <w:rPr>
          <w:rFonts w:hint="eastAsia" w:ascii="宋体" w:hAnsi="宋体" w:eastAsia="宋体" w:cs="宋体"/>
          <w:bCs/>
          <w:sz w:val="24"/>
          <w:szCs w:val="24"/>
          <w:highlight w:val="none"/>
          <w:lang w:val="en-US" w:eastAsia="zh-CN"/>
        </w:rPr>
        <w:t xml:space="preserve">                 </w:t>
      </w:r>
    </w:p>
    <w:p w14:paraId="480C5B5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lang w:val="en-US" w:eastAsia="zh-CN"/>
        </w:rPr>
      </w:pPr>
    </w:p>
    <w:p w14:paraId="7E7AE41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评审</w:t>
      </w:r>
      <w:r>
        <w:rPr>
          <w:rFonts w:hint="eastAsia" w:ascii="宋体" w:hAnsi="宋体" w:eastAsia="宋体" w:cs="宋体"/>
          <w:bCs/>
          <w:sz w:val="24"/>
          <w:szCs w:val="24"/>
          <w:highlight w:val="none"/>
        </w:rPr>
        <w:t>日期：</w:t>
      </w:r>
    </w:p>
    <w:p w14:paraId="144099E8">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03DBB441">
      <w:pPr>
        <w:pStyle w:val="14"/>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4226C792">
      <w:pPr>
        <w:pStyle w:val="14"/>
        <w:ind w:left="0" w:leftChars="0" w:firstLine="0" w:firstLineChars="0"/>
        <w:rPr>
          <w:rFonts w:hint="eastAsia" w:ascii="宋体" w:hAnsi="宋体" w:eastAsia="宋体" w:cs="宋体"/>
          <w:bCs/>
          <w:sz w:val="24"/>
          <w:szCs w:val="24"/>
          <w:highlight w:val="none"/>
        </w:rPr>
      </w:pPr>
    </w:p>
    <w:p w14:paraId="34D67BFD">
      <w:pPr>
        <w:rPr>
          <w:rFonts w:hint="eastAsia" w:ascii="宋体" w:hAnsi="宋体" w:eastAsia="宋体" w:cs="宋体"/>
          <w:sz w:val="24"/>
          <w:szCs w:val="24"/>
        </w:rPr>
      </w:pPr>
    </w:p>
    <w:p w14:paraId="11FD868A">
      <w:pPr>
        <w:pStyle w:val="14"/>
        <w:keepNext w:val="0"/>
        <w:keepLines w:val="0"/>
        <w:pageBreakBefore w:val="0"/>
        <w:kinsoku/>
        <w:wordWrap/>
        <w:overflowPunct/>
        <w:topLinePunct w:val="0"/>
        <w:bidi w:val="0"/>
        <w:spacing w:line="560" w:lineRule="exact"/>
        <w:rPr>
          <w:rFonts w:hint="eastAsia" w:ascii="宋体" w:hAnsi="宋体" w:eastAsia="宋体" w:cs="宋体"/>
          <w:bCs/>
          <w:sz w:val="24"/>
          <w:szCs w:val="24"/>
          <w:highlight w:val="none"/>
        </w:rPr>
      </w:pPr>
    </w:p>
    <w:p w14:paraId="7074D75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24"/>
          <w:szCs w:val="24"/>
          <w:highlight w:val="none"/>
        </w:rPr>
      </w:pPr>
    </w:p>
    <w:p w14:paraId="2872270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4FFDD0E7">
      <w:pPr>
        <w:pStyle w:val="2"/>
        <w:rPr>
          <w:rFonts w:hint="eastAsia"/>
        </w:rPr>
      </w:pPr>
    </w:p>
    <w:bookmarkEnd w:id="1"/>
    <w:p w14:paraId="4CA94905">
      <w:pPr>
        <w:pStyle w:val="9"/>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2" w:name="_Toc6397152"/>
      <w:bookmarkStart w:id="3" w:name="_Toc449531300"/>
      <w:bookmarkStart w:id="4" w:name="_Toc202251075"/>
      <w:bookmarkStart w:id="5" w:name="_Toc32977098"/>
      <w:bookmarkStart w:id="6" w:name="_Toc202820351"/>
      <w:bookmarkStart w:id="7" w:name="_Toc6727973"/>
      <w:bookmarkStart w:id="8" w:name="_Toc276645579"/>
      <w:bookmarkStart w:id="9" w:name="_Toc202819878"/>
      <w:bookmarkStart w:id="10" w:name="_Toc202252034"/>
      <w:bookmarkStart w:id="11" w:name="_Toc202251700"/>
      <w:bookmarkStart w:id="12" w:name="_Toc202816996"/>
      <w:bookmarkStart w:id="13" w:name="_Toc202254105"/>
      <w:bookmarkStart w:id="14" w:name="_Toc259090982"/>
      <w:bookmarkStart w:id="15" w:name="_Toc20379"/>
    </w:p>
    <w:p w14:paraId="2E5C22A9">
      <w:pPr>
        <w:pStyle w:val="4"/>
        <w:spacing w:before="120" w:after="120"/>
        <w:rPr>
          <w:rFonts w:hint="eastAsia" w:ascii="宋体" w:hAnsi="宋体"/>
          <w:sz w:val="24"/>
          <w:szCs w:val="24"/>
          <w:highlight w:val="none"/>
        </w:rPr>
      </w:pPr>
    </w:p>
    <w:p w14:paraId="1E5DC375">
      <w:pPr>
        <w:pStyle w:val="7"/>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7"/>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7"/>
        <w:rPr>
          <w:rFonts w:hint="eastAsia"/>
          <w:sz w:val="24"/>
          <w:highlight w:val="none"/>
        </w:rPr>
      </w:pPr>
    </w:p>
    <w:p w14:paraId="3B944F2A">
      <w:pPr>
        <w:pStyle w:val="7"/>
        <w:rPr>
          <w:rFonts w:hint="eastAsia" w:ascii="宋体" w:hAnsi="宋体" w:eastAsia="宋体" w:cs="宋体"/>
          <w:sz w:val="24"/>
          <w:szCs w:val="24"/>
          <w:highlight w:val="none"/>
        </w:rPr>
      </w:pPr>
    </w:p>
    <w:p w14:paraId="49176AA9">
      <w:pPr>
        <w:pStyle w:val="22"/>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ascii="宋体" w:hAnsi="宋体" w:eastAsia="宋体" w:cs="宋体"/>
          <w:spacing w:val="-1"/>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u w:val="thick"/>
          <w:lang w:val="en-US" w:eastAsia="zh-CN"/>
        </w:rPr>
        <w:t xml:space="preserve">          采购2026年春节游园活动奖品一批</w:t>
      </w:r>
      <w:r>
        <w:rPr>
          <w:rFonts w:hint="eastAsia" w:ascii="宋体" w:hAnsi="宋体" w:cs="宋体"/>
          <w:sz w:val="24"/>
          <w:szCs w:val="24"/>
          <w:highlight w:val="none"/>
          <w:u w:val="thick"/>
          <w:lang w:val="en-US" w:eastAsia="zh-CN"/>
        </w:rPr>
        <w:t>（第二次）</w:t>
      </w:r>
      <w:r>
        <w:rPr>
          <w:rFonts w:hint="eastAsia" w:ascii="宋体" w:hAnsi="宋体" w:eastAsia="宋体" w:cs="宋体"/>
          <w:sz w:val="24"/>
          <w:szCs w:val="24"/>
          <w:highlight w:val="none"/>
          <w:u w:val="thick"/>
          <w:lang w:val="en-US" w:eastAsia="zh-CN"/>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9463492">
      <w:pPr>
        <w:pStyle w:val="22"/>
        <w:keepNext w:val="0"/>
        <w:keepLines w:val="0"/>
        <w:pageBreakBefore w:val="0"/>
        <w:widowControl w:val="0"/>
        <w:tabs>
          <w:tab w:val="left" w:pos="7573"/>
        </w:tabs>
        <w:kinsoku/>
        <w:wordWrap/>
        <w:overflowPunct/>
        <w:topLinePunct w:val="0"/>
        <w:autoSpaceDE/>
        <w:autoSpaceDN/>
        <w:bidi w:val="0"/>
        <w:adjustRightInd/>
        <w:snapToGrid/>
        <w:spacing w:before="480" w:beforeLines="200" w:line="960" w:lineRule="auto"/>
        <w:textAlignment w:val="auto"/>
        <w:rPr>
          <w:rFonts w:hint="eastAsia" w:ascii="宋体" w:hAnsi="宋体" w:eastAsia="宋体" w:cs="宋体"/>
          <w:sz w:val="24"/>
          <w:szCs w:val="24"/>
          <w:highlight w:val="none"/>
          <w:u w:val="thick"/>
          <w:lang w:val="en-US"/>
        </w:rPr>
      </w:pPr>
      <w:r>
        <w:rPr>
          <w:rFonts w:hint="eastAsia" w:ascii="宋体" w:hAnsi="宋体" w:eastAsia="宋体" w:cs="宋体"/>
          <w:spacing w:val="-1"/>
          <w:sz w:val="24"/>
          <w:szCs w:val="24"/>
          <w:highlight w:val="none"/>
          <w:lang w:val="en-US" w:eastAsia="zh-CN"/>
        </w:rPr>
        <w:t>供应商</w:t>
      </w:r>
      <w:r>
        <w:rPr>
          <w:rFonts w:hint="eastAsia" w:ascii="宋体" w:hAnsi="宋体" w:eastAsia="宋体" w:cs="宋体"/>
          <w:sz w:val="24"/>
          <w:szCs w:val="24"/>
          <w:highlight w:val="none"/>
        </w:rPr>
        <w:t>全称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加盖</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thick"/>
        </w:rPr>
        <w:t xml:space="preserve"> </w:t>
      </w:r>
      <w:r>
        <w:rPr>
          <w:rFonts w:hint="eastAsia" w:ascii="宋体" w:hAnsi="宋体" w:eastAsia="宋体" w:cs="宋体"/>
          <w:sz w:val="24"/>
          <w:szCs w:val="24"/>
          <w:highlight w:val="none"/>
          <w:u w:val="thick"/>
        </w:rPr>
        <w:tab/>
      </w:r>
      <w:r>
        <w:rPr>
          <w:rFonts w:hint="eastAsia" w:ascii="宋体" w:hAnsi="宋体" w:eastAsia="宋体" w:cs="宋体"/>
          <w:sz w:val="24"/>
          <w:szCs w:val="24"/>
          <w:highlight w:val="none"/>
          <w:u w:val="thick"/>
          <w:lang w:val="en-US"/>
        </w:rPr>
        <w:t xml:space="preserve">       </w:t>
      </w:r>
    </w:p>
    <w:p w14:paraId="348916D7">
      <w:pPr>
        <w:spacing w:before="24" w:beforeLines="10" w:after="24" w:afterLines="1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14:paraId="0AA1AA66">
      <w:pPr>
        <w:pStyle w:val="23"/>
        <w:ind w:firstLine="482"/>
        <w:rPr>
          <w:rFonts w:hint="eastAsia" w:ascii="宋体" w:hAnsi="宋体" w:eastAsia="宋体" w:cs="宋体"/>
          <w:b/>
          <w:bCs/>
          <w:sz w:val="24"/>
          <w:szCs w:val="24"/>
          <w:highlight w:val="none"/>
        </w:rPr>
      </w:pPr>
    </w:p>
    <w:p w14:paraId="67F4D343">
      <w:pPr>
        <w:pStyle w:val="23"/>
        <w:ind w:firstLine="482"/>
        <w:rPr>
          <w:rFonts w:hint="eastAsia" w:ascii="宋体" w:hAnsi="宋体" w:eastAsia="宋体" w:cs="宋体"/>
          <w:b/>
          <w:bCs/>
          <w:sz w:val="24"/>
          <w:szCs w:val="24"/>
          <w:highlight w:val="none"/>
        </w:rPr>
      </w:pPr>
    </w:p>
    <w:p w14:paraId="20D9DDDB">
      <w:pPr>
        <w:pStyle w:val="23"/>
        <w:ind w:firstLine="482"/>
        <w:rPr>
          <w:rFonts w:hint="eastAsia" w:ascii="宋体" w:hAnsi="宋体" w:eastAsia="宋体" w:cs="宋体"/>
          <w:b/>
          <w:bCs/>
          <w:sz w:val="24"/>
          <w:szCs w:val="24"/>
          <w:highlight w:val="none"/>
        </w:rPr>
      </w:pPr>
    </w:p>
    <w:p w14:paraId="632794D4">
      <w:pPr>
        <w:pStyle w:val="23"/>
        <w:ind w:firstLine="482"/>
        <w:rPr>
          <w:rFonts w:hint="eastAsia" w:ascii="宋体" w:hAnsi="宋体" w:eastAsia="宋体" w:cs="宋体"/>
          <w:b/>
          <w:bCs/>
          <w:sz w:val="24"/>
          <w:szCs w:val="24"/>
          <w:highlight w:val="none"/>
        </w:rPr>
      </w:pPr>
    </w:p>
    <w:p w14:paraId="3ACC8CC0">
      <w:pPr>
        <w:pStyle w:val="23"/>
        <w:ind w:firstLine="482"/>
        <w:rPr>
          <w:rFonts w:hint="eastAsia" w:ascii="宋体" w:hAnsi="宋体" w:eastAsia="宋体" w:cs="宋体"/>
          <w:b/>
          <w:bCs/>
          <w:sz w:val="24"/>
          <w:szCs w:val="24"/>
          <w:highlight w:val="none"/>
        </w:rPr>
      </w:pPr>
    </w:p>
    <w:p w14:paraId="3EC3BBC1">
      <w:pPr>
        <w:pStyle w:val="23"/>
        <w:ind w:firstLine="482"/>
        <w:rPr>
          <w:rFonts w:hint="eastAsia" w:ascii="宋体" w:hAnsi="宋体" w:eastAsia="宋体" w:cs="宋体"/>
          <w:b/>
          <w:bCs/>
          <w:sz w:val="24"/>
          <w:szCs w:val="24"/>
          <w:highlight w:val="none"/>
        </w:rPr>
      </w:pPr>
    </w:p>
    <w:p w14:paraId="45ED9E13">
      <w:pPr>
        <w:pStyle w:val="23"/>
        <w:ind w:firstLine="482"/>
        <w:rPr>
          <w:rFonts w:hint="eastAsia" w:ascii="宋体" w:hAnsi="宋体" w:eastAsia="宋体" w:cs="宋体"/>
          <w:b/>
          <w:bCs/>
          <w:sz w:val="24"/>
          <w:szCs w:val="24"/>
          <w:highlight w:val="none"/>
        </w:rPr>
      </w:pPr>
    </w:p>
    <w:p w14:paraId="291ADA86">
      <w:pPr>
        <w:pStyle w:val="23"/>
        <w:ind w:firstLine="482"/>
        <w:rPr>
          <w:rFonts w:hint="eastAsia" w:ascii="宋体" w:hAnsi="宋体" w:eastAsia="宋体" w:cs="宋体"/>
          <w:b/>
          <w:bCs/>
          <w:sz w:val="24"/>
          <w:szCs w:val="24"/>
          <w:highlight w:val="none"/>
        </w:rPr>
      </w:pPr>
    </w:p>
    <w:p w14:paraId="39A13020">
      <w:pPr>
        <w:pStyle w:val="23"/>
        <w:ind w:firstLine="482"/>
        <w:rPr>
          <w:rFonts w:hint="eastAsia" w:ascii="宋体" w:hAnsi="宋体" w:eastAsia="宋体" w:cs="宋体"/>
          <w:b/>
          <w:bCs/>
          <w:sz w:val="24"/>
          <w:szCs w:val="24"/>
          <w:highlight w:val="none"/>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67627CB1">
      <w:pPr>
        <w:pStyle w:val="2"/>
        <w:rPr>
          <w:rFonts w:hint="eastAsia" w:ascii="宋体" w:hAnsi="宋体" w:eastAsia="宋体" w:cs="宋体"/>
          <w:b/>
          <w:bCs/>
          <w:kern w:val="2"/>
          <w:sz w:val="24"/>
          <w:szCs w:val="24"/>
          <w:highlight w:val="none"/>
          <w:lang w:val="en-US" w:eastAsia="zh-CN" w:bidi="ar-SA"/>
        </w:rPr>
      </w:pPr>
    </w:p>
    <w:p w14:paraId="7C11484E">
      <w:pPr>
        <w:pStyle w:val="2"/>
        <w:rPr>
          <w:rFonts w:hint="eastAsia" w:ascii="宋体" w:hAnsi="宋体" w:eastAsia="宋体" w:cs="宋体"/>
          <w:b/>
          <w:bCs/>
          <w:kern w:val="2"/>
          <w:sz w:val="24"/>
          <w:szCs w:val="24"/>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格式1承诺函</w:t>
      </w:r>
    </w:p>
    <w:p w14:paraId="118F266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sz w:val="24"/>
          <w:szCs w:val="24"/>
          <w:highlight w:val="none"/>
        </w:rPr>
        <w:t>致：</w:t>
      </w:r>
      <w:r>
        <w:rPr>
          <w:rFonts w:hint="eastAsia" w:ascii="宋体" w:hAnsi="宋体" w:eastAsia="宋体" w:cs="宋体"/>
          <w:b/>
          <w:bCs w:val="0"/>
          <w:sz w:val="24"/>
          <w:szCs w:val="24"/>
          <w:highlight w:val="none"/>
        </w:rPr>
        <w:t>中山市公共交通运输集团有限公司工会委员会</w:t>
      </w:r>
    </w:p>
    <w:p w14:paraId="033AB81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我方确认收到</w:t>
      </w:r>
      <w:r>
        <w:rPr>
          <w:rFonts w:hint="eastAsia" w:ascii="宋体" w:hAnsi="宋体" w:eastAsia="宋体" w:cs="宋体"/>
          <w:bCs/>
          <w:sz w:val="24"/>
          <w:szCs w:val="24"/>
          <w:highlight w:val="none"/>
          <w:u w:val="single"/>
          <w:lang w:eastAsia="zh-CN"/>
        </w:rPr>
        <w:t>采购2026年春节游园活动奖品一批</w:t>
      </w:r>
      <w:r>
        <w:rPr>
          <w:rFonts w:hint="eastAsia" w:ascii="宋体" w:hAnsi="宋体" w:cs="宋体"/>
          <w:bCs/>
          <w:sz w:val="24"/>
          <w:szCs w:val="24"/>
          <w:highlight w:val="none"/>
          <w:u w:val="single"/>
          <w:lang w:eastAsia="zh-CN"/>
        </w:rPr>
        <w:t>（</w:t>
      </w:r>
      <w:r>
        <w:rPr>
          <w:rFonts w:hint="eastAsia" w:ascii="宋体" w:hAnsi="宋体" w:cs="宋体"/>
          <w:bCs/>
          <w:sz w:val="24"/>
          <w:szCs w:val="24"/>
          <w:highlight w:val="none"/>
          <w:u w:val="single"/>
          <w:lang w:val="en-US" w:eastAsia="zh-CN"/>
        </w:rPr>
        <w:t>第二次</w:t>
      </w:r>
      <w:r>
        <w:rPr>
          <w:rFonts w:hint="eastAsia" w:ascii="宋体" w:hAnsi="宋体" w:cs="宋体"/>
          <w:bCs/>
          <w:sz w:val="24"/>
          <w:szCs w:val="24"/>
          <w:highlight w:val="none"/>
          <w:u w:val="single"/>
          <w:lang w:eastAsia="zh-CN"/>
        </w:rPr>
        <w:t>）</w:t>
      </w:r>
      <w:r>
        <w:rPr>
          <w:rFonts w:hint="eastAsia" w:ascii="宋体" w:hAnsi="宋体" w:eastAsia="宋体" w:cs="宋体"/>
          <w:bCs/>
          <w:sz w:val="24"/>
          <w:szCs w:val="24"/>
          <w:highlight w:val="none"/>
          <w:u w:val="none"/>
          <w:lang w:val="en-US" w:eastAsia="zh-CN"/>
        </w:rPr>
        <w:t>采购评选文件</w:t>
      </w:r>
      <w:r>
        <w:rPr>
          <w:rFonts w:hint="eastAsia" w:ascii="宋体" w:hAnsi="宋体" w:eastAsia="宋体" w:cs="宋体"/>
          <w:bCs/>
          <w:sz w:val="24"/>
          <w:szCs w:val="24"/>
          <w:highlight w:val="none"/>
        </w:rPr>
        <w:t>，经详细研究，决定参加该项目</w:t>
      </w:r>
      <w:r>
        <w:rPr>
          <w:rFonts w:hint="eastAsia" w:ascii="宋体" w:hAnsi="宋体" w:eastAsia="宋体" w:cs="宋体"/>
          <w:bCs/>
          <w:sz w:val="24"/>
          <w:szCs w:val="24"/>
          <w:highlight w:val="none"/>
          <w:u w:val="none"/>
          <w:lang w:val="en-US" w:eastAsia="zh-CN"/>
        </w:rPr>
        <w:t>并</w:t>
      </w:r>
      <w:r>
        <w:rPr>
          <w:rFonts w:hint="eastAsia" w:ascii="宋体" w:hAnsi="宋体" w:eastAsia="宋体" w:cs="宋体"/>
          <w:bCs/>
          <w:sz w:val="24"/>
          <w:szCs w:val="24"/>
          <w:highlight w:val="none"/>
          <w:lang w:val="en-US" w:eastAsia="zh-CN"/>
        </w:rPr>
        <w:t>作出如下郑重承诺：</w:t>
      </w:r>
    </w:p>
    <w:p w14:paraId="56C49C12">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同意并接受</w:t>
      </w:r>
      <w:r>
        <w:rPr>
          <w:rFonts w:hint="eastAsia" w:ascii="宋体" w:hAnsi="宋体" w:eastAsia="宋体" w:cs="宋体"/>
          <w:bCs/>
          <w:sz w:val="24"/>
          <w:szCs w:val="24"/>
          <w:highlight w:val="none"/>
          <w:u w:val="none"/>
          <w:lang w:val="en-US" w:eastAsia="zh-CN"/>
        </w:rPr>
        <w:t>采购评选文件</w:t>
      </w:r>
      <w:r>
        <w:rPr>
          <w:rFonts w:hint="eastAsia" w:ascii="宋体" w:hAnsi="宋体" w:eastAsia="宋体" w:cs="宋体"/>
          <w:bCs/>
          <w:sz w:val="24"/>
          <w:szCs w:val="24"/>
          <w:highlight w:val="none"/>
        </w:rPr>
        <w:t>的各项要求，</w:t>
      </w:r>
      <w:r>
        <w:rPr>
          <w:rFonts w:hint="eastAsia" w:ascii="宋体" w:hAnsi="宋体" w:eastAsia="宋体" w:cs="宋体"/>
          <w:b/>
          <w:bCs w:val="0"/>
          <w:sz w:val="24"/>
          <w:szCs w:val="24"/>
          <w:highlight w:val="none"/>
          <w:u w:val="single"/>
          <w:lang w:eastAsia="zh-CN"/>
        </w:rPr>
        <w:t>完全接受</w:t>
      </w:r>
      <w:r>
        <w:rPr>
          <w:rFonts w:hint="eastAsia" w:ascii="宋体" w:hAnsi="宋体" w:eastAsia="宋体" w:cs="宋体"/>
          <w:b/>
          <w:bCs w:val="0"/>
          <w:sz w:val="24"/>
          <w:szCs w:val="24"/>
          <w:highlight w:val="none"/>
          <w:u w:val="single"/>
          <w:lang w:val="en-US" w:eastAsia="zh-CN"/>
        </w:rPr>
        <w:t>采购人设定的全部需求并全部响应</w:t>
      </w:r>
      <w:r>
        <w:rPr>
          <w:rFonts w:hint="eastAsia" w:ascii="宋体" w:hAnsi="宋体" w:eastAsia="宋体" w:cs="宋体"/>
          <w:bCs/>
          <w:sz w:val="24"/>
          <w:szCs w:val="24"/>
          <w:highlight w:val="none"/>
          <w:lang w:eastAsia="zh-CN"/>
        </w:rPr>
        <w:t>。</w:t>
      </w:r>
    </w:p>
    <w:p w14:paraId="03BB07CF">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我方已详细研究</w:t>
      </w:r>
      <w:r>
        <w:rPr>
          <w:rFonts w:hint="eastAsia" w:ascii="宋体" w:hAnsi="宋体" w:eastAsia="宋体" w:cs="宋体"/>
          <w:bCs/>
          <w:sz w:val="24"/>
          <w:szCs w:val="24"/>
          <w:highlight w:val="none"/>
          <w:u w:val="none"/>
          <w:lang w:val="en-US" w:eastAsia="zh-CN"/>
        </w:rPr>
        <w:t>采购评选文件</w:t>
      </w:r>
      <w:r>
        <w:rPr>
          <w:rFonts w:hint="eastAsia" w:ascii="宋体" w:hAnsi="宋体" w:eastAsia="宋体" w:cs="宋体"/>
          <w:bCs/>
          <w:sz w:val="24"/>
          <w:szCs w:val="24"/>
          <w:highlight w:val="none"/>
        </w:rPr>
        <w:t>的所有内容，包括修改文件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如有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和所有已收到的参考资料以及有关附件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如有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，并完全明白，不存在任何含糊不清和误解之处。</w:t>
      </w:r>
    </w:p>
    <w:p w14:paraId="39C0F2D0">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我方同意按照贵方可能提出的要求而提供与</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有关的</w:t>
      </w:r>
      <w:r>
        <w:rPr>
          <w:rFonts w:hint="eastAsia" w:ascii="宋体" w:hAnsi="宋体" w:eastAsia="宋体" w:cs="宋体"/>
          <w:bCs/>
          <w:sz w:val="24"/>
          <w:szCs w:val="24"/>
          <w:highlight w:val="none"/>
          <w:lang w:eastAsia="zh-CN"/>
        </w:rPr>
        <w:t>任何其他</w:t>
      </w:r>
      <w:r>
        <w:rPr>
          <w:rFonts w:hint="eastAsia" w:ascii="宋体" w:hAnsi="宋体" w:eastAsia="宋体" w:cs="宋体"/>
          <w:bCs/>
          <w:sz w:val="24"/>
          <w:szCs w:val="24"/>
          <w:highlight w:val="none"/>
        </w:rPr>
        <w:t>资料、数据或信息。</w:t>
      </w:r>
    </w:p>
    <w:p w14:paraId="3F149022">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我方承诺在本次</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文件中提供的一切文件，无论是原件还是复印件均为真实和准确的，绝无任何虚假、伪造和夸大</w:t>
      </w:r>
      <w:r>
        <w:rPr>
          <w:rFonts w:hint="eastAsia" w:ascii="宋体" w:hAnsi="宋体" w:eastAsia="宋体" w:cs="宋体"/>
          <w:bCs/>
          <w:sz w:val="24"/>
          <w:szCs w:val="24"/>
          <w:highlight w:val="none"/>
          <w:lang w:eastAsia="zh-CN"/>
        </w:rPr>
        <w:t>的成分</w:t>
      </w:r>
      <w:r>
        <w:rPr>
          <w:rFonts w:hint="eastAsia" w:ascii="宋体" w:hAnsi="宋体" w:eastAsia="宋体" w:cs="宋体"/>
          <w:bCs/>
          <w:sz w:val="24"/>
          <w:szCs w:val="24"/>
          <w:highlight w:val="none"/>
        </w:rPr>
        <w:t>，否则，愿承担相应的后果和法律责任。</w:t>
      </w:r>
    </w:p>
    <w:p w14:paraId="17EA286F">
      <w:pPr>
        <w:numPr>
          <w:ilvl w:val="0"/>
          <w:numId w:val="2"/>
        </w:numPr>
        <w:tabs>
          <w:tab w:val="left" w:pos="900"/>
        </w:tabs>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我方为</w:t>
      </w:r>
      <w:r>
        <w:rPr>
          <w:rFonts w:hint="eastAsia" w:ascii="宋体" w:hAnsi="宋体" w:eastAsia="宋体" w:cs="宋体"/>
          <w:bCs/>
          <w:sz w:val="24"/>
          <w:szCs w:val="24"/>
          <w:highlight w:val="none"/>
          <w:lang w:val="zh-CN" w:eastAsia="zh-CN"/>
        </w:rPr>
        <w:t>具有</w:t>
      </w:r>
      <w:r>
        <w:rPr>
          <w:rFonts w:hint="eastAsia" w:ascii="宋体" w:hAnsi="宋体" w:eastAsia="宋体" w:cs="宋体"/>
          <w:bCs/>
          <w:sz w:val="24"/>
          <w:szCs w:val="24"/>
          <w:highlight w:val="none"/>
          <w:lang w:val="en-US" w:eastAsia="zh-CN"/>
        </w:rPr>
        <w:t>独立</w:t>
      </w:r>
      <w:r>
        <w:rPr>
          <w:rFonts w:hint="eastAsia" w:ascii="宋体" w:hAnsi="宋体" w:eastAsia="宋体" w:cs="宋体"/>
          <w:bCs/>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szCs w:val="24"/>
          <w:highlight w:val="none"/>
          <w:lang w:val="en-US" w:eastAsia="zh-CN"/>
        </w:rPr>
        <w:t>采购人</w:t>
      </w:r>
      <w:r>
        <w:rPr>
          <w:rFonts w:hint="eastAsia" w:ascii="宋体" w:hAnsi="宋体" w:eastAsia="宋体" w:cs="宋体"/>
          <w:b/>
          <w:bCs w:val="0"/>
          <w:sz w:val="24"/>
          <w:szCs w:val="24"/>
          <w:highlight w:val="none"/>
          <w:lang w:val="en-US" w:eastAsia="zh-CN"/>
        </w:rPr>
        <w:t>且为非联合体参评报价</w:t>
      </w:r>
      <w:r>
        <w:rPr>
          <w:rFonts w:hint="eastAsia" w:ascii="宋体" w:hAnsi="宋体" w:eastAsia="宋体" w:cs="宋体"/>
          <w:b/>
          <w:sz w:val="24"/>
          <w:szCs w:val="24"/>
          <w:highlight w:val="none"/>
          <w:lang w:val="en-US" w:eastAsia="zh-CN"/>
        </w:rPr>
        <w:t>，与其他参评单位不存在关联</w:t>
      </w:r>
      <w:r>
        <w:rPr>
          <w:rFonts w:hint="eastAsia" w:ascii="宋体" w:hAnsi="宋体" w:eastAsia="宋体" w:cs="宋体"/>
          <w:b/>
          <w:kern w:val="28"/>
          <w:sz w:val="24"/>
          <w:szCs w:val="24"/>
          <w:highlight w:val="none"/>
          <w:lang w:val="en-US" w:eastAsia="zh-CN"/>
        </w:rPr>
        <w:t>，未参与围标、串标</w:t>
      </w:r>
      <w:r>
        <w:rPr>
          <w:rFonts w:hint="eastAsia" w:ascii="宋体" w:hAnsi="宋体" w:eastAsia="宋体" w:cs="宋体"/>
          <w:b/>
          <w:sz w:val="24"/>
          <w:szCs w:val="24"/>
          <w:highlight w:val="none"/>
          <w:lang w:val="en-US" w:eastAsia="zh-CN"/>
        </w:rPr>
        <w:t>等违法行为</w:t>
      </w:r>
      <w:r>
        <w:rPr>
          <w:rFonts w:hint="eastAsia" w:ascii="宋体" w:hAnsi="宋体" w:eastAsia="宋体" w:cs="宋体"/>
          <w:b/>
          <w:bCs w:val="0"/>
          <w:sz w:val="24"/>
          <w:szCs w:val="24"/>
          <w:highlight w:val="none"/>
          <w:lang w:val="en-US" w:eastAsia="zh-CN"/>
        </w:rPr>
        <w:t>。</w:t>
      </w:r>
      <w:r>
        <w:rPr>
          <w:rFonts w:hint="eastAsia" w:ascii="宋体" w:hAnsi="宋体" w:eastAsia="宋体" w:cs="宋体"/>
          <w:kern w:val="28"/>
          <w:sz w:val="24"/>
          <w:szCs w:val="24"/>
          <w:highlight w:val="none"/>
        </w:rPr>
        <w:t>自</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公告发布之日起向前追溯三年，没有因违法经营受到刑事处罚或者责令停产停业、吊销许可证或者执照、较大数额罚款等行政处罚。</w:t>
      </w:r>
    </w:p>
    <w:p w14:paraId="5D7B23ED">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我方完全服从和尊重</w:t>
      </w:r>
      <w:r>
        <w:rPr>
          <w:rFonts w:hint="eastAsia" w:ascii="宋体" w:hAnsi="宋体" w:eastAsia="宋体" w:cs="宋体"/>
          <w:bCs/>
          <w:sz w:val="24"/>
          <w:szCs w:val="24"/>
          <w:highlight w:val="none"/>
          <w:lang w:val="en-US" w:eastAsia="zh-CN"/>
        </w:rPr>
        <w:t>贵方</w:t>
      </w:r>
      <w:r>
        <w:rPr>
          <w:rFonts w:hint="eastAsia" w:ascii="宋体" w:hAnsi="宋体" w:eastAsia="宋体" w:cs="宋体"/>
          <w:bCs/>
          <w:sz w:val="24"/>
          <w:szCs w:val="24"/>
          <w:highlight w:val="none"/>
        </w:rPr>
        <w:t>所作的评定结果。</w:t>
      </w:r>
    </w:p>
    <w:p w14:paraId="45D7AA2B">
      <w:pPr>
        <w:keepNext w:val="0"/>
        <w:keepLines w:val="0"/>
        <w:pageBreakBefore w:val="0"/>
        <w:numPr>
          <w:ilvl w:val="0"/>
          <w:numId w:val="2"/>
        </w:numPr>
        <w:tabs>
          <w:tab w:val="left" w:pos="900"/>
        </w:tabs>
        <w:kinsoku/>
        <w:wordWrap/>
        <w:overflowPunct/>
        <w:topLinePunct w:val="0"/>
        <w:bidi w:val="0"/>
        <w:spacing w:line="360" w:lineRule="auto"/>
        <w:ind w:firstLine="420" w:firstLineChars="0"/>
        <w:rPr>
          <w:rFonts w:hint="eastAsia" w:ascii="宋体" w:hAnsi="宋体" w:eastAsia="宋体" w:cs="宋体"/>
          <w:b/>
          <w:bCs w:val="0"/>
          <w:sz w:val="24"/>
          <w:szCs w:val="24"/>
          <w:highlight w:val="none"/>
          <w:u w:val="single"/>
          <w:lang w:val="en-US" w:eastAsia="zh-CN"/>
        </w:rPr>
      </w:pPr>
      <w:r>
        <w:rPr>
          <w:rFonts w:hint="eastAsia" w:ascii="宋体" w:hAnsi="宋体" w:eastAsia="宋体" w:cs="宋体"/>
          <w:bCs/>
          <w:sz w:val="24"/>
          <w:szCs w:val="24"/>
          <w:highlight w:val="none"/>
        </w:rPr>
        <w:t>我方如果中选，</w:t>
      </w:r>
      <w:r>
        <w:rPr>
          <w:rFonts w:hint="eastAsia" w:ascii="宋体" w:hAnsi="宋体" w:eastAsia="宋体" w:cs="宋体"/>
          <w:b/>
          <w:bCs w:val="0"/>
          <w:sz w:val="24"/>
          <w:szCs w:val="24"/>
          <w:highlight w:val="none"/>
        </w:rPr>
        <w:t>绝不以任何方式转包或分包本项目</w:t>
      </w:r>
      <w:r>
        <w:rPr>
          <w:rFonts w:hint="eastAsia" w:ascii="宋体" w:hAnsi="宋体" w:eastAsia="宋体" w:cs="宋体"/>
          <w:bCs/>
          <w:sz w:val="24"/>
          <w:szCs w:val="24"/>
          <w:highlight w:val="none"/>
          <w:lang w:val="en-US" w:eastAsia="zh-CN"/>
        </w:rPr>
        <w:t>。</w:t>
      </w:r>
      <w:r>
        <w:rPr>
          <w:rFonts w:hint="eastAsia" w:ascii="宋体" w:hAnsi="宋体" w:eastAsia="宋体" w:cs="宋体"/>
          <w:b/>
          <w:bCs w:val="0"/>
          <w:sz w:val="24"/>
          <w:szCs w:val="24"/>
          <w:highlight w:val="none"/>
          <w:u w:val="single"/>
          <w:lang w:val="en-US" w:eastAsia="zh-CN"/>
        </w:rPr>
        <w:t>送货时按照采购人提供地址送货上门上楼。</w:t>
      </w:r>
    </w:p>
    <w:p w14:paraId="5ECF653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1971E45A">
      <w:pPr>
        <w:pStyle w:val="21"/>
        <w:ind w:firstLine="3120" w:firstLineChars="1300"/>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lang w:val="en-US" w:eastAsia="zh-CN" w:bidi="ar-SA"/>
        </w:rPr>
        <w:t>承诺单位全称：（加盖公章）</w:t>
      </w:r>
      <w:r>
        <w:rPr>
          <w:rFonts w:hint="eastAsia" w:ascii="宋体" w:hAnsi="宋体" w:eastAsia="宋体" w:cs="宋体"/>
          <w:b w:val="0"/>
          <w:bCs w:val="0"/>
          <w:kern w:val="2"/>
          <w:sz w:val="24"/>
          <w:szCs w:val="24"/>
          <w:highlight w:val="none"/>
          <w:u w:val="single"/>
          <w:lang w:val="en-US" w:eastAsia="zh-CN" w:bidi="ar-SA"/>
        </w:rPr>
        <w:t xml:space="preserve">                          </w:t>
      </w:r>
    </w:p>
    <w:p w14:paraId="0BD9D994">
      <w:pPr>
        <w:spacing w:line="360" w:lineRule="auto"/>
        <w:jc w:val="center"/>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val="0"/>
          <w:bCs w:val="0"/>
          <w:kern w:val="2"/>
          <w:sz w:val="24"/>
          <w:szCs w:val="24"/>
          <w:highlight w:val="none"/>
          <w:u w:val="none"/>
          <w:lang w:val="en-US" w:eastAsia="zh-CN" w:bidi="ar-SA"/>
        </w:rPr>
        <w:t xml:space="preserve">           日期：       年     月    日 </w:t>
      </w:r>
      <w:r>
        <w:rPr>
          <w:rFonts w:hint="eastAsia" w:ascii="宋体" w:hAnsi="宋体" w:eastAsia="宋体" w:cs="宋体"/>
          <w:b/>
          <w:bCs/>
          <w:kern w:val="2"/>
          <w:sz w:val="24"/>
          <w:szCs w:val="24"/>
          <w:highlight w:val="none"/>
          <w:u w:val="none"/>
          <w:lang w:val="en-US" w:eastAsia="zh-CN" w:bidi="ar-SA"/>
        </w:rPr>
        <w:t xml:space="preserve">   </w:t>
      </w:r>
    </w:p>
    <w:p w14:paraId="36FED456">
      <w:pPr>
        <w:spacing w:line="360" w:lineRule="auto"/>
        <w:jc w:val="center"/>
        <w:rPr>
          <w:rFonts w:hint="eastAsia" w:ascii="宋体" w:hAnsi="宋体" w:eastAsia="宋体" w:cs="宋体"/>
          <w:b/>
          <w:bCs/>
          <w:kern w:val="2"/>
          <w:sz w:val="24"/>
          <w:szCs w:val="24"/>
          <w:highlight w:val="none"/>
          <w:u w:val="none"/>
          <w:lang w:val="en-US" w:eastAsia="zh-CN" w:bidi="ar-SA"/>
        </w:rPr>
      </w:pPr>
    </w:p>
    <w:p w14:paraId="4365BBD4">
      <w:pPr>
        <w:spacing w:line="360" w:lineRule="auto"/>
        <w:jc w:val="center"/>
        <w:rPr>
          <w:rFonts w:hint="eastAsia" w:ascii="宋体" w:hAnsi="宋体" w:eastAsia="宋体" w:cs="宋体"/>
          <w:b/>
          <w:bCs/>
          <w:kern w:val="2"/>
          <w:sz w:val="24"/>
          <w:szCs w:val="24"/>
          <w:highlight w:val="none"/>
          <w:u w:val="none"/>
          <w:lang w:val="en-US" w:eastAsia="zh-CN" w:bidi="ar-SA"/>
        </w:rPr>
      </w:pPr>
    </w:p>
    <w:p w14:paraId="613479E7">
      <w:pPr>
        <w:spacing w:line="360" w:lineRule="auto"/>
        <w:jc w:val="center"/>
        <w:rPr>
          <w:rFonts w:hint="eastAsia" w:ascii="宋体" w:hAnsi="宋体" w:eastAsia="宋体" w:cs="宋体"/>
          <w:b/>
          <w:bCs/>
          <w:kern w:val="2"/>
          <w:sz w:val="24"/>
          <w:szCs w:val="24"/>
          <w:highlight w:val="none"/>
          <w:u w:val="none"/>
          <w:lang w:val="en-US" w:eastAsia="zh-CN" w:bidi="ar-SA"/>
        </w:rPr>
      </w:pPr>
    </w:p>
    <w:p w14:paraId="736041A8">
      <w:pPr>
        <w:spacing w:line="360" w:lineRule="auto"/>
        <w:jc w:val="left"/>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lang w:val="en-US" w:eastAsia="zh-CN" w:bidi="ar-SA"/>
        </w:rPr>
        <w:t>格式2</w:t>
      </w:r>
      <w:r>
        <w:rPr>
          <w:rFonts w:hint="eastAsia" w:ascii="宋体" w:hAnsi="宋体" w:eastAsia="宋体" w:cs="宋体"/>
          <w:b/>
          <w:bCs/>
          <w:kern w:val="2"/>
          <w:sz w:val="24"/>
          <w:szCs w:val="24"/>
          <w:highlight w:val="none"/>
          <w:u w:val="none"/>
          <w:lang w:val="en-US" w:eastAsia="zh-CN" w:bidi="ar-SA"/>
        </w:rPr>
        <w:t>合法的经营证明</w:t>
      </w:r>
    </w:p>
    <w:p w14:paraId="28C316BE">
      <w:pPr>
        <w:spacing w:line="360" w:lineRule="auto"/>
        <w:jc w:val="center"/>
        <w:rPr>
          <w:rFonts w:hint="eastAsia" w:ascii="宋体" w:hAnsi="宋体" w:eastAsia="宋体" w:cs="宋体"/>
          <w:b/>
          <w:bCs/>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合法的经营证明材料</w:t>
      </w:r>
    </w:p>
    <w:p w14:paraId="177145A7">
      <w:pPr>
        <w:spacing w:line="360" w:lineRule="auto"/>
        <w:jc w:val="both"/>
        <w:rPr>
          <w:rFonts w:hint="eastAsia" w:ascii="宋体" w:hAnsi="宋体" w:eastAsia="宋体" w:cs="宋体"/>
          <w:b/>
          <w:bCs/>
          <w:kern w:val="2"/>
          <w:sz w:val="24"/>
          <w:szCs w:val="24"/>
          <w:highlight w:val="none"/>
          <w:lang w:val="en-US" w:eastAsia="zh-CN" w:bidi="ar-SA"/>
        </w:rPr>
      </w:pPr>
    </w:p>
    <w:p w14:paraId="4D9B6927">
      <w:pPr>
        <w:spacing w:line="360" w:lineRule="auto"/>
        <w:jc w:val="both"/>
        <w:rPr>
          <w:rFonts w:hint="eastAsia" w:ascii="宋体" w:hAnsi="宋体" w:eastAsia="宋体" w:cs="宋体"/>
          <w:b/>
          <w:sz w:val="24"/>
          <w:szCs w:val="24"/>
          <w:highlight w:val="none"/>
          <w:lang w:val="en-US"/>
        </w:rPr>
      </w:pPr>
      <w:r>
        <w:rPr>
          <w:rFonts w:hint="eastAsia" w:ascii="宋体" w:hAnsi="宋体" w:eastAsia="宋体" w:cs="宋体"/>
          <w:b/>
          <w:bCs/>
          <w:kern w:val="2"/>
          <w:sz w:val="24"/>
          <w:szCs w:val="24"/>
          <w:highlight w:val="none"/>
          <w:lang w:val="en-US" w:eastAsia="zh-CN" w:bidi="ar-SA"/>
        </w:rPr>
        <w:t>在中华人民共和国境内（不含港、澳、台地区）注册，具有独立法人资格（提供营业执照副本复印件，加盖公章）。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格式自拟</w:t>
      </w:r>
      <w:r>
        <w:rPr>
          <w:rFonts w:hint="eastAsia" w:ascii="宋体" w:hAnsi="宋体" w:eastAsia="宋体" w:cs="宋体"/>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358A101B">
      <w:pPr>
        <w:pStyle w:val="5"/>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格式3报价一览表</w:t>
      </w:r>
    </w:p>
    <w:p w14:paraId="50D30A28">
      <w:pPr>
        <w:pStyle w:val="4"/>
        <w:spacing w:before="100" w:after="100" w:line="360" w:lineRule="auto"/>
        <w:jc w:val="center"/>
        <w:rPr>
          <w:rFonts w:hint="eastAsia" w:ascii="宋体" w:hAnsi="宋体" w:eastAsia="宋体" w:cs="宋体"/>
          <w:sz w:val="24"/>
          <w:szCs w:val="24"/>
          <w:highlight w:val="none"/>
        </w:rPr>
      </w:pPr>
      <w:bookmarkStart w:id="16" w:name="_Toc23385"/>
      <w:bookmarkStart w:id="17" w:name="_Toc201"/>
      <w:r>
        <w:rPr>
          <w:rFonts w:hint="eastAsia" w:ascii="宋体" w:hAnsi="宋体" w:eastAsia="宋体" w:cs="宋体"/>
          <w:sz w:val="24"/>
          <w:szCs w:val="24"/>
          <w:highlight w:val="none"/>
        </w:rPr>
        <w:t>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表</w:t>
      </w:r>
      <w:bookmarkEnd w:id="16"/>
      <w:bookmarkEnd w:id="17"/>
    </w:p>
    <w:p w14:paraId="21614C1D">
      <w:pPr>
        <w:spacing w:line="360" w:lineRule="exact"/>
        <w:rPr>
          <w:rFonts w:hint="eastAsia" w:ascii="宋体" w:hAnsi="宋体" w:eastAsia="宋体" w:cs="宋体"/>
          <w:b/>
          <w:bCs w:val="0"/>
          <w:sz w:val="24"/>
          <w:szCs w:val="24"/>
          <w:highlight w:val="none"/>
          <w:lang w:val="en-US" w:eastAsia="zh-CN"/>
        </w:rPr>
      </w:pPr>
      <w:r>
        <w:rPr>
          <w:rFonts w:hint="eastAsia" w:ascii="宋体" w:hAnsi="宋体" w:eastAsia="宋体" w:cs="宋体"/>
          <w:b/>
          <w:bCs/>
          <w:sz w:val="24"/>
          <w:szCs w:val="24"/>
          <w:highlight w:val="none"/>
          <w:lang w:val="en-US" w:eastAsia="zh-CN"/>
        </w:rPr>
        <w:t>采购人</w:t>
      </w:r>
      <w:r>
        <w:rPr>
          <w:rFonts w:hint="eastAsia" w:ascii="宋体" w:hAnsi="宋体" w:eastAsia="宋体" w:cs="宋体"/>
          <w:b/>
          <w:bCs/>
          <w:sz w:val="24"/>
          <w:szCs w:val="24"/>
          <w:highlight w:val="none"/>
        </w:rPr>
        <w:t>：</w:t>
      </w:r>
      <w:r>
        <w:rPr>
          <w:rFonts w:hint="eastAsia" w:ascii="宋体" w:hAnsi="宋体" w:eastAsia="宋体" w:cs="宋体"/>
          <w:b/>
          <w:bCs w:val="0"/>
          <w:sz w:val="24"/>
          <w:szCs w:val="24"/>
          <w:highlight w:val="none"/>
        </w:rPr>
        <w:t>中山市公共交通运输集团有限公司工会委员会</w:t>
      </w:r>
    </w:p>
    <w:p w14:paraId="1904F5D6">
      <w:pPr>
        <w:spacing w:line="360" w:lineRule="exact"/>
        <w:rPr>
          <w:rFonts w:hint="eastAsia" w:ascii="宋体" w:hAnsi="宋体" w:eastAsia="宋体" w:cs="宋体"/>
          <w:b/>
          <w:sz w:val="24"/>
          <w:szCs w:val="24"/>
          <w:highlight w:val="none"/>
          <w:u w:val="single"/>
        </w:rPr>
      </w:pPr>
      <w:r>
        <w:rPr>
          <w:rFonts w:hint="eastAsia" w:ascii="宋体" w:hAnsi="宋体" w:eastAsia="宋体" w:cs="宋体"/>
          <w:b/>
          <w:bCs/>
          <w:sz w:val="24"/>
          <w:szCs w:val="24"/>
          <w:highlight w:val="none"/>
        </w:rPr>
        <w:t>项目名称：</w:t>
      </w:r>
      <w:r>
        <w:rPr>
          <w:rFonts w:hint="eastAsia" w:ascii="宋体" w:hAnsi="宋体" w:eastAsia="宋体" w:cs="宋体"/>
          <w:b/>
          <w:bCs/>
          <w:sz w:val="24"/>
          <w:szCs w:val="24"/>
          <w:highlight w:val="none"/>
          <w:lang w:val="en-US" w:eastAsia="zh-CN"/>
        </w:rPr>
        <w:t>采购2026年春节游园活动奖品一批</w:t>
      </w:r>
      <w:r>
        <w:rPr>
          <w:rFonts w:hint="eastAsia" w:ascii="宋体" w:hAnsi="宋体" w:cs="宋体"/>
          <w:b/>
          <w:bCs/>
          <w:sz w:val="24"/>
          <w:szCs w:val="24"/>
          <w:highlight w:val="none"/>
          <w:lang w:val="en-US" w:eastAsia="zh-CN"/>
        </w:rPr>
        <w:t>（第二次）</w:t>
      </w:r>
    </w:p>
    <w:tbl>
      <w:tblPr>
        <w:tblStyle w:val="16"/>
        <w:tblW w:w="9885" w:type="dxa"/>
        <w:tblInd w:w="-5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765"/>
        <w:gridCol w:w="1005"/>
        <w:gridCol w:w="855"/>
        <w:gridCol w:w="900"/>
        <w:gridCol w:w="1320"/>
        <w:gridCol w:w="1290"/>
      </w:tblGrid>
      <w:tr w14:paraId="31D9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F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C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3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C8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41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r>
      <w:tr w14:paraId="2C42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18包清风丝柔亲肤4层手帕纸</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0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1x18包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3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17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49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restart"/>
            <w:tcBorders>
              <w:top w:val="single" w:color="000000" w:sz="4" w:space="0"/>
              <w:left w:val="single" w:color="000000" w:sz="4" w:space="0"/>
              <w:right w:val="single" w:color="000000" w:sz="4" w:space="0"/>
            </w:tcBorders>
            <w:shd w:val="clear" w:color="auto" w:fill="auto"/>
            <w:noWrap/>
            <w:vAlign w:val="center"/>
          </w:tcPr>
          <w:p w14:paraId="5507AD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48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C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A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140g高露洁健白防蛀牙膏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9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1x140g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E2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5C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right w:val="single" w:color="000000" w:sz="4" w:space="0"/>
            </w:tcBorders>
            <w:shd w:val="clear" w:color="auto" w:fill="auto"/>
            <w:noWrap/>
            <w:vAlign w:val="center"/>
          </w:tcPr>
          <w:p w14:paraId="51991C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33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0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1E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85g嘉士利果乐果蓝莓酱夹心饼干</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4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1x85g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C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36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right w:val="single" w:color="000000" w:sz="4" w:space="0"/>
            </w:tcBorders>
            <w:shd w:val="clear" w:color="auto" w:fill="auto"/>
            <w:noWrap/>
            <w:vAlign w:val="center"/>
          </w:tcPr>
          <w:p w14:paraId="10C21B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6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5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500g榄菊野菊花不伤手洗洁精</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9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1x500g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D3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right w:val="single" w:color="000000" w:sz="4" w:space="0"/>
            </w:tcBorders>
            <w:shd w:val="clear" w:color="auto" w:fill="auto"/>
            <w:noWrap/>
            <w:vAlign w:val="center"/>
          </w:tcPr>
          <w:p w14:paraId="6371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6E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9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66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360g银鹭桂圆莲子八宝粥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1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1x360g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A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1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E2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0" w:type="dxa"/>
            <w:vMerge w:val="continue"/>
            <w:tcBorders>
              <w:left w:val="single" w:color="000000" w:sz="4" w:space="0"/>
              <w:bottom w:val="single" w:color="000000" w:sz="4" w:space="0"/>
              <w:right w:val="single" w:color="000000" w:sz="4" w:space="0"/>
            </w:tcBorders>
            <w:shd w:val="clear" w:color="auto" w:fill="auto"/>
            <w:noWrap/>
            <w:vAlign w:val="center"/>
          </w:tcPr>
          <w:p w14:paraId="06358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683BDAF">
      <w:pPr>
        <w:spacing w:line="360" w:lineRule="exact"/>
        <w:rPr>
          <w:rFonts w:hint="eastAsia" w:ascii="宋体" w:hAnsi="宋体" w:eastAsia="宋体" w:cs="宋体"/>
          <w:b/>
          <w:sz w:val="24"/>
          <w:szCs w:val="24"/>
          <w:highlight w:val="none"/>
        </w:rPr>
      </w:pPr>
    </w:p>
    <w:p w14:paraId="25B581DE">
      <w:pPr>
        <w:spacing w:line="360" w:lineRule="auto"/>
        <w:rPr>
          <w:rFonts w:hint="eastAsia" w:ascii="宋体" w:hAnsi="宋体" w:eastAsia="宋体" w:cs="宋体"/>
          <w:b/>
          <w:sz w:val="24"/>
          <w:szCs w:val="24"/>
          <w:highlight w:val="none"/>
        </w:rPr>
      </w:pPr>
    </w:p>
    <w:p w14:paraId="6B24D9D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p w14:paraId="70D4CD9F">
      <w:pPr>
        <w:numPr>
          <w:ilvl w:val="-1"/>
          <w:numId w:val="0"/>
        </w:numPr>
        <w:spacing w:line="360" w:lineRule="exact"/>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商须按要求填写所有信息，不得随意更改本表格式。</w:t>
      </w:r>
    </w:p>
    <w:p w14:paraId="07BBAAE7">
      <w:pPr>
        <w:numPr>
          <w:ilvl w:val="-1"/>
          <w:numId w:val="0"/>
        </w:numPr>
        <w:spacing w:line="360" w:lineRule="exact"/>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sz w:val="24"/>
          <w:szCs w:val="24"/>
          <w:highlight w:val="none"/>
          <w:u w:val="none"/>
          <w:lang w:val="en-US" w:eastAsia="zh-CN"/>
        </w:rPr>
        <w:t>因采购人员工数量可能发生变动，以上物品采购数量最终以实际配送数量为准；</w:t>
      </w:r>
    </w:p>
    <w:p w14:paraId="35F1B6E4">
      <w:pPr>
        <w:numPr>
          <w:ilvl w:val="-1"/>
          <w:numId w:val="0"/>
        </w:numPr>
        <w:spacing w:line="360" w:lineRule="exact"/>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3．</w:t>
      </w:r>
      <w:r>
        <w:rPr>
          <w:rFonts w:hint="eastAsia" w:ascii="宋体" w:hAnsi="宋体" w:eastAsia="宋体" w:cs="宋体"/>
          <w:b/>
          <w:bCs/>
          <w:sz w:val="24"/>
          <w:szCs w:val="24"/>
          <w:highlight w:val="none"/>
          <w:lang w:val="en-US" w:eastAsia="zh-CN"/>
        </w:rPr>
        <w:t>参评</w:t>
      </w:r>
      <w:r>
        <w:rPr>
          <w:rFonts w:hint="eastAsia" w:ascii="宋体" w:hAnsi="宋体" w:eastAsia="宋体" w:cs="宋体"/>
          <w:b/>
          <w:bCs/>
          <w:sz w:val="24"/>
          <w:szCs w:val="24"/>
          <w:highlight w:val="none"/>
        </w:rPr>
        <w:t>报价包括</w:t>
      </w:r>
      <w:r>
        <w:rPr>
          <w:rFonts w:hint="eastAsia" w:ascii="宋体" w:hAnsi="宋体" w:eastAsia="宋体" w:cs="宋体"/>
          <w:b/>
          <w:bCs/>
          <w:sz w:val="24"/>
          <w:szCs w:val="24"/>
          <w:highlight w:val="none"/>
          <w:lang w:val="en-US" w:eastAsia="zh-CN"/>
        </w:rPr>
        <w:t>已包含该项目服务需求及范围内的一切税费、商品运输送货费、商品包装费、商品搬运卸货费等实施本项目所需的全部费用</w:t>
      </w:r>
      <w:r>
        <w:rPr>
          <w:rFonts w:hint="eastAsia" w:ascii="宋体" w:hAnsi="宋体" w:eastAsia="宋体" w:cs="宋体"/>
          <w:b/>
          <w:bCs/>
          <w:sz w:val="24"/>
          <w:szCs w:val="24"/>
          <w:highlight w:val="none"/>
        </w:rPr>
        <w:t>，不得</w:t>
      </w:r>
      <w:r>
        <w:rPr>
          <w:rFonts w:hint="eastAsia" w:ascii="宋体" w:hAnsi="宋体" w:eastAsia="宋体" w:cs="宋体"/>
          <w:b/>
          <w:bCs/>
          <w:sz w:val="24"/>
          <w:szCs w:val="24"/>
          <w:highlight w:val="none"/>
          <w:lang w:val="en-US" w:eastAsia="zh-CN"/>
        </w:rPr>
        <w:t>参评</w:t>
      </w:r>
      <w:r>
        <w:rPr>
          <w:rFonts w:hint="eastAsia" w:ascii="宋体" w:hAnsi="宋体" w:eastAsia="宋体" w:cs="宋体"/>
          <w:b/>
          <w:bCs/>
          <w:sz w:val="24"/>
          <w:szCs w:val="24"/>
          <w:highlight w:val="none"/>
        </w:rPr>
        <w:t>后再议价。所有承诺必须执行，不得中</w:t>
      </w:r>
      <w:r>
        <w:rPr>
          <w:rFonts w:hint="eastAsia" w:ascii="宋体" w:hAnsi="宋体" w:eastAsia="宋体" w:cs="宋体"/>
          <w:b/>
          <w:bCs/>
          <w:sz w:val="24"/>
          <w:szCs w:val="24"/>
          <w:highlight w:val="none"/>
          <w:lang w:val="en-US" w:eastAsia="zh-CN"/>
        </w:rPr>
        <w:t>选</w:t>
      </w:r>
      <w:r>
        <w:rPr>
          <w:rFonts w:hint="eastAsia" w:ascii="宋体" w:hAnsi="宋体" w:eastAsia="宋体" w:cs="宋体"/>
          <w:b/>
          <w:bCs/>
          <w:sz w:val="24"/>
          <w:szCs w:val="24"/>
          <w:highlight w:val="none"/>
        </w:rPr>
        <w:t>后</w:t>
      </w:r>
      <w:r>
        <w:rPr>
          <w:rFonts w:hint="eastAsia" w:ascii="宋体" w:hAnsi="宋体" w:eastAsia="宋体" w:cs="宋体"/>
          <w:b/>
          <w:bCs/>
          <w:sz w:val="24"/>
          <w:szCs w:val="24"/>
          <w:highlight w:val="none"/>
          <w:lang w:val="en-US" w:eastAsia="zh-CN"/>
        </w:rPr>
        <w:t>无故放弃</w:t>
      </w:r>
      <w:r>
        <w:rPr>
          <w:rFonts w:hint="eastAsia" w:ascii="宋体" w:hAnsi="宋体" w:eastAsia="宋体" w:cs="宋体"/>
          <w:b/>
          <w:bCs/>
          <w:sz w:val="24"/>
          <w:szCs w:val="24"/>
          <w:highlight w:val="none"/>
        </w:rPr>
        <w:t>。</w:t>
      </w:r>
    </w:p>
    <w:p w14:paraId="5AA1771B">
      <w:pPr>
        <w:adjustRightInd w:val="0"/>
        <w:snapToGrid w:val="0"/>
        <w:spacing w:line="300" w:lineRule="auto"/>
        <w:rPr>
          <w:rFonts w:hint="eastAsia" w:ascii="宋体" w:hAnsi="宋体" w:eastAsia="宋体" w:cs="宋体"/>
          <w:b/>
          <w:sz w:val="24"/>
          <w:szCs w:val="24"/>
          <w:highlight w:val="none"/>
        </w:rPr>
      </w:pPr>
    </w:p>
    <w:p w14:paraId="38C9A357">
      <w:pPr>
        <w:adjustRightInd w:val="0"/>
        <w:snapToGrid w:val="0"/>
        <w:spacing w:line="300" w:lineRule="auto"/>
        <w:rPr>
          <w:rFonts w:hint="eastAsia" w:ascii="宋体" w:hAnsi="宋体" w:eastAsia="宋体" w:cs="宋体"/>
          <w:b/>
          <w:sz w:val="24"/>
          <w:szCs w:val="24"/>
          <w:highlight w:val="none"/>
        </w:rPr>
      </w:pPr>
    </w:p>
    <w:p w14:paraId="1325FA4B">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商名称（盖章）：</w:t>
      </w:r>
      <w:r>
        <w:rPr>
          <w:rFonts w:hint="eastAsia" w:ascii="宋体" w:hAnsi="宋体" w:eastAsia="宋体" w:cs="宋体"/>
          <w:sz w:val="24"/>
          <w:szCs w:val="24"/>
          <w:highlight w:val="none"/>
          <w:u w:val="single"/>
        </w:rPr>
        <w:t xml:space="preserve">                        </w:t>
      </w:r>
    </w:p>
    <w:p w14:paraId="30552FB6">
      <w:pPr>
        <w:keepNext w:val="0"/>
        <w:keepLines w:val="0"/>
        <w:pageBreakBefore w:val="0"/>
        <w:kinsoku/>
        <w:wordWrap/>
        <w:overflowPunct/>
        <w:topLinePunct w:val="0"/>
        <w:bidi w:val="0"/>
        <w:spacing w:line="360" w:lineRule="auto"/>
        <w:rPr>
          <w:rFonts w:hint="eastAsia" w:ascii="宋体" w:hAnsi="宋体" w:eastAsia="宋体" w:cs="宋体"/>
          <w:sz w:val="24"/>
          <w:szCs w:val="24"/>
          <w:highlight w:val="none"/>
        </w:rPr>
      </w:pPr>
    </w:p>
    <w:p w14:paraId="1E0ADD02">
      <w:pPr>
        <w:keepNext w:val="0"/>
        <w:keepLines w:val="0"/>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21B3975">
      <w:pPr>
        <w:pStyle w:val="21"/>
        <w:rPr>
          <w:rFonts w:hint="eastAsia" w:ascii="宋体" w:hAnsi="宋体" w:eastAsia="宋体" w:cs="宋体"/>
          <w:sz w:val="24"/>
          <w:szCs w:val="24"/>
          <w:highlight w:val="none"/>
        </w:rPr>
      </w:pPr>
    </w:p>
    <w:p w14:paraId="116BB23B">
      <w:pPr>
        <w:pStyle w:val="21"/>
        <w:rPr>
          <w:rFonts w:hint="eastAsia" w:ascii="宋体" w:hAnsi="宋体" w:eastAsia="宋体" w:cs="宋体"/>
          <w:sz w:val="24"/>
          <w:szCs w:val="24"/>
          <w:highlight w:val="none"/>
        </w:rPr>
      </w:pPr>
    </w:p>
    <w:p w14:paraId="69105545">
      <w:pPr>
        <w:pStyle w:val="21"/>
        <w:rPr>
          <w:rFonts w:hint="eastAsia" w:ascii="宋体" w:hAnsi="宋体" w:eastAsia="宋体" w:cs="宋体"/>
          <w:sz w:val="24"/>
          <w:szCs w:val="24"/>
          <w:highlight w:val="none"/>
        </w:rPr>
      </w:pPr>
    </w:p>
    <w:p w14:paraId="73F963CE">
      <w:pPr>
        <w:pStyle w:val="21"/>
        <w:rPr>
          <w:rFonts w:hint="eastAsia" w:ascii="宋体" w:hAnsi="宋体" w:eastAsia="宋体" w:cs="宋体"/>
          <w:sz w:val="24"/>
          <w:szCs w:val="24"/>
          <w:highlight w:val="none"/>
        </w:rPr>
      </w:pPr>
    </w:p>
    <w:p w14:paraId="64B0DFA8">
      <w:pPr>
        <w:pStyle w:val="21"/>
        <w:rPr>
          <w:rFonts w:hint="eastAsia" w:ascii="宋体" w:hAnsi="宋体" w:eastAsia="宋体" w:cs="宋体"/>
          <w:sz w:val="24"/>
          <w:szCs w:val="24"/>
          <w:highlight w:val="none"/>
        </w:rPr>
      </w:pPr>
    </w:p>
    <w:p w14:paraId="2B59F760">
      <w:pPr>
        <w:pStyle w:val="21"/>
        <w:rPr>
          <w:rFonts w:hint="eastAsia" w:ascii="宋体" w:hAnsi="宋体" w:eastAsia="宋体" w:cs="宋体"/>
          <w:sz w:val="24"/>
          <w:szCs w:val="24"/>
          <w:highlight w:val="none"/>
        </w:rPr>
      </w:pPr>
    </w:p>
    <w:p w14:paraId="352D0661">
      <w:pPr>
        <w:pStyle w:val="21"/>
        <w:rPr>
          <w:rFonts w:hint="eastAsia" w:ascii="宋体" w:hAnsi="宋体" w:eastAsia="宋体" w:cs="宋体"/>
          <w:sz w:val="24"/>
          <w:szCs w:val="24"/>
          <w:highlight w:val="none"/>
        </w:rPr>
      </w:pPr>
    </w:p>
    <w:p w14:paraId="1E68B7E5">
      <w:pPr>
        <w:pStyle w:val="21"/>
        <w:rPr>
          <w:rFonts w:hint="eastAsia" w:ascii="宋体" w:hAnsi="宋体" w:eastAsia="宋体" w:cs="宋体"/>
          <w:sz w:val="24"/>
          <w:szCs w:val="24"/>
          <w:highlight w:val="none"/>
        </w:rPr>
      </w:pPr>
    </w:p>
    <w:p w14:paraId="0F924686">
      <w:pPr>
        <w:pStyle w:val="21"/>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格式4</w:t>
      </w:r>
      <w:r>
        <w:rPr>
          <w:rFonts w:hint="eastAsia" w:ascii="宋体" w:hAnsi="宋体" w:eastAsia="宋体" w:cs="宋体"/>
          <w:b/>
          <w:bCs/>
          <w:sz w:val="24"/>
          <w:szCs w:val="24"/>
          <w:highlight w:val="none"/>
          <w:lang w:val="en-US" w:eastAsia="zh-CN"/>
        </w:rPr>
        <w:t>《需求响应表》</w:t>
      </w:r>
    </w:p>
    <w:p w14:paraId="42D16B2C">
      <w:pPr>
        <w:pStyle w:val="21"/>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《需求响应表》响应情况</w:t>
      </w:r>
    </w:p>
    <w:p w14:paraId="6FCC644A">
      <w:pPr>
        <w:spacing w:line="460" w:lineRule="exact"/>
        <w:rPr>
          <w:rFonts w:hint="eastAsia" w:ascii="宋体" w:hAnsi="宋体" w:eastAsia="宋体" w:cs="宋体"/>
          <w:bCs/>
          <w:sz w:val="24"/>
          <w:szCs w:val="24"/>
        </w:rPr>
      </w:pPr>
      <w:r>
        <w:rPr>
          <w:rFonts w:hint="eastAsia" w:ascii="宋体" w:hAnsi="宋体" w:eastAsia="宋体" w:cs="宋体"/>
          <w:b/>
          <w:bCs/>
          <w:sz w:val="24"/>
          <w:szCs w:val="24"/>
        </w:rPr>
        <w:t>项目名称：采购2026年春节游园活动奖品一批</w:t>
      </w:r>
      <w:r>
        <w:rPr>
          <w:rFonts w:hint="eastAsia" w:ascii="宋体" w:hAnsi="宋体" w:cs="宋体"/>
          <w:b/>
          <w:bCs/>
          <w:sz w:val="24"/>
          <w:szCs w:val="24"/>
          <w:lang w:eastAsia="zh-CN"/>
        </w:rPr>
        <w:t>（</w:t>
      </w:r>
      <w:r>
        <w:rPr>
          <w:rFonts w:hint="eastAsia" w:ascii="宋体" w:hAnsi="宋体" w:cs="宋体"/>
          <w:b/>
          <w:bCs/>
          <w:sz w:val="24"/>
          <w:szCs w:val="24"/>
          <w:lang w:val="en-US" w:eastAsia="zh-CN"/>
        </w:rPr>
        <w:t>第二次</w:t>
      </w:r>
      <w:r>
        <w:rPr>
          <w:rFonts w:hint="eastAsia" w:ascii="宋体" w:hAnsi="宋体" w:cs="宋体"/>
          <w:b/>
          <w:bCs/>
          <w:sz w:val="24"/>
          <w:szCs w:val="24"/>
          <w:lang w:eastAsia="zh-CN"/>
        </w:rPr>
        <w:t>）</w:t>
      </w:r>
      <w:r>
        <w:rPr>
          <w:rFonts w:hint="eastAsia" w:ascii="宋体" w:hAnsi="宋体" w:eastAsia="宋体" w:cs="宋体"/>
          <w:bCs/>
          <w:sz w:val="24"/>
          <w:szCs w:val="24"/>
        </w:rPr>
        <w:t xml:space="preserve">          </w:t>
      </w:r>
    </w:p>
    <w:tbl>
      <w:tblPr>
        <w:tblStyle w:val="16"/>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294"/>
        <w:gridCol w:w="1453"/>
      </w:tblGrid>
      <w:tr w14:paraId="40D9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4" w:type="dxa"/>
            <w:noWrap w:val="0"/>
            <w:vAlign w:val="center"/>
          </w:tcPr>
          <w:p w14:paraId="6CC46D7C">
            <w:pPr>
              <w:pStyle w:val="6"/>
              <w:ind w:firstLine="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294" w:type="dxa"/>
            <w:noWrap w:val="0"/>
            <w:vAlign w:val="center"/>
          </w:tcPr>
          <w:p w14:paraId="48189418">
            <w:pPr>
              <w:pStyle w:val="6"/>
              <w:ind w:firstLine="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采购人需求</w:t>
            </w:r>
            <w:r>
              <w:rPr>
                <w:rFonts w:hint="eastAsia" w:ascii="宋体" w:hAnsi="宋体" w:eastAsia="宋体" w:cs="宋体"/>
                <w:b/>
                <w:bCs/>
                <w:sz w:val="24"/>
                <w:szCs w:val="24"/>
              </w:rPr>
              <w:t>要求</w:t>
            </w:r>
          </w:p>
        </w:tc>
        <w:tc>
          <w:tcPr>
            <w:tcW w:w="1453" w:type="dxa"/>
            <w:noWrap w:val="0"/>
            <w:vAlign w:val="center"/>
          </w:tcPr>
          <w:p w14:paraId="42F3856C">
            <w:pPr>
              <w:pStyle w:val="6"/>
              <w:ind w:firstLine="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参评供应商</w:t>
            </w:r>
            <w:r>
              <w:rPr>
                <w:rFonts w:hint="eastAsia" w:ascii="宋体" w:hAnsi="宋体" w:eastAsia="宋体" w:cs="宋体"/>
                <w:b/>
                <w:bCs/>
                <w:sz w:val="24"/>
                <w:szCs w:val="24"/>
              </w:rPr>
              <w:t>响应</w:t>
            </w:r>
            <w:r>
              <w:rPr>
                <w:rFonts w:hint="eastAsia" w:ascii="宋体" w:hAnsi="宋体" w:eastAsia="宋体" w:cs="宋体"/>
                <w:b/>
                <w:bCs/>
                <w:sz w:val="24"/>
                <w:szCs w:val="24"/>
                <w:lang w:val="en-US" w:eastAsia="zh-CN"/>
              </w:rPr>
              <w:t>情况</w:t>
            </w:r>
          </w:p>
        </w:tc>
      </w:tr>
      <w:tr w14:paraId="26D0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4" w:type="dxa"/>
            <w:noWrap w:val="0"/>
            <w:vAlign w:val="center"/>
          </w:tcPr>
          <w:p w14:paraId="0E3245CE">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8294" w:type="dxa"/>
            <w:noWrap w:val="0"/>
            <w:vAlign w:val="center"/>
          </w:tcPr>
          <w:p w14:paraId="4CA1A4EE">
            <w:pPr>
              <w:spacing w:line="360" w:lineRule="exact"/>
              <w:ind w:left="0" w:firstLine="0"/>
              <w:rPr>
                <w:rFonts w:hint="eastAsia" w:ascii="宋体" w:hAnsi="宋体" w:eastAsia="宋体" w:cs="宋体"/>
                <w:bCs/>
                <w:sz w:val="24"/>
                <w:szCs w:val="24"/>
                <w:lang w:eastAsia="zh-CN"/>
              </w:rPr>
            </w:pPr>
            <w:r>
              <w:rPr>
                <w:rFonts w:hint="eastAsia" w:ascii="宋体" w:hAnsi="宋体" w:eastAsia="宋体" w:cs="宋体"/>
                <w:bCs/>
                <w:sz w:val="24"/>
                <w:szCs w:val="24"/>
              </w:rPr>
              <w:t>产品票证要求</w:t>
            </w:r>
            <w:r>
              <w:rPr>
                <w:rFonts w:hint="eastAsia" w:ascii="宋体" w:hAnsi="宋体" w:eastAsia="宋体" w:cs="宋体"/>
                <w:bCs/>
                <w:sz w:val="24"/>
                <w:szCs w:val="24"/>
                <w:lang w:eastAsia="zh-CN"/>
              </w:rPr>
              <w:t>：</w:t>
            </w:r>
          </w:p>
          <w:p w14:paraId="5E978DA6">
            <w:pPr>
              <w:spacing w:line="360" w:lineRule="exact"/>
              <w:rPr>
                <w:rFonts w:hint="eastAsia" w:ascii="宋体" w:hAnsi="宋体" w:eastAsia="宋体" w:cs="宋体"/>
                <w:sz w:val="24"/>
                <w:szCs w:val="24"/>
              </w:rPr>
            </w:pPr>
            <w:r>
              <w:rPr>
                <w:rFonts w:hint="eastAsia" w:ascii="宋体" w:hAnsi="宋体" w:eastAsia="宋体" w:cs="宋体"/>
                <w:bCs/>
                <w:sz w:val="24"/>
                <w:szCs w:val="24"/>
              </w:rPr>
              <w:t>所有</w:t>
            </w:r>
            <w:r>
              <w:rPr>
                <w:rFonts w:hint="eastAsia" w:ascii="宋体" w:hAnsi="宋体" w:eastAsia="宋体" w:cs="宋体"/>
                <w:bCs/>
                <w:sz w:val="24"/>
                <w:szCs w:val="24"/>
                <w:lang w:val="en-US" w:eastAsia="zh-CN"/>
              </w:rPr>
              <w:t>物</w:t>
            </w:r>
            <w:r>
              <w:rPr>
                <w:rFonts w:hint="eastAsia" w:ascii="宋体" w:hAnsi="宋体" w:eastAsia="宋体" w:cs="宋体"/>
                <w:bCs/>
                <w:sz w:val="24"/>
                <w:szCs w:val="24"/>
              </w:rPr>
              <w:t>品质量必须符合行业有关规定的标准和要求，</w:t>
            </w:r>
            <w:r>
              <w:rPr>
                <w:rFonts w:hint="eastAsia" w:ascii="宋体" w:hAnsi="宋体" w:eastAsia="宋体" w:cs="宋体"/>
                <w:bCs/>
                <w:sz w:val="24"/>
                <w:szCs w:val="24"/>
                <w:lang w:eastAsia="zh-CN"/>
              </w:rPr>
              <w:t>所有物品</w:t>
            </w:r>
            <w:r>
              <w:rPr>
                <w:rFonts w:hint="eastAsia" w:ascii="宋体" w:hAnsi="宋体" w:eastAsia="宋体" w:cs="宋体"/>
                <w:bCs/>
                <w:sz w:val="24"/>
                <w:szCs w:val="24"/>
                <w:lang w:val="en-US" w:eastAsia="zh-CN"/>
              </w:rPr>
              <w:t>须提供产品合格证明材料</w:t>
            </w:r>
            <w:r>
              <w:rPr>
                <w:rFonts w:hint="eastAsia" w:ascii="宋体" w:hAnsi="宋体" w:eastAsia="宋体" w:cs="宋体"/>
                <w:bCs/>
                <w:sz w:val="24"/>
                <w:szCs w:val="24"/>
              </w:rPr>
              <w:t>，在参评文件中附</w:t>
            </w:r>
            <w:r>
              <w:rPr>
                <w:rFonts w:hint="eastAsia" w:ascii="宋体" w:hAnsi="宋体" w:eastAsia="宋体" w:cs="宋体"/>
                <w:bCs/>
                <w:sz w:val="24"/>
                <w:szCs w:val="24"/>
                <w:lang w:val="en-US" w:eastAsia="zh-CN"/>
              </w:rPr>
              <w:t>上</w:t>
            </w:r>
            <w:r>
              <w:rPr>
                <w:rFonts w:hint="eastAsia" w:ascii="宋体" w:hAnsi="宋体" w:eastAsia="宋体" w:cs="宋体"/>
                <w:bCs/>
                <w:sz w:val="24"/>
                <w:szCs w:val="24"/>
              </w:rPr>
              <w:t>。</w:t>
            </w:r>
          </w:p>
        </w:tc>
        <w:tc>
          <w:tcPr>
            <w:tcW w:w="1453" w:type="dxa"/>
            <w:noWrap w:val="0"/>
            <w:vAlign w:val="center"/>
          </w:tcPr>
          <w:p w14:paraId="5DF598F7">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48EEE4D5">
            <w:pPr>
              <w:keepLines/>
              <w:widowControl/>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0841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noWrap w:val="0"/>
            <w:vAlign w:val="center"/>
          </w:tcPr>
          <w:p w14:paraId="67490E68">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8294" w:type="dxa"/>
            <w:noWrap w:val="0"/>
            <w:vAlign w:val="center"/>
          </w:tcPr>
          <w:p w14:paraId="392518B9">
            <w:pPr>
              <w:spacing w:line="360" w:lineRule="exact"/>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产品</w:t>
            </w:r>
            <w:r>
              <w:rPr>
                <w:rFonts w:hint="eastAsia" w:ascii="宋体" w:hAnsi="宋体" w:eastAsia="宋体" w:cs="宋体"/>
                <w:color w:val="000000"/>
                <w:sz w:val="24"/>
                <w:szCs w:val="24"/>
                <w:highlight w:val="none"/>
                <w:lang w:val="en-US" w:eastAsia="zh-CN"/>
              </w:rPr>
              <w:t>需求</w:t>
            </w:r>
          </w:p>
          <w:p w14:paraId="097C366C">
            <w:pPr>
              <w:spacing w:line="36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外包装完好，标明品名、厂名、重量、生产日期、保质期或保存期、执行标准，供应的产品剩余保存期不少于保质期的三分之二，具有产品合格证。</w:t>
            </w:r>
          </w:p>
        </w:tc>
        <w:tc>
          <w:tcPr>
            <w:tcW w:w="1453" w:type="dxa"/>
            <w:noWrap w:val="0"/>
            <w:vAlign w:val="center"/>
          </w:tcPr>
          <w:p w14:paraId="1C672536">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56A69E7C">
            <w:pPr>
              <w:keepLines/>
              <w:widowControl/>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538F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3159E55B">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w:t>
            </w:r>
          </w:p>
        </w:tc>
        <w:tc>
          <w:tcPr>
            <w:tcW w:w="8294" w:type="dxa"/>
            <w:noWrap w:val="0"/>
            <w:vAlign w:val="center"/>
          </w:tcPr>
          <w:p w14:paraId="5A85BAA3">
            <w:pPr>
              <w:spacing w:line="360" w:lineRule="exact"/>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报价税费说明：</w:t>
            </w:r>
          </w:p>
          <w:p w14:paraId="32AA3E9B">
            <w:pPr>
              <w:spacing w:line="36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color w:val="000000"/>
                <w:sz w:val="24"/>
                <w:szCs w:val="24"/>
                <w:highlight w:val="none"/>
                <w:lang w:val="en-US" w:eastAsia="zh-CN"/>
              </w:rPr>
              <w:t>本项目报价是指含13%税率专用增值税发票的含税报价</w:t>
            </w:r>
          </w:p>
        </w:tc>
        <w:tc>
          <w:tcPr>
            <w:tcW w:w="1453" w:type="dxa"/>
            <w:noWrap w:val="0"/>
            <w:vAlign w:val="center"/>
          </w:tcPr>
          <w:p w14:paraId="4DE82450">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413E1D21">
            <w:pPr>
              <w:keepLines/>
              <w:widowControl/>
              <w:jc w:val="center"/>
              <w:rPr>
                <w:rFonts w:hint="eastAsia" w:ascii="宋体" w:hAnsi="宋体" w:eastAsia="宋体" w:cs="宋体"/>
                <w:bCs/>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4F1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36CB456C">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p>
        </w:tc>
        <w:tc>
          <w:tcPr>
            <w:tcW w:w="8294" w:type="dxa"/>
            <w:noWrap w:val="0"/>
            <w:vAlign w:val="center"/>
          </w:tcPr>
          <w:p w14:paraId="1031FD14">
            <w:pPr>
              <w:spacing w:line="36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所有参评文件及签名须</w:t>
            </w:r>
            <w:r>
              <w:rPr>
                <w:rFonts w:hint="eastAsia" w:ascii="宋体" w:hAnsi="宋体" w:eastAsia="宋体" w:cs="宋体"/>
                <w:b/>
                <w:bCs w:val="0"/>
                <w:kern w:val="2"/>
                <w:sz w:val="24"/>
                <w:szCs w:val="24"/>
                <w:lang w:val="en-US" w:eastAsia="zh-CN" w:bidi="ar-SA"/>
              </w:rPr>
              <w:t>加盖公章</w:t>
            </w:r>
            <w:r>
              <w:rPr>
                <w:rFonts w:hint="eastAsia" w:ascii="宋体" w:hAnsi="宋体" w:eastAsia="宋体" w:cs="宋体"/>
                <w:bCs/>
                <w:kern w:val="2"/>
                <w:sz w:val="24"/>
                <w:szCs w:val="24"/>
                <w:lang w:val="en-US" w:eastAsia="zh-CN" w:bidi="ar-SA"/>
              </w:rPr>
              <w:t>。</w:t>
            </w:r>
          </w:p>
        </w:tc>
        <w:tc>
          <w:tcPr>
            <w:tcW w:w="1453" w:type="dxa"/>
            <w:noWrap w:val="0"/>
            <w:vAlign w:val="center"/>
          </w:tcPr>
          <w:p w14:paraId="440C846D">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39299431">
            <w:pPr>
              <w:keepLines/>
              <w:widowControl/>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21FB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5EA32C2D">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w:t>
            </w:r>
          </w:p>
        </w:tc>
        <w:tc>
          <w:tcPr>
            <w:tcW w:w="8294" w:type="dxa"/>
            <w:noWrap w:val="0"/>
            <w:vAlign w:val="center"/>
          </w:tcPr>
          <w:p w14:paraId="5DA2B792">
            <w:pPr>
              <w:keepNext w:val="0"/>
              <w:keepLines w:val="0"/>
              <w:pageBreakBefore w:val="0"/>
              <w:widowControl/>
              <w:numPr>
                <w:ilvl w:val="0"/>
                <w:numId w:val="0"/>
              </w:numPr>
              <w:tabs>
                <w:tab w:val="left" w:pos="993"/>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p w14:paraId="4467E2A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中选供应商须有专人负责物品供应事宜，包括安排配送</w:t>
            </w:r>
            <w:r>
              <w:rPr>
                <w:rFonts w:hint="eastAsia" w:ascii="宋体" w:hAnsi="宋体" w:eastAsia="宋体" w:cs="宋体"/>
                <w:b/>
                <w:bCs/>
                <w:color w:val="auto"/>
                <w:sz w:val="24"/>
                <w:szCs w:val="24"/>
                <w:highlight w:val="none"/>
                <w:lang w:eastAsia="zh-CN"/>
              </w:rPr>
              <w:t>（按采购</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lang w:eastAsia="zh-CN"/>
              </w:rPr>
              <w:t>指定地点免费送货上门上楼）</w:t>
            </w:r>
            <w:r>
              <w:rPr>
                <w:rFonts w:hint="eastAsia" w:ascii="宋体" w:hAnsi="宋体" w:eastAsia="宋体" w:cs="宋体"/>
                <w:color w:val="auto"/>
                <w:sz w:val="24"/>
                <w:szCs w:val="24"/>
                <w:highlight w:val="none"/>
              </w:rPr>
              <w:t>、售后服务等。</w:t>
            </w:r>
          </w:p>
          <w:p w14:paraId="0103563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供应的物品如在拆封使用时发现有质量问题，中选供应商应给予退货或更换。</w:t>
            </w:r>
          </w:p>
          <w:p w14:paraId="40A8561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中选供应商必须按照约定的质量、价格、时间、地点供货，不得延误。如果因此而影响到采购人且造成采购人损失的，由中选供应商负责赔偿，并作违约处理。</w:t>
            </w:r>
          </w:p>
          <w:p w14:paraId="21450C63">
            <w:pPr>
              <w:keepNext w:val="0"/>
              <w:keepLines w:val="0"/>
              <w:pageBreakBefore w:val="0"/>
              <w:tabs>
                <w:tab w:val="left" w:pos="900"/>
              </w:tabs>
              <w:kinsoku/>
              <w:wordWrap/>
              <w:overflowPunct/>
              <w:topLinePunct w:val="0"/>
              <w:autoSpaceDE/>
              <w:autoSpaceDN/>
              <w:bidi w:val="0"/>
              <w:adjustRightInd/>
              <w:snapToGrid/>
              <w:spacing w:line="24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中选供应商负责货物的全部运输，包括装卸车、货物现场的搬运。</w:t>
            </w:r>
          </w:p>
        </w:tc>
        <w:tc>
          <w:tcPr>
            <w:tcW w:w="1453" w:type="dxa"/>
            <w:noWrap w:val="0"/>
            <w:vAlign w:val="center"/>
          </w:tcPr>
          <w:p w14:paraId="38A34000">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5D1C6DE3">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r w14:paraId="07F1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4" w:type="dxa"/>
            <w:noWrap w:val="0"/>
            <w:vAlign w:val="center"/>
          </w:tcPr>
          <w:p w14:paraId="72F00079">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w:t>
            </w:r>
          </w:p>
        </w:tc>
        <w:tc>
          <w:tcPr>
            <w:tcW w:w="8294" w:type="dxa"/>
            <w:noWrap w:val="0"/>
            <w:vAlign w:val="center"/>
          </w:tcPr>
          <w:p w14:paraId="790AD5DD">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验收与付款</w:t>
            </w:r>
          </w:p>
          <w:p w14:paraId="2232585E">
            <w:pPr>
              <w:keepNext w:val="0"/>
              <w:keepLines w:val="0"/>
              <w:pageBreakBefore w:val="0"/>
              <w:widowControl/>
              <w:numPr>
                <w:ilvl w:val="0"/>
                <w:numId w:val="0"/>
              </w:numPr>
              <w:tabs>
                <w:tab w:val="left" w:pos="993"/>
              </w:tabs>
              <w:kinsoku/>
              <w:wordWrap/>
              <w:overflowPunct/>
              <w:topLinePunct w:val="0"/>
              <w:autoSpaceDE/>
              <w:autoSpaceDN/>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物品送到指定地点后，由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工作人员现场清点验收后，双方签名确认。</w:t>
            </w:r>
          </w:p>
          <w:p w14:paraId="70732633">
            <w:pPr>
              <w:keepNext w:val="0"/>
              <w:keepLines w:val="0"/>
              <w:pageBreakBefore w:val="0"/>
              <w:widowControl/>
              <w:numPr>
                <w:ilvl w:val="0"/>
                <w:numId w:val="0"/>
              </w:numPr>
              <w:tabs>
                <w:tab w:val="left" w:pos="993"/>
              </w:tabs>
              <w:kinsoku/>
              <w:wordWrap/>
              <w:overflowPunct/>
              <w:topLinePunct w:val="0"/>
              <w:autoSpaceDE/>
              <w:autoSpaceDN/>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送货单、合格证等相关证件需一并签收移交。</w:t>
            </w:r>
          </w:p>
          <w:p w14:paraId="3EE2938F">
            <w:pPr>
              <w:keepNext w:val="0"/>
              <w:keepLines w:val="0"/>
              <w:pageBreakBefore w:val="0"/>
              <w:tabs>
                <w:tab w:val="left" w:pos="900"/>
              </w:tabs>
              <w:kinsoku/>
              <w:wordWrap/>
              <w:overflowPunct/>
              <w:topLinePunct w:val="0"/>
              <w:autoSpaceDE/>
              <w:autoSpaceDN/>
              <w:bidi w:val="0"/>
              <w:snapToGrid/>
              <w:spacing w:line="24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供货验收合格后，凭中选供应商开具的相应发票，采购人于30个自然日内支付货款。</w:t>
            </w:r>
            <w:r>
              <w:rPr>
                <w:rFonts w:hint="eastAsia" w:ascii="宋体" w:hAnsi="宋体" w:eastAsia="宋体" w:cs="宋体"/>
                <w:color w:val="auto"/>
                <w:sz w:val="24"/>
                <w:szCs w:val="24"/>
                <w:highlight w:val="none"/>
                <w:lang w:val="en-US" w:eastAsia="zh-CN"/>
              </w:rPr>
              <w:t>中选供应商请款前应先开具等额有效的发票，否则采购人有权拒绝付款。</w:t>
            </w:r>
          </w:p>
        </w:tc>
        <w:tc>
          <w:tcPr>
            <w:tcW w:w="1453" w:type="dxa"/>
            <w:noWrap w:val="0"/>
            <w:vAlign w:val="center"/>
          </w:tcPr>
          <w:p w14:paraId="2372A96A">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□完全响应 </w:t>
            </w:r>
          </w:p>
          <w:p w14:paraId="13143C9B">
            <w:pPr>
              <w:keepLines/>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□部分响应</w:t>
            </w:r>
          </w:p>
        </w:tc>
      </w:tr>
    </w:tbl>
    <w:p w14:paraId="5711931D">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lang w:val="en-US" w:eastAsia="zh-CN"/>
        </w:rPr>
        <w:t>参评供应商</w:t>
      </w:r>
      <w:r>
        <w:rPr>
          <w:rFonts w:hint="eastAsia" w:ascii="宋体" w:hAnsi="宋体" w:eastAsia="宋体" w:cs="宋体"/>
          <w:b/>
          <w:bCs w:val="0"/>
          <w:spacing w:val="0"/>
          <w:sz w:val="24"/>
          <w:szCs w:val="24"/>
          <w:highlight w:val="none"/>
        </w:rPr>
        <w:t>（</w:t>
      </w:r>
      <w:r>
        <w:rPr>
          <w:rFonts w:hint="eastAsia" w:ascii="宋体" w:hAnsi="宋体" w:eastAsia="宋体" w:cs="宋体"/>
          <w:b/>
          <w:bCs w:val="0"/>
          <w:spacing w:val="0"/>
          <w:sz w:val="24"/>
          <w:szCs w:val="24"/>
          <w:highlight w:val="none"/>
          <w:lang w:val="en-US" w:eastAsia="zh-CN"/>
        </w:rPr>
        <w:t>盖</w:t>
      </w:r>
      <w:r>
        <w:rPr>
          <w:rFonts w:hint="eastAsia" w:ascii="宋体" w:hAnsi="宋体" w:eastAsia="宋体" w:cs="宋体"/>
          <w:b/>
          <w:bCs w:val="0"/>
          <w:spacing w:val="0"/>
          <w:sz w:val="24"/>
          <w:szCs w:val="24"/>
          <w:highlight w:val="none"/>
        </w:rPr>
        <w:t>章）</w:t>
      </w:r>
      <w:r>
        <w:rPr>
          <w:rFonts w:hint="eastAsia" w:ascii="宋体" w:hAnsi="宋体" w:eastAsia="宋体" w:cs="宋体"/>
          <w:bCs/>
          <w:spacing w:val="0"/>
          <w:sz w:val="24"/>
          <w:szCs w:val="24"/>
          <w:highlight w:val="none"/>
        </w:rPr>
        <w:t>：</w:t>
      </w:r>
    </w:p>
    <w:p w14:paraId="17A5D03D">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签发日期：   年   月    日</w:t>
      </w:r>
    </w:p>
    <w:p w14:paraId="183442E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3A5D46F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p>
    <w:p w14:paraId="1C501C04">
      <w:pPr>
        <w:pStyle w:val="15"/>
        <w:rPr>
          <w:rFonts w:hint="eastAsia" w:ascii="宋体" w:hAnsi="宋体" w:eastAsia="宋体" w:cs="宋体"/>
          <w:b/>
          <w:bCs/>
          <w:kern w:val="2"/>
          <w:sz w:val="24"/>
          <w:szCs w:val="24"/>
          <w:highlight w:val="none"/>
          <w:lang w:val="en-US" w:eastAsia="zh-CN" w:bidi="ar-SA"/>
        </w:rPr>
      </w:pPr>
    </w:p>
    <w:p w14:paraId="1D5DF0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格式5其他文件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p>
    <w:p w14:paraId="528218CE">
      <w:pPr>
        <w:spacing w:line="360" w:lineRule="auto"/>
        <w:jc w:val="center"/>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格式自拟</w:t>
      </w:r>
      <w:r>
        <w:rPr>
          <w:rFonts w:hint="eastAsia" w:ascii="宋体" w:hAnsi="宋体" w:eastAsia="宋体" w:cs="宋体"/>
          <w:b/>
          <w:sz w:val="24"/>
          <w:szCs w:val="24"/>
          <w:highlight w:val="none"/>
          <w:lang w:eastAsia="zh-CN"/>
        </w:rPr>
        <w:t>）</w:t>
      </w:r>
    </w:p>
    <w:p w14:paraId="4C0413AB">
      <w:pPr>
        <w:pStyle w:val="21"/>
        <w:spacing w:line="360" w:lineRule="auto"/>
        <w:rPr>
          <w:rFonts w:hint="eastAsia" w:ascii="宋体" w:hAnsi="宋体" w:eastAsia="宋体" w:cs="宋体"/>
          <w:sz w:val="24"/>
          <w:szCs w:val="24"/>
          <w:highlight w:val="none"/>
        </w:rPr>
      </w:pPr>
    </w:p>
    <w:p w14:paraId="0F7CAD8B">
      <w:pPr>
        <w:pStyle w:val="21"/>
        <w:spacing w:line="360" w:lineRule="auto"/>
        <w:rPr>
          <w:rFonts w:hint="eastAsia" w:ascii="宋体" w:hAnsi="宋体" w:eastAsia="宋体" w:cs="宋体"/>
          <w:sz w:val="24"/>
          <w:szCs w:val="24"/>
          <w:highlight w:val="none"/>
        </w:rPr>
      </w:pPr>
    </w:p>
    <w:p w14:paraId="55926F87">
      <w:pPr>
        <w:pStyle w:val="21"/>
        <w:spacing w:line="360" w:lineRule="auto"/>
        <w:rPr>
          <w:rFonts w:hint="eastAsia" w:ascii="宋体" w:hAnsi="宋体" w:eastAsia="宋体" w:cs="宋体"/>
          <w:sz w:val="24"/>
          <w:szCs w:val="24"/>
          <w:highlight w:val="none"/>
        </w:rPr>
      </w:pPr>
    </w:p>
    <w:p w14:paraId="6D244FB8">
      <w:pPr>
        <w:pStyle w:val="21"/>
        <w:spacing w:line="360" w:lineRule="auto"/>
        <w:rPr>
          <w:rFonts w:hint="eastAsia" w:ascii="宋体" w:hAnsi="宋体" w:eastAsia="宋体" w:cs="宋体"/>
          <w:sz w:val="24"/>
          <w:szCs w:val="24"/>
          <w:highlight w:val="none"/>
        </w:rPr>
      </w:pPr>
    </w:p>
    <w:p w14:paraId="13CD52A4">
      <w:pPr>
        <w:pStyle w:val="21"/>
        <w:spacing w:line="360" w:lineRule="auto"/>
        <w:rPr>
          <w:rFonts w:hint="eastAsia" w:ascii="宋体" w:hAnsi="宋体" w:eastAsia="宋体" w:cs="宋体"/>
          <w:sz w:val="24"/>
          <w:szCs w:val="24"/>
          <w:highlight w:val="none"/>
        </w:rPr>
      </w:pPr>
    </w:p>
    <w:p w14:paraId="6DE7C74B">
      <w:pPr>
        <w:rPr>
          <w:rFonts w:hint="eastAsia" w:ascii="宋体" w:hAnsi="宋体" w:eastAsia="宋体" w:cs="宋体"/>
          <w:sz w:val="24"/>
          <w:szCs w:val="24"/>
        </w:rPr>
      </w:pPr>
    </w:p>
    <w:p w14:paraId="526F4989"/>
    <w:sectPr>
      <w:headerReference r:id="rId9" w:type="default"/>
      <w:footerReference r:id="rId10" w:type="default"/>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9D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9DE6">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14:paraId="2C4E9DE6">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BA27">
    <w:pPr>
      <w:pStyle w:val="10"/>
      <w:framePr w:wrap="around" w:vAnchor="text" w:hAnchor="margin" w:xAlign="center" w:y="1"/>
      <w:rPr>
        <w:rStyle w:val="18"/>
      </w:rPr>
    </w:pPr>
    <w:r>
      <w:fldChar w:fldCharType="begin"/>
    </w:r>
    <w:r>
      <w:rPr>
        <w:rStyle w:val="18"/>
      </w:rPr>
      <w:instrText xml:space="preserve">PAGE  </w:instrText>
    </w:r>
    <w:r>
      <w:fldChar w:fldCharType="end"/>
    </w:r>
  </w:p>
  <w:p w14:paraId="34F51B1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B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A2F8">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86867">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48B86867">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1853D94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9920">
    <w:pPr>
      <w:pStyle w:val="1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7AC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59ED">
    <w:pPr>
      <w:pStyle w:val="1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495">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86F22"/>
    <w:multiLevelType w:val="singleLevel"/>
    <w:tmpl w:val="9F986F22"/>
    <w:lvl w:ilvl="0" w:tentative="0">
      <w:start w:val="1"/>
      <w:numFmt w:val="chineseCounting"/>
      <w:suff w:val="nothing"/>
      <w:lvlText w:val="%1、"/>
      <w:lvlJc w:val="left"/>
      <w:pPr>
        <w:ind w:left="0" w:firstLine="420"/>
      </w:pPr>
      <w:rPr>
        <w:rFonts w:hint="eastAsia"/>
      </w:rPr>
    </w:lvl>
  </w:abstractNum>
  <w:abstractNum w:abstractNumId="1">
    <w:nsid w:val="0F146FC5"/>
    <w:multiLevelType w:val="singleLevel"/>
    <w:tmpl w:val="0F146FC5"/>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12E48"/>
    <w:rsid w:val="0F4C683F"/>
    <w:rsid w:val="12020DFB"/>
    <w:rsid w:val="136079C0"/>
    <w:rsid w:val="20521AFE"/>
    <w:rsid w:val="29370AC9"/>
    <w:rsid w:val="32B53F36"/>
    <w:rsid w:val="37F54B45"/>
    <w:rsid w:val="39E9109F"/>
    <w:rsid w:val="3F4A1754"/>
    <w:rsid w:val="540940C7"/>
    <w:rsid w:val="59A552CA"/>
    <w:rsid w:val="5BC8419B"/>
    <w:rsid w:val="5E753D40"/>
    <w:rsid w:val="64170C12"/>
    <w:rsid w:val="665E50AF"/>
    <w:rsid w:val="6A222CC8"/>
    <w:rsid w:val="713F665A"/>
    <w:rsid w:val="76612E48"/>
    <w:rsid w:val="7F285F46"/>
    <w:rsid w:val="7F644CE6"/>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line="360" w:lineRule="auto"/>
      <w:jc w:val="center"/>
      <w:outlineLvl w:val="0"/>
    </w:pPr>
    <w:rPr>
      <w:rFonts w:ascii="Times New Roman" w:hAnsi="Times New Roman" w:eastAsia="黑体" w:cs="Times New Roman"/>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next w:val="1"/>
    <w:qFormat/>
    <w:uiPriority w:val="0"/>
    <w:pPr>
      <w:ind w:firstLine="420"/>
    </w:pPr>
    <w:rPr>
      <w:rFonts w:ascii="Times New Roman" w:hAnsi="Times New Roman" w:eastAsia="宋体" w:cs="Times New Roman"/>
      <w:szCs w:val="20"/>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spacing w:line="360" w:lineRule="auto"/>
      <w:ind w:left="608" w:hanging="608"/>
    </w:pPr>
    <w:rPr>
      <w:rFonts w:ascii="宋体"/>
      <w:sz w:val="28"/>
    </w:rPr>
  </w:style>
  <w:style w:type="paragraph" w:styleId="9">
    <w:name w:val="Plain Text"/>
    <w:basedOn w:val="1"/>
    <w:next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qFormat/>
    <w:uiPriority w:val="99"/>
    <w:pPr>
      <w:ind w:left="2100" w:leftChars="1000"/>
    </w:pPr>
    <w:rPr>
      <w:rFonts w:ascii="Calibri" w:hAnsi="Calibri"/>
      <w:szCs w:val="2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7"/>
    <w:next w:val="1"/>
    <w:qFormat/>
    <w:uiPriority w:val="0"/>
    <w:pPr>
      <w:spacing w:after="120"/>
      <w:ind w:firstLine="420" w:firstLineChars="100"/>
    </w:pPr>
  </w:style>
  <w:style w:type="paragraph" w:styleId="15">
    <w:name w:val="Body Text First Indent 2"/>
    <w:basedOn w:val="8"/>
    <w:next w:val="7"/>
    <w:qFormat/>
    <w:uiPriority w:val="0"/>
    <w:pPr>
      <w:snapToGrid w:val="0"/>
      <w:spacing w:after="120"/>
      <w:ind w:left="420" w:firstLine="420" w:firstLineChars="200"/>
    </w:pPr>
    <w:rPr>
      <w:rFonts w:ascii="Tahoma" w:hAnsi="Tahoma"/>
    </w:rPr>
  </w:style>
  <w:style w:type="character" w:styleId="18">
    <w:name w:val="page number"/>
    <w:basedOn w:val="17"/>
    <w:qFormat/>
    <w:uiPriority w:val="0"/>
  </w:style>
  <w:style w:type="paragraph" w:customStyle="1" w:styleId="19">
    <w:name w:val="列出段落1"/>
    <w:basedOn w:val="1"/>
    <w:autoRedefine/>
    <w:qFormat/>
    <w:uiPriority w:val="34"/>
    <w:pPr>
      <w:ind w:firstLine="420" w:firstLineChars="200"/>
    </w:pPr>
  </w:style>
  <w:style w:type="paragraph" w:customStyle="1" w:styleId="20">
    <w:name w:val="表格文字"/>
    <w:basedOn w:val="1"/>
    <w:autoRedefine/>
    <w:qFormat/>
    <w:uiPriority w:val="0"/>
    <w:pPr>
      <w:spacing w:before="25" w:after="25"/>
      <w:jc w:val="left"/>
    </w:pPr>
    <w:rPr>
      <w:bCs/>
      <w:spacing w:val="10"/>
      <w:kern w:val="0"/>
      <w:sz w:val="24"/>
      <w:szCs w:val="20"/>
    </w:rPr>
  </w:style>
  <w:style w:type="paragraph" w:customStyle="1" w:styleId="21">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22">
    <w:name w:val="Table Paragraph"/>
    <w:basedOn w:val="1"/>
    <w:qFormat/>
    <w:uiPriority w:val="1"/>
  </w:style>
  <w:style w:type="paragraph" w:customStyle="1" w:styleId="23">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356</Words>
  <Characters>422</Characters>
  <Lines>0</Lines>
  <Paragraphs>0</Paragraphs>
  <TotalTime>20</TotalTime>
  <ScaleCrop>false</ScaleCrop>
  <LinksUpToDate>false</LinksUpToDate>
  <CharactersWithSpaces>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2026-02-02T02:24:00Z</dcterms:created>
  <dc:creator>陈南圭</dc:creator>
  <cp:lastModifiedBy>陈南圭</cp:lastModifiedBy>
  <dcterms:modified xsi:type="dcterms:W3CDTF">2026-02-05T00:31:24Z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9BF92D70A5164B66A10890A36CDD79C7_13</vt:lpwstr>
  </property>
  <property fmtid="{D5CDD505-2E9C-101B-9397-08002B2CF9AE}" pid="4" name="KSOTemplateDocerSaveRecord">
    <vt:lpwstr>eyJoZGlkIjoiNWEwYjJkMWQwNjA3YjE0OGQ2YThkMjFjZjBkODY4OGUiLCJ1c2VySWQiOiI1MDA4Nzg5NjYifQ==</vt:lpwstr>
  </property>
</Properties>
</file>