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6614C2">
      <w:pPr>
        <w:keepNext w:val="0"/>
        <w:keepLines w:val="0"/>
        <w:pageBreakBefore w:val="0"/>
        <w:tabs>
          <w:tab w:val="left" w:pos="420"/>
          <w:tab w:val="left" w:pos="6660"/>
        </w:tabs>
        <w:kinsoku/>
        <w:wordWrap w:val="0"/>
        <w:overflowPunct/>
        <w:topLinePunct w:val="0"/>
        <w:bidi w:val="0"/>
        <w:jc w:val="center"/>
        <w:rPr>
          <w:rFonts w:hint="default" w:ascii="Times New Roman" w:hAnsi="Times New Roman" w:eastAsia="宋体" w:cs="Times New Roman"/>
          <w:b/>
          <w:color w:val="auto"/>
          <w:sz w:val="32"/>
          <w:szCs w:val="32"/>
          <w:highlight w:val="none"/>
        </w:rPr>
      </w:pPr>
    </w:p>
    <w:p w14:paraId="54E94517">
      <w:pPr>
        <w:pStyle w:val="4"/>
        <w:keepNext w:val="0"/>
        <w:keepLines w:val="0"/>
        <w:pageBreakBefore w:val="0"/>
        <w:kinsoku/>
        <w:wordWrap w:val="0"/>
        <w:overflowPunct/>
        <w:topLinePunct w:val="0"/>
        <w:bidi w:val="0"/>
        <w:adjustRightInd w:val="0"/>
        <w:snapToGrid w:val="0"/>
        <w:spacing w:line="360" w:lineRule="auto"/>
        <w:jc w:val="center"/>
        <w:rPr>
          <w:rFonts w:hint="default" w:ascii="Times New Roman" w:hAnsi="Times New Roman" w:eastAsia="宋体" w:cs="Times New Roman"/>
          <w:b/>
          <w:color w:val="auto"/>
          <w:sz w:val="44"/>
          <w:szCs w:val="44"/>
          <w:highlight w:val="none"/>
          <w:lang w:val="zh-CN"/>
        </w:rPr>
      </w:pPr>
    </w:p>
    <w:p w14:paraId="4E533F0C">
      <w:pPr>
        <w:pStyle w:val="4"/>
        <w:keepNext w:val="0"/>
        <w:keepLines w:val="0"/>
        <w:pageBreakBefore w:val="0"/>
        <w:kinsoku/>
        <w:wordWrap w:val="0"/>
        <w:overflowPunct/>
        <w:topLinePunct w:val="0"/>
        <w:bidi w:val="0"/>
        <w:adjustRightInd w:val="0"/>
        <w:snapToGrid w:val="0"/>
        <w:spacing w:line="360" w:lineRule="auto"/>
        <w:jc w:val="center"/>
        <w:rPr>
          <w:rFonts w:hint="default" w:ascii="Times New Roman" w:hAnsi="Times New Roman" w:eastAsia="宋体" w:cs="Times New Roman"/>
          <w:b/>
          <w:color w:val="auto"/>
          <w:sz w:val="44"/>
          <w:szCs w:val="44"/>
          <w:highlight w:val="none"/>
          <w:lang w:val="zh-CN"/>
        </w:rPr>
      </w:pPr>
    </w:p>
    <w:p w14:paraId="058B0B52">
      <w:pPr>
        <w:keepNext w:val="0"/>
        <w:pageBreakBefore w:val="0"/>
        <w:widowControl/>
        <w:tabs>
          <w:tab w:val="left" w:pos="567"/>
        </w:tabs>
        <w:kinsoku/>
        <w:wordWrap/>
        <w:overflowPunct/>
        <w:topLinePunct w:val="0"/>
        <w:autoSpaceDE w:val="0"/>
        <w:autoSpaceDN w:val="0"/>
        <w:bidi w:val="0"/>
        <w:ind w:left="0" w:leftChars="0" w:firstLine="0" w:firstLineChars="0"/>
        <w:jc w:val="center"/>
        <w:textAlignment w:val="bottom"/>
        <w:rPr>
          <w:rFonts w:hint="default" w:ascii="Times New Roman" w:hAnsi="Times New Roman" w:eastAsia="黑体" w:cs="Times New Roman"/>
          <w:b/>
          <w:color w:val="auto"/>
          <w:kern w:val="0"/>
          <w:sz w:val="52"/>
          <w:szCs w:val="52"/>
          <w:highlight w:val="none"/>
          <w:lang w:val="en-US" w:eastAsia="zh-CN"/>
        </w:rPr>
      </w:pPr>
      <w:bookmarkStart w:id="0" w:name="_Toc13975"/>
      <w:bookmarkStart w:id="1" w:name="_Toc29636"/>
      <w:r>
        <w:rPr>
          <w:rFonts w:hint="default" w:ascii="Times New Roman" w:hAnsi="Times New Roman" w:eastAsia="黑体" w:cs="Times New Roman"/>
          <w:b/>
          <w:color w:val="auto"/>
          <w:kern w:val="0"/>
          <w:sz w:val="52"/>
          <w:szCs w:val="52"/>
          <w:highlight w:val="none"/>
          <w:lang w:val="en-US" w:eastAsia="zh-CN"/>
        </w:rPr>
        <w:t>深中备用车辆行李舱门整改材料</w:t>
      </w:r>
    </w:p>
    <w:p w14:paraId="48B2524D">
      <w:pPr>
        <w:keepNext w:val="0"/>
        <w:pageBreakBefore w:val="0"/>
        <w:widowControl/>
        <w:tabs>
          <w:tab w:val="left" w:pos="567"/>
        </w:tabs>
        <w:kinsoku/>
        <w:wordWrap/>
        <w:overflowPunct/>
        <w:topLinePunct w:val="0"/>
        <w:autoSpaceDE w:val="0"/>
        <w:autoSpaceDN w:val="0"/>
        <w:bidi w:val="0"/>
        <w:ind w:left="0" w:leftChars="0" w:firstLine="0" w:firstLineChars="0"/>
        <w:jc w:val="center"/>
        <w:textAlignment w:val="bottom"/>
        <w:rPr>
          <w:rFonts w:hint="default" w:ascii="Times New Roman" w:hAnsi="Times New Roman" w:eastAsia="黑体" w:cs="Times New Roman"/>
          <w:b/>
          <w:color w:val="auto"/>
          <w:sz w:val="44"/>
          <w:szCs w:val="44"/>
          <w:highlight w:val="none"/>
          <w:lang w:val="en-US" w:eastAsia="zh-CN"/>
        </w:rPr>
      </w:pPr>
      <w:r>
        <w:rPr>
          <w:rFonts w:hint="default" w:ascii="Times New Roman" w:hAnsi="Times New Roman" w:eastAsia="黑体" w:cs="Times New Roman"/>
          <w:b/>
          <w:color w:val="auto"/>
          <w:kern w:val="0"/>
          <w:sz w:val="52"/>
          <w:szCs w:val="52"/>
          <w:highlight w:val="none"/>
          <w:lang w:val="en-US" w:eastAsia="zh-CN"/>
        </w:rPr>
        <w:t>采购项目</w:t>
      </w:r>
    </w:p>
    <w:p w14:paraId="0827F4A6">
      <w:pPr>
        <w:keepNext w:val="0"/>
        <w:pageBreakBefore w:val="0"/>
        <w:widowControl/>
        <w:tabs>
          <w:tab w:val="left" w:pos="567"/>
        </w:tabs>
        <w:kinsoku/>
        <w:wordWrap w:val="0"/>
        <w:overflowPunct/>
        <w:topLinePunct w:val="0"/>
        <w:autoSpaceDE w:val="0"/>
        <w:autoSpaceDN w:val="0"/>
        <w:bidi w:val="0"/>
        <w:jc w:val="center"/>
        <w:textAlignment w:val="bottom"/>
        <w:rPr>
          <w:rFonts w:hint="default" w:ascii="Times New Roman" w:hAnsi="Times New Roman" w:eastAsia="黑体" w:cs="Times New Roman"/>
          <w:b/>
          <w:color w:val="auto"/>
          <w:sz w:val="44"/>
          <w:szCs w:val="44"/>
          <w:highlight w:val="none"/>
        </w:rPr>
      </w:pPr>
      <w:bookmarkStart w:id="2" w:name="_GoBack"/>
      <w:bookmarkEnd w:id="2"/>
    </w:p>
    <w:p w14:paraId="491B33C4">
      <w:pPr>
        <w:keepNext w:val="0"/>
        <w:pageBreakBefore w:val="0"/>
        <w:widowControl/>
        <w:tabs>
          <w:tab w:val="left" w:pos="567"/>
        </w:tabs>
        <w:kinsoku/>
        <w:wordWrap/>
        <w:overflowPunct/>
        <w:topLinePunct w:val="0"/>
        <w:autoSpaceDE w:val="0"/>
        <w:autoSpaceDN w:val="0"/>
        <w:bidi w:val="0"/>
        <w:ind w:left="0" w:leftChars="0" w:firstLine="0" w:firstLineChars="0"/>
        <w:jc w:val="center"/>
        <w:textAlignment w:val="bottom"/>
        <w:rPr>
          <w:rFonts w:hint="default" w:ascii="Times New Roman" w:hAnsi="Times New Roman" w:eastAsia="黑体" w:cs="Times New Roman"/>
          <w:color w:val="000000"/>
          <w:sz w:val="96"/>
          <w:szCs w:val="28"/>
          <w:highlight w:val="none"/>
        </w:rPr>
      </w:pPr>
      <w:r>
        <w:rPr>
          <w:rFonts w:hint="default" w:ascii="Times New Roman" w:hAnsi="Times New Roman" w:eastAsia="黑体" w:cs="Times New Roman"/>
          <w:color w:val="000000"/>
          <w:sz w:val="96"/>
          <w:szCs w:val="28"/>
          <w:highlight w:val="none"/>
          <w:lang w:val="en-US" w:eastAsia="zh-CN"/>
        </w:rPr>
        <w:t>询价</w:t>
      </w:r>
      <w:r>
        <w:rPr>
          <w:rFonts w:hint="default" w:ascii="Times New Roman" w:hAnsi="Times New Roman" w:eastAsia="黑体" w:cs="Times New Roman"/>
          <w:color w:val="000000"/>
          <w:sz w:val="96"/>
          <w:szCs w:val="28"/>
          <w:highlight w:val="none"/>
        </w:rPr>
        <w:t>文件</w:t>
      </w:r>
    </w:p>
    <w:bookmarkEnd w:id="0"/>
    <w:bookmarkEnd w:id="1"/>
    <w:p w14:paraId="322095AD">
      <w:pPr>
        <w:pStyle w:val="4"/>
        <w:keepNext w:val="0"/>
        <w:keepLines w:val="0"/>
        <w:pageBreakBefore w:val="0"/>
        <w:kinsoku/>
        <w:wordWrap w:val="0"/>
        <w:overflowPunct/>
        <w:topLinePunct w:val="0"/>
        <w:bidi w:val="0"/>
        <w:adjustRightInd w:val="0"/>
        <w:snapToGrid w:val="0"/>
        <w:spacing w:line="360" w:lineRule="auto"/>
        <w:jc w:val="center"/>
        <w:outlineLvl w:val="0"/>
        <w:rPr>
          <w:rFonts w:hint="default" w:ascii="Times New Roman" w:hAnsi="Times New Roman" w:eastAsia="宋体" w:cs="Times New Roman"/>
          <w:b/>
          <w:color w:val="auto"/>
          <w:sz w:val="44"/>
          <w:szCs w:val="44"/>
          <w:highlight w:val="none"/>
          <w:lang w:val="zh-CN"/>
        </w:rPr>
      </w:pPr>
    </w:p>
    <w:p w14:paraId="6FC9196D">
      <w:pPr>
        <w:pStyle w:val="4"/>
        <w:keepNext w:val="0"/>
        <w:keepLines w:val="0"/>
        <w:pageBreakBefore w:val="0"/>
        <w:kinsoku/>
        <w:wordWrap w:val="0"/>
        <w:overflowPunct/>
        <w:topLinePunct w:val="0"/>
        <w:bidi w:val="0"/>
        <w:adjustRightInd w:val="0"/>
        <w:snapToGrid w:val="0"/>
        <w:spacing w:line="360" w:lineRule="auto"/>
        <w:jc w:val="center"/>
        <w:outlineLvl w:val="0"/>
        <w:rPr>
          <w:rFonts w:hint="default" w:ascii="Times New Roman" w:hAnsi="Times New Roman" w:eastAsia="宋体" w:cs="Times New Roman"/>
          <w:b/>
          <w:color w:val="auto"/>
          <w:sz w:val="44"/>
          <w:szCs w:val="44"/>
          <w:highlight w:val="none"/>
          <w:lang w:val="zh-CN"/>
        </w:rPr>
      </w:pPr>
    </w:p>
    <w:p w14:paraId="3E57FD98">
      <w:pPr>
        <w:pStyle w:val="4"/>
        <w:keepNext w:val="0"/>
        <w:keepLines w:val="0"/>
        <w:pageBreakBefore w:val="0"/>
        <w:kinsoku/>
        <w:wordWrap w:val="0"/>
        <w:overflowPunct/>
        <w:topLinePunct w:val="0"/>
        <w:bidi w:val="0"/>
        <w:adjustRightInd w:val="0"/>
        <w:snapToGrid w:val="0"/>
        <w:spacing w:line="360" w:lineRule="auto"/>
        <w:jc w:val="center"/>
        <w:outlineLvl w:val="0"/>
        <w:rPr>
          <w:rFonts w:hint="default" w:ascii="Times New Roman" w:hAnsi="Times New Roman" w:eastAsia="宋体" w:cs="Times New Roman"/>
          <w:b/>
          <w:color w:val="auto"/>
          <w:sz w:val="44"/>
          <w:szCs w:val="44"/>
          <w:highlight w:val="none"/>
          <w:lang w:val="zh-CN"/>
        </w:rPr>
      </w:pPr>
    </w:p>
    <w:p w14:paraId="2C5EC78D">
      <w:pPr>
        <w:pStyle w:val="4"/>
        <w:keepNext w:val="0"/>
        <w:keepLines w:val="0"/>
        <w:pageBreakBefore w:val="0"/>
        <w:kinsoku/>
        <w:wordWrap w:val="0"/>
        <w:overflowPunct/>
        <w:topLinePunct w:val="0"/>
        <w:bidi w:val="0"/>
        <w:adjustRightInd w:val="0"/>
        <w:snapToGrid w:val="0"/>
        <w:spacing w:line="360" w:lineRule="auto"/>
        <w:jc w:val="center"/>
        <w:outlineLvl w:val="0"/>
        <w:rPr>
          <w:rFonts w:hint="default" w:ascii="Times New Roman" w:hAnsi="Times New Roman" w:eastAsia="宋体" w:cs="Times New Roman"/>
          <w:b/>
          <w:color w:val="auto"/>
          <w:sz w:val="44"/>
          <w:szCs w:val="44"/>
          <w:highlight w:val="none"/>
          <w:lang w:val="zh-CN"/>
        </w:rPr>
      </w:pPr>
    </w:p>
    <w:p w14:paraId="419E3F5C">
      <w:pPr>
        <w:rPr>
          <w:rFonts w:hint="default" w:ascii="Times New Roman" w:hAnsi="Times New Roman" w:eastAsia="宋体" w:cs="Times New Roman"/>
          <w:b/>
          <w:color w:val="auto"/>
          <w:sz w:val="44"/>
          <w:szCs w:val="44"/>
          <w:highlight w:val="none"/>
          <w:lang w:val="zh-CN"/>
        </w:rPr>
      </w:pPr>
    </w:p>
    <w:p w14:paraId="7A51C5D0">
      <w:pPr>
        <w:pStyle w:val="6"/>
        <w:rPr>
          <w:rFonts w:hint="default" w:ascii="Times New Roman" w:hAnsi="Times New Roman" w:eastAsia="宋体" w:cs="Times New Roman"/>
          <w:b/>
          <w:color w:val="auto"/>
          <w:sz w:val="44"/>
          <w:szCs w:val="44"/>
          <w:highlight w:val="none"/>
          <w:lang w:val="zh-CN"/>
        </w:rPr>
      </w:pPr>
    </w:p>
    <w:p w14:paraId="6CF501B5">
      <w:pPr>
        <w:rPr>
          <w:rFonts w:hint="default" w:ascii="Times New Roman" w:hAnsi="Times New Roman" w:eastAsia="宋体" w:cs="Times New Roman"/>
          <w:b/>
          <w:color w:val="auto"/>
          <w:sz w:val="44"/>
          <w:szCs w:val="44"/>
          <w:highlight w:val="none"/>
          <w:lang w:val="zh-CN"/>
        </w:rPr>
      </w:pPr>
    </w:p>
    <w:p w14:paraId="7D3B13AB">
      <w:pPr>
        <w:pStyle w:val="6"/>
        <w:rPr>
          <w:rFonts w:hint="default" w:ascii="Times New Roman" w:hAnsi="Times New Roman" w:cs="Times New Roman"/>
          <w:highlight w:val="none"/>
          <w:lang w:val="zh-CN"/>
        </w:rPr>
      </w:pPr>
    </w:p>
    <w:p w14:paraId="0EE705E8">
      <w:pPr>
        <w:pStyle w:val="4"/>
        <w:keepNext w:val="0"/>
        <w:keepLines w:val="0"/>
        <w:pageBreakBefore w:val="0"/>
        <w:kinsoku/>
        <w:wordWrap w:val="0"/>
        <w:overflowPunct/>
        <w:topLinePunct w:val="0"/>
        <w:bidi w:val="0"/>
        <w:adjustRightInd w:val="0"/>
        <w:snapToGrid w:val="0"/>
        <w:spacing w:line="360" w:lineRule="auto"/>
        <w:ind w:left="0" w:leftChars="0" w:firstLine="0" w:firstLineChars="0"/>
        <w:jc w:val="center"/>
        <w:outlineLvl w:val="0"/>
        <w:rPr>
          <w:rFonts w:hint="default" w:ascii="Times New Roman" w:hAnsi="Times New Roman" w:eastAsia="宋体" w:cs="Times New Roman"/>
          <w:color w:val="000000"/>
          <w:sz w:val="32"/>
          <w:szCs w:val="32"/>
          <w:highlight w:val="none"/>
          <w:lang w:val="en-US" w:eastAsia="zh-CN"/>
        </w:rPr>
      </w:pPr>
      <w:r>
        <w:rPr>
          <w:rFonts w:hint="default" w:ascii="Times New Roman" w:hAnsi="Times New Roman" w:eastAsia="宋体" w:cs="Times New Roman"/>
          <w:color w:val="000000"/>
          <w:sz w:val="32"/>
          <w:szCs w:val="32"/>
          <w:highlight w:val="none"/>
          <w:lang w:val="en-US" w:eastAsia="zh-CN"/>
        </w:rPr>
        <w:t>中山市公共交通运输集团有限公司</w:t>
      </w:r>
    </w:p>
    <w:p w14:paraId="6535591E">
      <w:pPr>
        <w:keepNext w:val="0"/>
        <w:pageBreakBefore w:val="0"/>
        <w:kinsoku/>
        <w:wordWrap w:val="0"/>
        <w:overflowPunct/>
        <w:topLinePunct w:val="0"/>
        <w:bidi w:val="0"/>
        <w:spacing w:line="460" w:lineRule="exact"/>
        <w:ind w:left="0" w:leftChars="0" w:firstLine="0" w:firstLineChars="0"/>
        <w:jc w:val="center"/>
        <w:rPr>
          <w:rFonts w:hint="default" w:ascii="Times New Roman" w:hAnsi="Times New Roman" w:eastAsia="宋体" w:cs="Times New Roman"/>
          <w:color w:val="000000"/>
          <w:sz w:val="32"/>
          <w:szCs w:val="32"/>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ascii="Times New Roman" w:hAnsi="Times New Roman" w:eastAsia="宋体" w:cs="Times New Roman"/>
          <w:color w:val="000000"/>
          <w:sz w:val="32"/>
          <w:szCs w:val="32"/>
          <w:highlight w:val="none"/>
        </w:rPr>
        <w:t>20</w:t>
      </w:r>
      <w:r>
        <w:rPr>
          <w:rFonts w:hint="eastAsia" w:ascii="Times New Roman" w:hAnsi="Times New Roman" w:eastAsia="宋体" w:cs="Times New Roman"/>
          <w:color w:val="000000"/>
          <w:sz w:val="32"/>
          <w:szCs w:val="32"/>
          <w:highlight w:val="none"/>
          <w:lang w:val="en-US" w:eastAsia="zh-CN"/>
        </w:rPr>
        <w:t>26</w:t>
      </w:r>
      <w:r>
        <w:rPr>
          <w:rFonts w:hint="default" w:ascii="Times New Roman" w:hAnsi="Times New Roman" w:eastAsia="宋体" w:cs="Times New Roman"/>
          <w:color w:val="000000"/>
          <w:sz w:val="32"/>
          <w:szCs w:val="32"/>
          <w:highlight w:val="none"/>
        </w:rPr>
        <w:t>年</w:t>
      </w:r>
      <w:r>
        <w:rPr>
          <w:rFonts w:hint="eastAsia" w:ascii="Times New Roman" w:hAnsi="Times New Roman" w:eastAsia="宋体" w:cs="Times New Roman"/>
          <w:color w:val="000000"/>
          <w:sz w:val="32"/>
          <w:szCs w:val="32"/>
          <w:highlight w:val="none"/>
          <w:lang w:val="en-US" w:eastAsia="zh-CN"/>
        </w:rPr>
        <w:t>10</w:t>
      </w:r>
      <w:r>
        <w:rPr>
          <w:rFonts w:hint="default" w:ascii="Times New Roman" w:hAnsi="Times New Roman" w:eastAsia="宋体" w:cs="Times New Roman"/>
          <w:color w:val="000000"/>
          <w:sz w:val="32"/>
          <w:szCs w:val="32"/>
          <w:highlight w:val="none"/>
        </w:rPr>
        <w:t>月</w:t>
      </w:r>
    </w:p>
    <w:p w14:paraId="1E20937F">
      <w:pPr>
        <w:keepNext w:val="0"/>
        <w:pageBreakBefore w:val="0"/>
        <w:kinsoku/>
        <w:wordWrap w:val="0"/>
        <w:overflowPunct/>
        <w:topLinePunct w:val="0"/>
        <w:bidi w:val="0"/>
        <w:spacing w:line="460" w:lineRule="exact"/>
        <w:jc w:val="center"/>
        <w:rPr>
          <w:rFonts w:hint="default" w:ascii="Times New Roman" w:hAnsi="Times New Roman" w:eastAsia="宋体" w:cs="Times New Roman"/>
          <w:b/>
          <w:sz w:val="44"/>
          <w:szCs w:val="28"/>
          <w:highlight w:val="none"/>
        </w:rPr>
      </w:pPr>
      <w:r>
        <w:rPr>
          <w:rFonts w:hint="default" w:ascii="Times New Roman" w:hAnsi="Times New Roman" w:eastAsia="宋体" w:cs="Times New Roman"/>
          <w:b/>
          <w:sz w:val="44"/>
          <w:szCs w:val="28"/>
          <w:highlight w:val="none"/>
        </w:rPr>
        <w:t>目</w:t>
      </w:r>
      <w:r>
        <w:rPr>
          <w:rFonts w:hint="default" w:ascii="Times New Roman" w:hAnsi="Times New Roman" w:eastAsia="宋体" w:cs="Times New Roman"/>
          <w:b/>
          <w:sz w:val="44"/>
          <w:szCs w:val="28"/>
          <w:highlight w:val="none"/>
          <w:lang w:val="en-US" w:eastAsia="zh-CN"/>
        </w:rPr>
        <w:t xml:space="preserve">  </w:t>
      </w:r>
      <w:r>
        <w:rPr>
          <w:rFonts w:hint="default" w:ascii="Times New Roman" w:hAnsi="Times New Roman" w:eastAsia="宋体" w:cs="Times New Roman"/>
          <w:b/>
          <w:sz w:val="44"/>
          <w:szCs w:val="28"/>
          <w:highlight w:val="none"/>
        </w:rPr>
        <w:t>录</w:t>
      </w:r>
    </w:p>
    <w:p w14:paraId="43C120CD">
      <w:pPr>
        <w:keepNext w:val="0"/>
        <w:pageBreakBefore w:val="0"/>
        <w:kinsoku/>
        <w:wordWrap w:val="0"/>
        <w:overflowPunct/>
        <w:topLinePunct w:val="0"/>
        <w:bidi w:val="0"/>
        <w:spacing w:line="460" w:lineRule="exact"/>
        <w:jc w:val="center"/>
        <w:rPr>
          <w:rFonts w:hint="default" w:ascii="Times New Roman" w:hAnsi="Times New Roman" w:eastAsia="宋体" w:cs="Times New Roman"/>
          <w:b/>
          <w:sz w:val="28"/>
          <w:szCs w:val="28"/>
          <w:highlight w:val="none"/>
        </w:rPr>
      </w:pPr>
    </w:p>
    <w:p w14:paraId="4485C4A6">
      <w:pPr>
        <w:keepNext w:val="0"/>
        <w:keepLines w:val="0"/>
        <w:pageBreakBefore w:val="0"/>
        <w:widowControl w:val="0"/>
        <w:kinsoku/>
        <w:wordWrap w:val="0"/>
        <w:overflowPunct/>
        <w:topLinePunct w:val="0"/>
        <w:autoSpaceDE/>
        <w:autoSpaceDN/>
        <w:bidi w:val="0"/>
        <w:adjustRightInd/>
        <w:snapToGrid/>
        <w:spacing w:line="240" w:lineRule="auto"/>
        <w:ind w:firstLine="562" w:firstLineChars="200"/>
        <w:textAlignment w:val="auto"/>
        <w:rPr>
          <w:rFonts w:hint="default" w:ascii="Times New Roman" w:hAnsi="Times New Roman" w:eastAsia="宋体" w:cs="Times New Roman"/>
          <w:b/>
          <w:sz w:val="28"/>
          <w:szCs w:val="28"/>
          <w:highlight w:val="none"/>
          <w:lang w:val="en-US" w:eastAsia="zh-CN"/>
        </w:rPr>
      </w:pPr>
      <w:r>
        <w:rPr>
          <w:rFonts w:hint="default" w:ascii="Times New Roman" w:hAnsi="Times New Roman" w:eastAsia="宋体" w:cs="Times New Roman"/>
          <w:b/>
          <w:sz w:val="28"/>
          <w:szCs w:val="28"/>
          <w:highlight w:val="none"/>
        </w:rPr>
        <w:t>第一</w:t>
      </w:r>
      <w:r>
        <w:rPr>
          <w:rFonts w:hint="default" w:ascii="Times New Roman" w:hAnsi="Times New Roman" w:eastAsia="宋体" w:cs="Times New Roman"/>
          <w:b/>
          <w:sz w:val="28"/>
          <w:szCs w:val="28"/>
          <w:highlight w:val="none"/>
          <w:lang w:eastAsia="zh-CN"/>
        </w:rPr>
        <w:t>章</w:t>
      </w:r>
      <w:r>
        <w:rPr>
          <w:rFonts w:hint="default" w:ascii="Times New Roman" w:hAnsi="Times New Roman" w:eastAsia="宋体" w:cs="Times New Roman"/>
          <w:b/>
          <w:sz w:val="28"/>
          <w:szCs w:val="28"/>
          <w:highlight w:val="none"/>
        </w:rPr>
        <w:t xml:space="preserve"> </w:t>
      </w:r>
      <w:r>
        <w:rPr>
          <w:rFonts w:hint="default" w:ascii="Times New Roman" w:hAnsi="Times New Roman" w:eastAsia="宋体" w:cs="Times New Roman"/>
          <w:b/>
          <w:sz w:val="28"/>
          <w:szCs w:val="28"/>
          <w:highlight w:val="none"/>
          <w:lang w:val="en-US" w:eastAsia="zh-CN"/>
        </w:rPr>
        <w:t>邀请函</w:t>
      </w:r>
    </w:p>
    <w:p w14:paraId="1270A698">
      <w:pPr>
        <w:keepNext w:val="0"/>
        <w:keepLines w:val="0"/>
        <w:pageBreakBefore w:val="0"/>
        <w:widowControl w:val="0"/>
        <w:kinsoku/>
        <w:wordWrap w:val="0"/>
        <w:overflowPunct/>
        <w:topLinePunct w:val="0"/>
        <w:autoSpaceDE/>
        <w:autoSpaceDN/>
        <w:bidi w:val="0"/>
        <w:adjustRightInd/>
        <w:snapToGrid/>
        <w:spacing w:line="240" w:lineRule="auto"/>
        <w:textAlignment w:val="auto"/>
        <w:rPr>
          <w:rFonts w:hint="default" w:ascii="Times New Roman" w:hAnsi="Times New Roman" w:eastAsia="宋体" w:cs="Times New Roman"/>
          <w:b/>
          <w:sz w:val="28"/>
          <w:szCs w:val="28"/>
          <w:highlight w:val="none"/>
        </w:rPr>
      </w:pPr>
    </w:p>
    <w:p w14:paraId="215B7DA3">
      <w:pPr>
        <w:keepNext w:val="0"/>
        <w:keepLines w:val="0"/>
        <w:pageBreakBefore w:val="0"/>
        <w:widowControl w:val="0"/>
        <w:numPr>
          <w:ilvl w:val="0"/>
          <w:numId w:val="1"/>
        </w:numPr>
        <w:kinsoku/>
        <w:wordWrap w:val="0"/>
        <w:overflowPunct/>
        <w:topLinePunct w:val="0"/>
        <w:autoSpaceDE/>
        <w:autoSpaceDN/>
        <w:bidi w:val="0"/>
        <w:adjustRightInd/>
        <w:snapToGrid/>
        <w:spacing w:line="240" w:lineRule="auto"/>
        <w:ind w:firstLine="562" w:firstLineChars="200"/>
        <w:textAlignment w:val="auto"/>
        <w:rPr>
          <w:rFonts w:hint="default" w:ascii="Times New Roman" w:hAnsi="Times New Roman" w:eastAsia="宋体" w:cs="Times New Roman"/>
          <w:b/>
          <w:sz w:val="28"/>
          <w:szCs w:val="28"/>
          <w:highlight w:val="none"/>
          <w:lang w:val="en-US" w:eastAsia="zh-CN"/>
        </w:rPr>
      </w:pPr>
      <w:r>
        <w:rPr>
          <w:rFonts w:hint="default" w:ascii="Times New Roman" w:hAnsi="Times New Roman" w:eastAsia="宋体" w:cs="Times New Roman"/>
          <w:b/>
          <w:sz w:val="28"/>
          <w:szCs w:val="28"/>
          <w:highlight w:val="none"/>
          <w:lang w:val="en-US" w:eastAsia="zh-CN"/>
        </w:rPr>
        <w:t>用户</w:t>
      </w:r>
      <w:r>
        <w:rPr>
          <w:rFonts w:hint="default" w:ascii="Times New Roman" w:hAnsi="Times New Roman" w:eastAsia="宋体" w:cs="Times New Roman"/>
          <w:b/>
          <w:sz w:val="28"/>
          <w:szCs w:val="28"/>
          <w:highlight w:val="none"/>
        </w:rPr>
        <w:t>需求</w:t>
      </w:r>
      <w:r>
        <w:rPr>
          <w:rFonts w:hint="default" w:ascii="Times New Roman" w:hAnsi="Times New Roman" w:eastAsia="宋体" w:cs="Times New Roman"/>
          <w:b/>
          <w:sz w:val="28"/>
          <w:szCs w:val="28"/>
          <w:highlight w:val="none"/>
          <w:lang w:val="en-US" w:eastAsia="zh-CN"/>
        </w:rPr>
        <w:t>书</w:t>
      </w:r>
    </w:p>
    <w:p w14:paraId="5E97099A">
      <w:pPr>
        <w:pStyle w:val="10"/>
        <w:keepNext w:val="0"/>
        <w:keepLines w:val="0"/>
        <w:pageBreakBefore w:val="0"/>
        <w:widowControl w:val="0"/>
        <w:kinsoku/>
        <w:overflowPunct/>
        <w:topLinePunct w:val="0"/>
        <w:autoSpaceDE/>
        <w:autoSpaceDN/>
        <w:bidi w:val="0"/>
        <w:adjustRightInd/>
        <w:snapToGrid/>
        <w:spacing w:line="240" w:lineRule="auto"/>
        <w:textAlignment w:val="auto"/>
        <w:rPr>
          <w:rFonts w:hint="default" w:ascii="Times New Roman" w:hAnsi="Times New Roman" w:eastAsia="宋体" w:cs="Times New Roman"/>
          <w:highlight w:val="none"/>
          <w:lang w:val="en-US" w:eastAsia="zh-CN"/>
        </w:rPr>
      </w:pPr>
    </w:p>
    <w:p w14:paraId="195DFEEE">
      <w:pPr>
        <w:keepNext w:val="0"/>
        <w:keepLines w:val="0"/>
        <w:pageBreakBefore w:val="0"/>
        <w:widowControl w:val="0"/>
        <w:numPr>
          <w:ilvl w:val="0"/>
          <w:numId w:val="1"/>
        </w:numPr>
        <w:kinsoku/>
        <w:wordWrap w:val="0"/>
        <w:overflowPunct/>
        <w:topLinePunct w:val="0"/>
        <w:autoSpaceDE/>
        <w:autoSpaceDN/>
        <w:bidi w:val="0"/>
        <w:adjustRightInd/>
        <w:snapToGrid/>
        <w:spacing w:line="240" w:lineRule="auto"/>
        <w:ind w:firstLine="562" w:firstLineChars="200"/>
        <w:textAlignment w:val="auto"/>
        <w:rPr>
          <w:rFonts w:hint="default" w:ascii="Times New Roman" w:hAnsi="Times New Roman" w:eastAsia="宋体" w:cs="Times New Roman"/>
          <w:b/>
          <w:sz w:val="28"/>
          <w:szCs w:val="28"/>
          <w:highlight w:val="none"/>
        </w:rPr>
      </w:pPr>
      <w:r>
        <w:rPr>
          <w:rFonts w:hint="default" w:ascii="Times New Roman" w:hAnsi="Times New Roman" w:eastAsia="宋体" w:cs="Times New Roman"/>
          <w:b/>
          <w:sz w:val="28"/>
          <w:szCs w:val="28"/>
          <w:highlight w:val="none"/>
          <w:lang w:val="en-US" w:eastAsia="zh-CN"/>
        </w:rPr>
        <w:t>评审标准</w:t>
      </w:r>
    </w:p>
    <w:p w14:paraId="1ECC956B">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sz w:val="28"/>
          <w:szCs w:val="28"/>
          <w:highlight w:val="none"/>
        </w:rPr>
      </w:pPr>
    </w:p>
    <w:p w14:paraId="5EA03375">
      <w:pPr>
        <w:keepNext w:val="0"/>
        <w:keepLines w:val="0"/>
        <w:pageBreakBefore w:val="0"/>
        <w:widowControl w:val="0"/>
        <w:numPr>
          <w:ilvl w:val="0"/>
          <w:numId w:val="1"/>
        </w:numPr>
        <w:kinsoku/>
        <w:wordWrap w:val="0"/>
        <w:overflowPunct/>
        <w:topLinePunct w:val="0"/>
        <w:autoSpaceDE/>
        <w:autoSpaceDN/>
        <w:bidi w:val="0"/>
        <w:adjustRightInd/>
        <w:snapToGrid/>
        <w:spacing w:line="240" w:lineRule="auto"/>
        <w:ind w:firstLine="562" w:firstLineChars="200"/>
        <w:textAlignment w:val="auto"/>
        <w:rPr>
          <w:rFonts w:hint="default" w:ascii="Times New Roman" w:hAnsi="Times New Roman" w:eastAsia="宋体" w:cs="Times New Roman"/>
          <w:b/>
          <w:sz w:val="28"/>
          <w:szCs w:val="28"/>
          <w:highlight w:val="none"/>
        </w:rPr>
      </w:pPr>
      <w:r>
        <w:rPr>
          <w:rFonts w:hint="default" w:ascii="Times New Roman" w:hAnsi="Times New Roman" w:eastAsia="宋体" w:cs="Times New Roman"/>
          <w:b/>
          <w:sz w:val="28"/>
          <w:szCs w:val="28"/>
          <w:highlight w:val="none"/>
          <w:lang w:val="en-US" w:eastAsia="zh-CN"/>
        </w:rPr>
        <w:t>参评</w:t>
      </w:r>
      <w:r>
        <w:rPr>
          <w:rFonts w:hint="default" w:ascii="Times New Roman" w:hAnsi="Times New Roman" w:eastAsia="宋体" w:cs="Times New Roman"/>
          <w:b/>
          <w:sz w:val="28"/>
          <w:szCs w:val="28"/>
          <w:highlight w:val="none"/>
        </w:rPr>
        <w:t>响应文件格式</w:t>
      </w:r>
    </w:p>
    <w:p w14:paraId="2D344288">
      <w:pPr>
        <w:pStyle w:val="6"/>
        <w:keepNext w:val="0"/>
        <w:pageBreakBefore w:val="0"/>
        <w:kinsoku/>
        <w:wordWrap w:val="0"/>
        <w:overflowPunct/>
        <w:topLinePunct w:val="0"/>
        <w:bidi w:val="0"/>
        <w:rPr>
          <w:rFonts w:hint="default" w:ascii="Times New Roman" w:hAnsi="Times New Roman" w:eastAsia="宋体" w:cs="Times New Roman"/>
          <w:highlight w:val="none"/>
        </w:rPr>
      </w:pPr>
    </w:p>
    <w:p w14:paraId="360FD160">
      <w:pPr>
        <w:pStyle w:val="6"/>
        <w:keepNext w:val="0"/>
        <w:pageBreakBefore w:val="0"/>
        <w:numPr>
          <w:ilvl w:val="0"/>
          <w:numId w:val="0"/>
        </w:numPr>
        <w:kinsoku/>
        <w:wordWrap w:val="0"/>
        <w:overflowPunct/>
        <w:topLinePunct w:val="0"/>
        <w:bidi w:val="0"/>
        <w:rPr>
          <w:rFonts w:hint="default" w:ascii="Times New Roman" w:hAnsi="Times New Roman" w:eastAsia="宋体" w:cs="Times New Roman"/>
          <w:highlight w:val="none"/>
        </w:rPr>
      </w:pPr>
    </w:p>
    <w:p w14:paraId="37AABC7C">
      <w:pPr>
        <w:keepNext w:val="0"/>
        <w:pageBreakBefore w:val="0"/>
        <w:kinsoku/>
        <w:wordWrap w:val="0"/>
        <w:overflowPunct/>
        <w:topLinePunct w:val="0"/>
        <w:bidi w:val="0"/>
        <w:jc w:val="center"/>
        <w:rPr>
          <w:rFonts w:hint="default" w:ascii="Times New Roman" w:hAnsi="Times New Roman" w:eastAsia="宋体" w:cs="Times New Roman"/>
          <w:b/>
          <w:bCs/>
          <w:sz w:val="44"/>
          <w:szCs w:val="44"/>
          <w:highlight w:val="none"/>
          <w:lang w:val="en-US" w:eastAsia="zh-CN"/>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14:paraId="25B6E2F6">
      <w:pPr>
        <w:keepNext w:val="0"/>
        <w:pageBreakBefore w:val="0"/>
        <w:kinsoku/>
        <w:wordWrap w:val="0"/>
        <w:overflowPunct/>
        <w:topLinePunct w:val="0"/>
        <w:bidi w:val="0"/>
        <w:ind w:left="0" w:leftChars="0" w:firstLine="0" w:firstLineChars="0"/>
        <w:jc w:val="center"/>
        <w:rPr>
          <w:rFonts w:hint="default" w:ascii="Times New Roman" w:hAnsi="Times New Roman" w:eastAsia="宋体" w:cs="Times New Roman"/>
          <w:b/>
          <w:bCs/>
          <w:sz w:val="44"/>
          <w:szCs w:val="44"/>
          <w:highlight w:val="none"/>
          <w:lang w:val="en-US" w:eastAsia="zh-CN"/>
        </w:rPr>
      </w:pPr>
      <w:r>
        <w:rPr>
          <w:rFonts w:hint="default" w:ascii="Times New Roman" w:hAnsi="Times New Roman" w:eastAsia="宋体" w:cs="Times New Roman"/>
          <w:b/>
          <w:bCs/>
          <w:sz w:val="44"/>
          <w:szCs w:val="44"/>
          <w:highlight w:val="none"/>
          <w:lang w:val="en-US" w:eastAsia="zh-CN"/>
        </w:rPr>
        <w:t>第一章 邀请函</w:t>
      </w:r>
    </w:p>
    <w:p w14:paraId="630250FD">
      <w:pPr>
        <w:pStyle w:val="10"/>
        <w:rPr>
          <w:rFonts w:hint="default" w:ascii="Times New Roman" w:hAnsi="Times New Roman" w:eastAsia="宋体" w:cs="Times New Roman"/>
          <w:highlight w:val="none"/>
          <w:lang w:val="en-US" w:eastAsia="zh-CN"/>
        </w:rPr>
      </w:pPr>
    </w:p>
    <w:p w14:paraId="58DCD25F">
      <w:pPr>
        <w:bidi w:val="0"/>
        <w:rPr>
          <w:rFonts w:hint="default" w:ascii="Times New Roman" w:hAnsi="Times New Roman" w:cs="Times New Roman"/>
          <w:lang w:val="en-US" w:eastAsia="zh-CN"/>
        </w:rPr>
      </w:pPr>
      <w:r>
        <w:rPr>
          <w:rFonts w:hint="default" w:ascii="Times New Roman" w:hAnsi="Times New Roman" w:cs="Times New Roman"/>
          <w:lang w:val="en-US" w:eastAsia="zh-CN"/>
        </w:rPr>
        <w:t>现就中山市公共交通运输集团有限公司（下称采购人）深中备用车辆行李舱门整改材料采购项目进行公开采购，欢迎符合资格条件的供应商参与报价评选，有关事项如下：</w:t>
      </w:r>
    </w:p>
    <w:p w14:paraId="25DAB96F">
      <w:pPr>
        <w:bidi w:val="0"/>
        <w:rPr>
          <w:rFonts w:hint="default" w:ascii="Times New Roman" w:hAnsi="Times New Roman" w:cs="Times New Roman"/>
          <w:lang w:val="en-US" w:eastAsia="zh-CN"/>
        </w:rPr>
      </w:pPr>
      <w:r>
        <w:rPr>
          <w:rFonts w:hint="default" w:ascii="Times New Roman" w:hAnsi="Times New Roman" w:cs="Times New Roman"/>
          <w:lang w:val="en-US" w:eastAsia="zh-CN"/>
        </w:rPr>
        <w:t>一、基本情况</w:t>
      </w:r>
    </w:p>
    <w:p w14:paraId="649597DB">
      <w:pPr>
        <w:bidi w:val="0"/>
        <w:rPr>
          <w:rFonts w:hint="default" w:ascii="Times New Roman" w:hAnsi="Times New Roman" w:cs="Times New Roman"/>
          <w:lang w:val="en-US" w:eastAsia="zh-CN"/>
        </w:rPr>
      </w:pPr>
      <w:r>
        <w:rPr>
          <w:rFonts w:hint="default" w:ascii="Times New Roman" w:hAnsi="Times New Roman" w:cs="Times New Roman"/>
          <w:lang w:val="en-US" w:eastAsia="zh-CN"/>
        </w:rPr>
        <w:t>项目名称：深中备用车辆行李舱门整改材料采购项目</w:t>
      </w:r>
    </w:p>
    <w:p w14:paraId="4D27C075">
      <w:pPr>
        <w:bidi w:val="0"/>
        <w:rPr>
          <w:rFonts w:hint="default" w:ascii="Times New Roman" w:hAnsi="Times New Roman" w:cs="Times New Roman"/>
          <w:lang w:val="en-US" w:eastAsia="zh-CN"/>
        </w:rPr>
      </w:pPr>
      <w:r>
        <w:rPr>
          <w:rFonts w:hint="default" w:ascii="Times New Roman" w:hAnsi="Times New Roman" w:cs="Times New Roman"/>
          <w:lang w:val="en-US" w:eastAsia="zh-CN"/>
        </w:rPr>
        <w:t>采购限价：不高于人民币79170</w:t>
      </w:r>
      <w:r>
        <w:rPr>
          <w:rFonts w:hint="eastAsia" w:ascii="Times New Roman" w:hAnsi="Times New Roman" w:cs="Times New Roman"/>
          <w:lang w:val="en-US" w:eastAsia="zh-CN"/>
        </w:rPr>
        <w:t>.00</w:t>
      </w:r>
      <w:r>
        <w:rPr>
          <w:rFonts w:hint="default" w:ascii="Times New Roman" w:hAnsi="Times New Roman" w:cs="Times New Roman"/>
          <w:lang w:val="en-US" w:eastAsia="zh-CN"/>
        </w:rPr>
        <w:t>元（单价为2262</w:t>
      </w:r>
      <w:r>
        <w:rPr>
          <w:rFonts w:hint="eastAsia" w:ascii="Times New Roman" w:hAnsi="Times New Roman" w:cs="Times New Roman"/>
          <w:lang w:val="en-US" w:eastAsia="zh-CN"/>
        </w:rPr>
        <w:t>.00</w:t>
      </w:r>
      <w:r>
        <w:rPr>
          <w:rFonts w:hint="default" w:ascii="Times New Roman" w:hAnsi="Times New Roman" w:cs="Times New Roman"/>
          <w:lang w:val="en-US" w:eastAsia="zh-CN"/>
        </w:rPr>
        <w:t>元/套</w:t>
      </w:r>
      <w:r>
        <w:rPr>
          <w:rFonts w:hint="eastAsia" w:ascii="Times New Roman" w:hAnsi="Times New Roman" w:cs="Times New Roman"/>
          <w:lang w:val="en-US" w:eastAsia="zh-CN"/>
        </w:rPr>
        <w:t>，</w:t>
      </w:r>
      <w:r>
        <w:rPr>
          <w:rFonts w:hint="default" w:ascii="Times New Roman" w:hAnsi="Times New Roman" w:cs="Times New Roman"/>
          <w:lang w:val="en-US" w:eastAsia="zh-CN"/>
        </w:rPr>
        <w:t>共35套）</w:t>
      </w:r>
    </w:p>
    <w:p w14:paraId="1F7958FB">
      <w:pPr>
        <w:bidi w:val="0"/>
        <w:rPr>
          <w:rFonts w:hint="default" w:ascii="Times New Roman" w:hAnsi="Times New Roman" w:cs="Times New Roman"/>
          <w:lang w:val="en-US" w:eastAsia="zh-CN"/>
        </w:rPr>
      </w:pPr>
      <w:r>
        <w:rPr>
          <w:rFonts w:hint="default" w:ascii="Times New Roman" w:hAnsi="Times New Roman" w:cs="Times New Roman"/>
          <w:lang w:val="en-US" w:eastAsia="zh-CN"/>
        </w:rPr>
        <w:t>采购需求：详见用户需求书</w:t>
      </w:r>
    </w:p>
    <w:p w14:paraId="481A92BE">
      <w:pPr>
        <w:bidi w:val="0"/>
        <w:rPr>
          <w:rFonts w:hint="default" w:ascii="Times New Roman" w:hAnsi="Times New Roman" w:cs="Times New Roman"/>
          <w:lang w:val="en-US" w:eastAsia="zh-CN"/>
        </w:rPr>
      </w:pPr>
      <w:r>
        <w:rPr>
          <w:rFonts w:hint="default" w:ascii="Times New Roman" w:hAnsi="Times New Roman" w:cs="Times New Roman"/>
          <w:lang w:val="en-US" w:eastAsia="zh-CN"/>
        </w:rPr>
        <w:t>二、资格要求</w:t>
      </w:r>
    </w:p>
    <w:p w14:paraId="40F41AB1">
      <w:pPr>
        <w:bidi w:val="0"/>
        <w:rPr>
          <w:rFonts w:hint="default" w:ascii="Times New Roman" w:hAnsi="Times New Roman" w:cs="Times New Roman"/>
          <w:lang w:val="en-US" w:eastAsia="zh-CN"/>
        </w:rPr>
      </w:pPr>
      <w:r>
        <w:rPr>
          <w:rFonts w:hint="default" w:ascii="Times New Roman" w:hAnsi="Times New Roman" w:cs="Times New Roman"/>
          <w:lang w:val="en-US" w:eastAsia="zh-CN"/>
        </w:rPr>
        <w:t>（一</w:t>
      </w:r>
      <w:r>
        <w:rPr>
          <w:rFonts w:hint="eastAsia" w:ascii="Times New Roman" w:hAnsi="Times New Roman" w:cs="Times New Roman"/>
          <w:lang w:val="en-US" w:eastAsia="zh-CN"/>
        </w:rPr>
        <w:t>）</w:t>
      </w:r>
      <w:r>
        <w:rPr>
          <w:rFonts w:hint="default" w:ascii="Times New Roman" w:hAnsi="Times New Roman" w:cs="Times New Roman"/>
          <w:lang w:val="en-US" w:eastAsia="zh-CN"/>
        </w:rPr>
        <w:t>具有独立承担民事责任能力的在中华人民共和国境内注册的法人或其他组织。</w:t>
      </w:r>
    </w:p>
    <w:p w14:paraId="74F6ADCF">
      <w:pPr>
        <w:bidi w:val="0"/>
        <w:rPr>
          <w:rFonts w:hint="default" w:ascii="Times New Roman" w:hAnsi="Times New Roman" w:cs="Times New Roman"/>
          <w:lang w:val="en-US" w:eastAsia="zh-CN"/>
        </w:rPr>
      </w:pPr>
      <w:r>
        <w:rPr>
          <w:rFonts w:hint="default" w:ascii="Times New Roman" w:hAnsi="Times New Roman" w:cs="Times New Roman"/>
          <w:lang w:val="en-US" w:eastAsia="zh-CN"/>
        </w:rPr>
        <w:t>（二）</w:t>
      </w:r>
      <w:r>
        <w:rPr>
          <w:rFonts w:hint="eastAsia" w:ascii="Times New Roman" w:hAnsi="Times New Roman" w:cs="Times New Roman"/>
          <w:lang w:val="en-US" w:eastAsia="zh-CN"/>
        </w:rPr>
        <w:t>供应商</w:t>
      </w:r>
      <w:r>
        <w:rPr>
          <w:rFonts w:hint="default" w:ascii="Times New Roman" w:hAnsi="Times New Roman" w:cs="Times New Roman"/>
          <w:lang w:val="en-US" w:eastAsia="zh-CN"/>
        </w:rPr>
        <w:t>未被列入“信用中国”网站(www.creditchina.gov.cn)“失信被执行人”或“重大税收违法失信主体”或“政府采购严重违法失信行为记录名单”；不处于中国政府采购网(www.ccgp.gov.cn)“政府采购严重违法失信行为记录名单”中的禁止参加政府采购活动</w:t>
      </w:r>
      <w:r>
        <w:rPr>
          <w:rFonts w:hint="eastAsia" w:ascii="Times New Roman" w:hAnsi="Times New Roman" w:cs="Times New Roman"/>
          <w:lang w:val="en-US" w:eastAsia="zh-CN"/>
        </w:rPr>
        <w:t>名单</w:t>
      </w:r>
      <w:r>
        <w:rPr>
          <w:rFonts w:hint="default" w:ascii="Times New Roman" w:hAnsi="Times New Roman" w:cs="Times New Roman"/>
          <w:lang w:val="en-US" w:eastAsia="zh-CN"/>
        </w:rPr>
        <w:t>。以</w:t>
      </w:r>
      <w:r>
        <w:rPr>
          <w:rFonts w:hint="eastAsia" w:ascii="Times New Roman" w:hAnsi="Times New Roman" w:cs="Times New Roman"/>
          <w:lang w:val="en-US" w:eastAsia="zh-CN"/>
        </w:rPr>
        <w:t>开标评标</w:t>
      </w:r>
      <w:r>
        <w:rPr>
          <w:rFonts w:hint="default" w:ascii="Times New Roman" w:hAnsi="Times New Roman" w:cs="Times New Roman"/>
          <w:lang w:val="en-US" w:eastAsia="zh-CN"/>
        </w:rPr>
        <w:t>当天在“信用中国”网站（www.creditchina.gov.cn）及中国政府采购网（http://www.ccgp.gov.cn/）查询结果为准。</w:t>
      </w:r>
    </w:p>
    <w:p w14:paraId="0E6A1DC5">
      <w:pPr>
        <w:bidi w:val="0"/>
        <w:rPr>
          <w:rFonts w:hint="default" w:ascii="Times New Roman" w:hAnsi="Times New Roman" w:cs="Times New Roman"/>
          <w:lang w:val="en-US" w:eastAsia="zh-CN"/>
        </w:rPr>
      </w:pPr>
      <w:r>
        <w:rPr>
          <w:rFonts w:hint="default" w:ascii="Times New Roman" w:hAnsi="Times New Roman" w:cs="Times New Roman"/>
          <w:lang w:val="en-US" w:eastAsia="zh-CN"/>
        </w:rPr>
        <w:t>（</w:t>
      </w:r>
      <w:r>
        <w:rPr>
          <w:rFonts w:hint="eastAsia" w:ascii="Times New Roman" w:hAnsi="Times New Roman" w:cs="Times New Roman"/>
          <w:lang w:val="en-US" w:eastAsia="zh-CN"/>
        </w:rPr>
        <w:t>三</w:t>
      </w:r>
      <w:r>
        <w:rPr>
          <w:rFonts w:hint="default" w:ascii="Times New Roman" w:hAnsi="Times New Roman" w:cs="Times New Roman"/>
          <w:lang w:val="en-US" w:eastAsia="zh-CN"/>
        </w:rPr>
        <w:t>）本项目不接受联合体投标参评。</w:t>
      </w:r>
    </w:p>
    <w:p w14:paraId="44FEBBFC">
      <w:pPr>
        <w:bidi w:val="0"/>
        <w:rPr>
          <w:rFonts w:hint="default" w:ascii="Times New Roman" w:hAnsi="Times New Roman" w:cs="Times New Roman"/>
          <w:lang w:val="en-US" w:eastAsia="zh-CN"/>
        </w:rPr>
      </w:pPr>
      <w:r>
        <w:rPr>
          <w:rFonts w:hint="default" w:ascii="Times New Roman" w:hAnsi="Times New Roman" w:cs="Times New Roman"/>
          <w:lang w:val="en-US" w:eastAsia="zh-CN"/>
        </w:rPr>
        <w:t>（</w:t>
      </w:r>
      <w:r>
        <w:rPr>
          <w:rFonts w:hint="eastAsia" w:ascii="Times New Roman" w:hAnsi="Times New Roman" w:cs="Times New Roman"/>
          <w:lang w:val="en-US" w:eastAsia="zh-CN"/>
        </w:rPr>
        <w:t>四</w:t>
      </w:r>
      <w:r>
        <w:rPr>
          <w:rFonts w:hint="default" w:ascii="Times New Roman" w:hAnsi="Times New Roman" w:cs="Times New Roman"/>
          <w:lang w:val="en-US" w:eastAsia="zh-CN"/>
        </w:rPr>
        <w:t>）不得将本项目分包、转包。</w:t>
      </w:r>
    </w:p>
    <w:p w14:paraId="3A2E5CD5">
      <w:pPr>
        <w:bidi w:val="0"/>
        <w:rPr>
          <w:rFonts w:hint="default" w:ascii="Times New Roman" w:hAnsi="Times New Roman" w:cs="Times New Roman"/>
          <w:lang w:eastAsia="zh-CN"/>
        </w:rPr>
      </w:pPr>
      <w:r>
        <w:rPr>
          <w:rFonts w:hint="default" w:ascii="Times New Roman" w:hAnsi="Times New Roman" w:cs="Times New Roman"/>
          <w:lang w:val="en-US" w:eastAsia="zh-CN"/>
        </w:rPr>
        <w:t>三</w:t>
      </w:r>
      <w:r>
        <w:rPr>
          <w:rFonts w:hint="default" w:ascii="Times New Roman" w:hAnsi="Times New Roman" w:cs="Times New Roman"/>
          <w:lang w:eastAsia="zh-CN"/>
        </w:rPr>
        <w:t>、获取</w:t>
      </w:r>
      <w:r>
        <w:rPr>
          <w:rFonts w:hint="default" w:ascii="Times New Roman" w:hAnsi="Times New Roman" w:cs="Times New Roman"/>
          <w:lang w:val="en-US" w:eastAsia="zh-CN"/>
        </w:rPr>
        <w:t>公开询价</w:t>
      </w:r>
      <w:r>
        <w:rPr>
          <w:rFonts w:hint="default" w:ascii="Times New Roman" w:hAnsi="Times New Roman" w:cs="Times New Roman"/>
          <w:lang w:eastAsia="zh-CN"/>
        </w:rPr>
        <w:t>文件</w:t>
      </w:r>
    </w:p>
    <w:p w14:paraId="6A6F9509">
      <w:pPr>
        <w:bidi w:val="0"/>
        <w:rPr>
          <w:rFonts w:hint="default" w:ascii="Times New Roman" w:hAnsi="Times New Roman" w:cs="Times New Roman"/>
          <w:lang w:eastAsia="zh-CN"/>
        </w:rPr>
      </w:pPr>
      <w:r>
        <w:rPr>
          <w:rFonts w:hint="default" w:ascii="Times New Roman" w:hAnsi="Times New Roman" w:cs="Times New Roman"/>
          <w:lang w:eastAsia="zh-CN"/>
        </w:rPr>
        <w:t>（一）本项目的</w:t>
      </w:r>
      <w:r>
        <w:rPr>
          <w:rFonts w:hint="default" w:ascii="Times New Roman" w:hAnsi="Times New Roman" w:cs="Times New Roman"/>
          <w:lang w:val="en-US" w:eastAsia="zh-CN"/>
        </w:rPr>
        <w:t>采购</w:t>
      </w:r>
      <w:r>
        <w:rPr>
          <w:rFonts w:hint="default" w:ascii="Times New Roman" w:hAnsi="Times New Roman" w:cs="Times New Roman"/>
          <w:lang w:eastAsia="zh-CN"/>
        </w:rPr>
        <w:t>公告信息</w:t>
      </w:r>
      <w:r>
        <w:rPr>
          <w:rFonts w:hint="default" w:ascii="Times New Roman" w:hAnsi="Times New Roman" w:cs="Times New Roman"/>
          <w:lang w:val="en-US" w:eastAsia="zh-CN"/>
        </w:rPr>
        <w:t>在采购人官方</w:t>
      </w:r>
      <w:r>
        <w:rPr>
          <w:rFonts w:hint="default" w:ascii="Times New Roman" w:hAnsi="Times New Roman" w:cs="Times New Roman"/>
          <w:lang w:eastAsia="zh-CN"/>
        </w:rPr>
        <w:t>网站（https://www.zsbus.cn</w:t>
      </w:r>
      <w:r>
        <w:rPr>
          <w:rFonts w:hint="eastAsia" w:ascii="Times New Roman" w:hAnsi="Times New Roman" w:cs="Times New Roman"/>
          <w:lang w:eastAsia="zh-CN"/>
        </w:rPr>
        <w:t>）</w:t>
      </w:r>
      <w:r>
        <w:rPr>
          <w:rFonts w:hint="default" w:ascii="Times New Roman" w:hAnsi="Times New Roman" w:cs="Times New Roman"/>
          <w:lang w:eastAsia="zh-CN"/>
        </w:rPr>
        <w:t>上公布，并视为有效送达，不再另行通知。</w:t>
      </w:r>
    </w:p>
    <w:p w14:paraId="6865DF64">
      <w:pPr>
        <w:bidi w:val="0"/>
        <w:rPr>
          <w:rFonts w:hint="default" w:ascii="Times New Roman" w:hAnsi="Times New Roman" w:cs="Times New Roman"/>
          <w:lang w:eastAsia="zh-CN"/>
        </w:rPr>
      </w:pPr>
      <w:r>
        <w:rPr>
          <w:rFonts w:hint="default" w:ascii="Times New Roman" w:hAnsi="Times New Roman" w:cs="Times New Roman"/>
          <w:lang w:eastAsia="zh-CN"/>
        </w:rPr>
        <w:t>（二）符合资格的</w:t>
      </w:r>
      <w:r>
        <w:rPr>
          <w:rFonts w:hint="default" w:ascii="Times New Roman" w:hAnsi="Times New Roman" w:cs="Times New Roman"/>
          <w:lang w:val="en-US" w:eastAsia="zh-CN"/>
        </w:rPr>
        <w:t>供应商</w:t>
      </w:r>
      <w:r>
        <w:rPr>
          <w:rFonts w:hint="default" w:ascii="Times New Roman" w:hAnsi="Times New Roman" w:cs="Times New Roman"/>
          <w:lang w:eastAsia="zh-CN"/>
        </w:rPr>
        <w:t>自行</w:t>
      </w:r>
      <w:r>
        <w:rPr>
          <w:rFonts w:hint="default" w:ascii="Times New Roman" w:hAnsi="Times New Roman" w:cs="Times New Roman"/>
          <w:lang w:val="en-US" w:eastAsia="zh-CN"/>
        </w:rPr>
        <w:t>在</w:t>
      </w:r>
      <w:r>
        <w:rPr>
          <w:rFonts w:hint="default" w:ascii="Times New Roman" w:hAnsi="Times New Roman" w:cs="Times New Roman"/>
          <w:lang w:eastAsia="zh-CN"/>
        </w:rPr>
        <w:t>有关公告网站下载</w:t>
      </w:r>
      <w:r>
        <w:rPr>
          <w:rFonts w:hint="default" w:ascii="Times New Roman" w:hAnsi="Times New Roman" w:cs="Times New Roman"/>
          <w:lang w:val="en-US" w:eastAsia="zh-CN"/>
        </w:rPr>
        <w:t>询价</w:t>
      </w:r>
      <w:r>
        <w:rPr>
          <w:rFonts w:hint="default" w:ascii="Times New Roman" w:hAnsi="Times New Roman" w:cs="Times New Roman"/>
          <w:lang w:eastAsia="zh-CN"/>
        </w:rPr>
        <w:t>文件。</w:t>
      </w:r>
    </w:p>
    <w:p w14:paraId="05DAB845">
      <w:pPr>
        <w:bidi w:val="0"/>
        <w:rPr>
          <w:rFonts w:hint="default" w:ascii="Times New Roman" w:hAnsi="Times New Roman" w:cs="Times New Roman"/>
          <w:lang w:val="en-US" w:eastAsia="zh-CN"/>
        </w:rPr>
      </w:pPr>
      <w:r>
        <w:rPr>
          <w:rFonts w:hint="default" w:ascii="Times New Roman" w:hAnsi="Times New Roman" w:cs="Times New Roman"/>
          <w:lang w:eastAsia="zh-CN"/>
        </w:rPr>
        <w:t>（三）</w:t>
      </w:r>
      <w:r>
        <w:rPr>
          <w:rFonts w:hint="default" w:ascii="Times New Roman" w:hAnsi="Times New Roman" w:cs="Times New Roman"/>
          <w:lang w:val="en-US" w:eastAsia="zh-CN"/>
        </w:rPr>
        <w:t>询价</w:t>
      </w:r>
      <w:r>
        <w:rPr>
          <w:rFonts w:hint="default" w:ascii="Times New Roman" w:hAnsi="Times New Roman" w:cs="Times New Roman"/>
          <w:lang w:eastAsia="zh-CN"/>
        </w:rPr>
        <w:t>文件下载时间：</w:t>
      </w:r>
      <w:r>
        <w:rPr>
          <w:rFonts w:hint="default" w:ascii="Times New Roman" w:hAnsi="Times New Roman" w:cs="Times New Roman"/>
          <w:lang w:val="en-US" w:eastAsia="zh-CN"/>
        </w:rPr>
        <w:t>本公告发布之日起</w:t>
      </w:r>
      <w:r>
        <w:rPr>
          <w:rFonts w:hint="default" w:ascii="Times New Roman" w:hAnsi="Times New Roman" w:cs="Times New Roman"/>
          <w:lang w:eastAsia="zh-CN"/>
        </w:rPr>
        <w:t>至</w:t>
      </w:r>
      <w:r>
        <w:rPr>
          <w:rFonts w:hint="default" w:ascii="Times New Roman" w:hAnsi="Times New Roman" w:cs="Times New Roman"/>
          <w:lang w:val="en-US" w:eastAsia="zh-CN"/>
        </w:rPr>
        <w:t>20</w:t>
      </w:r>
      <w:r>
        <w:rPr>
          <w:rFonts w:hint="eastAsia" w:ascii="Times New Roman" w:hAnsi="Times New Roman" w:cs="Times New Roman"/>
          <w:lang w:val="en-US" w:eastAsia="zh-CN"/>
        </w:rPr>
        <w:t>26</w:t>
      </w:r>
      <w:r>
        <w:rPr>
          <w:rFonts w:hint="default" w:ascii="Times New Roman" w:hAnsi="Times New Roman" w:cs="Times New Roman"/>
          <w:lang w:val="en-US" w:eastAsia="zh-CN"/>
        </w:rPr>
        <w:t>年</w:t>
      </w:r>
      <w:r>
        <w:rPr>
          <w:rFonts w:hint="eastAsia" w:ascii="Times New Roman" w:hAnsi="Times New Roman" w:cs="Times New Roman"/>
          <w:lang w:val="en-US" w:eastAsia="zh-CN"/>
        </w:rPr>
        <w:t>10</w:t>
      </w:r>
      <w:r>
        <w:rPr>
          <w:rFonts w:hint="default" w:ascii="Times New Roman" w:hAnsi="Times New Roman" w:cs="Times New Roman"/>
          <w:lang w:val="en-US" w:eastAsia="zh-CN"/>
        </w:rPr>
        <w:t>月</w:t>
      </w:r>
      <w:r>
        <w:rPr>
          <w:rFonts w:hint="eastAsia" w:ascii="Times New Roman" w:hAnsi="Times New Roman" w:cs="Times New Roman"/>
          <w:lang w:val="en-US" w:eastAsia="zh-CN"/>
        </w:rPr>
        <w:t>19</w:t>
      </w:r>
      <w:r>
        <w:rPr>
          <w:rFonts w:hint="default" w:ascii="Times New Roman" w:hAnsi="Times New Roman" w:cs="Times New Roman"/>
          <w:lang w:val="en-US" w:eastAsia="zh-CN"/>
        </w:rPr>
        <w:t>日</w:t>
      </w:r>
      <w:r>
        <w:rPr>
          <w:rFonts w:hint="eastAsia" w:ascii="Times New Roman" w:hAnsi="Times New Roman" w:cs="Times New Roman"/>
          <w:lang w:val="en-US" w:eastAsia="zh-CN"/>
        </w:rPr>
        <w:t>17</w:t>
      </w:r>
      <w:r>
        <w:rPr>
          <w:rFonts w:hint="default" w:ascii="Times New Roman" w:hAnsi="Times New Roman" w:cs="Times New Roman"/>
          <w:lang w:val="en-US" w:eastAsia="zh-CN"/>
        </w:rPr>
        <w:t>时</w:t>
      </w:r>
      <w:r>
        <w:rPr>
          <w:rFonts w:hint="eastAsia" w:ascii="Times New Roman" w:hAnsi="Times New Roman" w:cs="Times New Roman"/>
          <w:lang w:val="en-US" w:eastAsia="zh-CN"/>
        </w:rPr>
        <w:t>00</w:t>
      </w:r>
      <w:r>
        <w:rPr>
          <w:rFonts w:hint="default" w:ascii="Times New Roman" w:hAnsi="Times New Roman" w:cs="Times New Roman"/>
          <w:lang w:val="en-US" w:eastAsia="zh-CN"/>
        </w:rPr>
        <w:t>分</w:t>
      </w:r>
      <w:r>
        <w:rPr>
          <w:rFonts w:hint="default" w:ascii="Times New Roman" w:hAnsi="Times New Roman" w:cs="Times New Roman"/>
          <w:lang w:eastAsia="zh-CN"/>
        </w:rPr>
        <w:t>。</w:t>
      </w:r>
    </w:p>
    <w:p w14:paraId="0ABF4D57">
      <w:pPr>
        <w:bidi w:val="0"/>
        <w:rPr>
          <w:rFonts w:hint="default" w:ascii="Times New Roman" w:hAnsi="Times New Roman" w:cs="Times New Roman"/>
          <w:lang w:val="en-US" w:eastAsia="zh-CN"/>
        </w:rPr>
      </w:pPr>
      <w:r>
        <w:rPr>
          <w:rFonts w:hint="default" w:ascii="Times New Roman" w:hAnsi="Times New Roman" w:cs="Times New Roman"/>
          <w:lang w:val="en-US" w:eastAsia="zh-CN"/>
        </w:rPr>
        <w:t>四、提交参评文件要求</w:t>
      </w:r>
    </w:p>
    <w:p w14:paraId="32C7892C">
      <w:pPr>
        <w:bidi w:val="0"/>
        <w:rPr>
          <w:rFonts w:hint="default" w:ascii="Times New Roman" w:hAnsi="Times New Roman" w:cs="Times New Roman"/>
          <w:lang w:val="en-US" w:eastAsia="zh-CN"/>
        </w:rPr>
      </w:pPr>
      <w:r>
        <w:rPr>
          <w:rFonts w:hint="default" w:ascii="Times New Roman" w:hAnsi="Times New Roman" w:cs="Times New Roman"/>
          <w:lang w:val="en-US" w:eastAsia="zh-CN"/>
        </w:rPr>
        <w:t>（一）参评文件一式壹份，参评文件格式要求详见第四章《参评响应文件格式》；参评文件按格式要求签字并加盖公章，密封提交。</w:t>
      </w:r>
    </w:p>
    <w:p w14:paraId="07F0D6F6">
      <w:pPr>
        <w:bidi w:val="0"/>
        <w:rPr>
          <w:rFonts w:hint="default" w:ascii="Times New Roman" w:hAnsi="Times New Roman" w:cs="Times New Roman"/>
          <w:lang w:val="en-US" w:eastAsia="zh-CN"/>
        </w:rPr>
      </w:pPr>
      <w:r>
        <w:rPr>
          <w:rFonts w:hint="default" w:ascii="Times New Roman" w:hAnsi="Times New Roman" w:cs="Times New Roman"/>
          <w:lang w:val="en-US" w:eastAsia="zh-CN"/>
        </w:rPr>
        <w:t>（二）参评文件递交截止时间：20</w:t>
      </w:r>
      <w:r>
        <w:rPr>
          <w:rFonts w:hint="eastAsia" w:ascii="Times New Roman" w:hAnsi="Times New Roman" w:cs="Times New Roman"/>
          <w:lang w:val="en-US" w:eastAsia="zh-CN"/>
        </w:rPr>
        <w:t>26</w:t>
      </w:r>
      <w:r>
        <w:rPr>
          <w:rFonts w:hint="default" w:ascii="Times New Roman" w:hAnsi="Times New Roman" w:cs="Times New Roman"/>
          <w:lang w:val="en-US" w:eastAsia="zh-CN"/>
        </w:rPr>
        <w:t>年</w:t>
      </w:r>
      <w:r>
        <w:rPr>
          <w:rFonts w:hint="eastAsia" w:ascii="Times New Roman" w:hAnsi="Times New Roman" w:cs="Times New Roman"/>
          <w:lang w:val="en-US" w:eastAsia="zh-CN"/>
        </w:rPr>
        <w:t>10</w:t>
      </w:r>
      <w:r>
        <w:rPr>
          <w:rFonts w:hint="default" w:ascii="Times New Roman" w:hAnsi="Times New Roman" w:cs="Times New Roman"/>
          <w:lang w:val="en-US" w:eastAsia="zh-CN"/>
        </w:rPr>
        <w:t>月</w:t>
      </w:r>
      <w:r>
        <w:rPr>
          <w:rFonts w:hint="eastAsia" w:ascii="Times New Roman" w:hAnsi="Times New Roman" w:cs="Times New Roman"/>
          <w:lang w:val="en-US" w:eastAsia="zh-CN"/>
        </w:rPr>
        <w:t>19</w:t>
      </w:r>
      <w:r>
        <w:rPr>
          <w:rFonts w:hint="default" w:ascii="Times New Roman" w:hAnsi="Times New Roman" w:cs="Times New Roman"/>
          <w:lang w:val="en-US" w:eastAsia="zh-CN"/>
        </w:rPr>
        <w:t>日</w:t>
      </w:r>
      <w:r>
        <w:rPr>
          <w:rFonts w:hint="eastAsia" w:ascii="Times New Roman" w:hAnsi="Times New Roman" w:cs="Times New Roman"/>
          <w:lang w:val="en-US" w:eastAsia="zh-CN"/>
        </w:rPr>
        <w:t>17</w:t>
      </w:r>
      <w:r>
        <w:rPr>
          <w:rFonts w:hint="default" w:ascii="Times New Roman" w:hAnsi="Times New Roman" w:cs="Times New Roman"/>
          <w:lang w:val="en-US" w:eastAsia="zh-CN"/>
        </w:rPr>
        <w:t>时</w:t>
      </w:r>
      <w:r>
        <w:rPr>
          <w:rFonts w:hint="eastAsia" w:ascii="Times New Roman" w:hAnsi="Times New Roman" w:cs="Times New Roman"/>
          <w:lang w:val="en-US" w:eastAsia="zh-CN"/>
        </w:rPr>
        <w:t>00</w:t>
      </w:r>
      <w:r>
        <w:rPr>
          <w:rFonts w:hint="default" w:ascii="Times New Roman" w:hAnsi="Times New Roman" w:cs="Times New Roman"/>
          <w:lang w:val="en-US" w:eastAsia="zh-CN"/>
        </w:rPr>
        <w:t>分截止（以采购人收到参评文件为准），超时提交的参评文件将拒收。</w:t>
      </w:r>
    </w:p>
    <w:p w14:paraId="3F70B460">
      <w:pPr>
        <w:bidi w:val="0"/>
        <w:rPr>
          <w:rFonts w:hint="default" w:ascii="Times New Roman" w:hAnsi="Times New Roman" w:cs="Times New Roman"/>
          <w:lang w:val="en-US" w:eastAsia="zh-CN"/>
        </w:rPr>
      </w:pPr>
      <w:r>
        <w:rPr>
          <w:rFonts w:hint="default" w:ascii="Times New Roman" w:hAnsi="Times New Roman" w:cs="Times New Roman"/>
          <w:lang w:val="en-US" w:eastAsia="zh-CN"/>
        </w:rPr>
        <w:t>（三）参评文件递交地址及收件人：中山市南区城南三路38号中山公交集团彭先生（15972926258）。参评文件可邮寄</w:t>
      </w:r>
      <w:r>
        <w:rPr>
          <w:rFonts w:hint="eastAsia" w:ascii="Times New Roman" w:hAnsi="Times New Roman" w:cs="Times New Roman"/>
          <w:lang w:val="en-US" w:eastAsia="zh-CN"/>
        </w:rPr>
        <w:t>但</w:t>
      </w:r>
      <w:r>
        <w:rPr>
          <w:rFonts w:hint="default" w:ascii="Times New Roman" w:hAnsi="Times New Roman" w:cs="Times New Roman"/>
          <w:lang w:val="en-US" w:eastAsia="zh-CN"/>
        </w:rPr>
        <w:t>运费</w:t>
      </w:r>
      <w:r>
        <w:rPr>
          <w:rFonts w:hint="eastAsia" w:ascii="Times New Roman" w:hAnsi="Times New Roman" w:cs="Times New Roman"/>
          <w:lang w:val="en-US" w:eastAsia="zh-CN"/>
        </w:rPr>
        <w:t>不得</w:t>
      </w:r>
      <w:r>
        <w:rPr>
          <w:rFonts w:hint="default" w:ascii="Times New Roman" w:hAnsi="Times New Roman" w:cs="Times New Roman"/>
          <w:lang w:val="en-US" w:eastAsia="zh-CN"/>
        </w:rPr>
        <w:t>到付</w:t>
      </w:r>
      <w:r>
        <w:rPr>
          <w:rFonts w:hint="eastAsia" w:ascii="Times New Roman" w:hAnsi="Times New Roman" w:cs="Times New Roman"/>
          <w:lang w:val="en-US" w:eastAsia="zh-CN"/>
        </w:rPr>
        <w:t>，否则</w:t>
      </w:r>
      <w:r>
        <w:rPr>
          <w:rFonts w:hint="default" w:ascii="Times New Roman" w:hAnsi="Times New Roman" w:cs="Times New Roman"/>
          <w:lang w:val="en-US" w:eastAsia="zh-CN"/>
        </w:rPr>
        <w:t>作退件处理，封面请注明“深中备用车辆行李舱门整改材料采购项目”</w:t>
      </w:r>
      <w:r>
        <w:rPr>
          <w:rFonts w:hint="eastAsia" w:ascii="Times New Roman" w:hAnsi="Times New Roman" w:cs="Times New Roman"/>
          <w:lang w:val="en-US" w:eastAsia="zh-CN"/>
        </w:rPr>
        <w:t>，</w:t>
      </w:r>
      <w:r>
        <w:rPr>
          <w:rFonts w:hint="default" w:ascii="Times New Roman" w:hAnsi="Times New Roman" w:cs="Times New Roman"/>
          <w:lang w:val="en-US" w:eastAsia="zh-CN"/>
        </w:rPr>
        <w:t>密封提交。密封处粘贴</w:t>
      </w:r>
      <w:r>
        <w:rPr>
          <w:rFonts w:hint="eastAsia" w:ascii="Times New Roman" w:hAnsi="Times New Roman" w:cs="Times New Roman"/>
          <w:lang w:val="en-US" w:eastAsia="zh-CN"/>
        </w:rPr>
        <w:t>“</w:t>
      </w:r>
      <w:r>
        <w:rPr>
          <w:rFonts w:hint="default" w:ascii="Times New Roman" w:hAnsi="Times New Roman" w:cs="Times New Roman"/>
          <w:lang w:val="en-US" w:eastAsia="zh-CN"/>
        </w:rPr>
        <w:t>深中备用车辆行李舱门整改材料采购项目参评文件</w:t>
      </w:r>
      <w:r>
        <w:rPr>
          <w:rFonts w:hint="default" w:ascii="Times New Roman" w:hAnsi="Times New Roman" w:eastAsia="宋体" w:cs="Times New Roman"/>
          <w:highlight w:val="none"/>
          <w:lang w:val="en-US" w:eastAsia="zh-CN"/>
        </w:rPr>
        <w:t>20</w:t>
      </w:r>
      <w:r>
        <w:rPr>
          <w:rFonts w:hint="eastAsia" w:ascii="Times New Roman" w:hAnsi="Times New Roman" w:eastAsia="宋体" w:cs="Times New Roman"/>
          <w:highlight w:val="none"/>
          <w:lang w:val="en-US" w:eastAsia="zh-CN"/>
        </w:rPr>
        <w:t>26</w:t>
      </w:r>
      <w:r>
        <w:rPr>
          <w:rFonts w:hint="default" w:ascii="Times New Roman" w:hAnsi="Times New Roman" w:eastAsia="宋体" w:cs="Times New Roman"/>
          <w:highlight w:val="none"/>
          <w:lang w:val="en-US" w:eastAsia="zh-CN"/>
        </w:rPr>
        <w:t>年</w:t>
      </w:r>
      <w:r>
        <w:rPr>
          <w:rFonts w:hint="eastAsia" w:ascii="Times New Roman" w:hAnsi="Times New Roman" w:eastAsia="宋体" w:cs="Times New Roman"/>
          <w:highlight w:val="none"/>
          <w:lang w:val="en-US" w:eastAsia="zh-CN"/>
        </w:rPr>
        <w:t>10</w:t>
      </w:r>
      <w:r>
        <w:rPr>
          <w:rFonts w:hint="default" w:ascii="Times New Roman" w:hAnsi="Times New Roman" w:eastAsia="宋体" w:cs="Times New Roman"/>
          <w:highlight w:val="none"/>
          <w:lang w:val="en-US" w:eastAsia="zh-CN"/>
        </w:rPr>
        <w:t>月</w:t>
      </w:r>
      <w:r>
        <w:rPr>
          <w:rFonts w:hint="eastAsia" w:ascii="Times New Roman" w:hAnsi="Times New Roman" w:eastAsia="宋体" w:cs="Times New Roman"/>
          <w:highlight w:val="none"/>
          <w:lang w:val="en-US" w:eastAsia="zh-CN"/>
        </w:rPr>
        <w:t>19</w:t>
      </w:r>
      <w:r>
        <w:rPr>
          <w:rFonts w:hint="default" w:ascii="Times New Roman" w:hAnsi="Times New Roman" w:eastAsia="宋体" w:cs="Times New Roman"/>
          <w:highlight w:val="none"/>
          <w:lang w:val="en-US" w:eastAsia="zh-CN"/>
        </w:rPr>
        <w:t>日</w:t>
      </w:r>
      <w:r>
        <w:rPr>
          <w:rFonts w:hint="eastAsia" w:ascii="Times New Roman" w:hAnsi="Times New Roman" w:eastAsia="宋体" w:cs="Times New Roman"/>
          <w:highlight w:val="none"/>
          <w:lang w:val="en-US" w:eastAsia="zh-CN"/>
        </w:rPr>
        <w:t>17</w:t>
      </w:r>
      <w:r>
        <w:rPr>
          <w:rFonts w:hint="default" w:ascii="Times New Roman" w:hAnsi="Times New Roman" w:eastAsia="宋体" w:cs="Times New Roman"/>
          <w:highlight w:val="none"/>
          <w:lang w:val="en-US" w:eastAsia="zh-CN"/>
        </w:rPr>
        <w:t>:</w:t>
      </w:r>
      <w:r>
        <w:rPr>
          <w:rFonts w:hint="eastAsia" w:ascii="Times New Roman" w:hAnsi="Times New Roman" w:eastAsia="宋体" w:cs="Times New Roman"/>
          <w:highlight w:val="none"/>
          <w:lang w:val="en-US" w:eastAsia="zh-CN"/>
        </w:rPr>
        <w:t>0</w:t>
      </w:r>
      <w:r>
        <w:rPr>
          <w:rFonts w:hint="default" w:ascii="Times New Roman" w:hAnsi="Times New Roman" w:eastAsia="宋体" w:cs="Times New Roman"/>
          <w:highlight w:val="none"/>
          <w:lang w:val="en-US" w:eastAsia="zh-CN"/>
        </w:rPr>
        <w:t>0前不得开启</w:t>
      </w:r>
      <w:r>
        <w:rPr>
          <w:rFonts w:hint="default" w:ascii="Times New Roman" w:hAnsi="Times New Roman" w:cs="Times New Roman"/>
          <w:highlight w:val="none"/>
          <w:lang w:val="en-US" w:eastAsia="zh-CN"/>
        </w:rPr>
        <w:t>”封条（盖公章）</w:t>
      </w:r>
      <w:r>
        <w:rPr>
          <w:rFonts w:hint="default" w:ascii="Times New Roman" w:hAnsi="Times New Roman" w:cs="Times New Roman"/>
          <w:lang w:val="en-US" w:eastAsia="zh-CN"/>
        </w:rPr>
        <w:t>以免与其他项目混淆。</w:t>
      </w:r>
    </w:p>
    <w:p w14:paraId="1EC5FA0D">
      <w:pPr>
        <w:bidi w:val="0"/>
        <w:rPr>
          <w:rFonts w:hint="default" w:ascii="Times New Roman" w:hAnsi="Times New Roman" w:cs="Times New Roman"/>
          <w:lang w:eastAsia="zh-CN"/>
        </w:rPr>
      </w:pPr>
      <w:r>
        <w:rPr>
          <w:rFonts w:hint="default" w:ascii="Times New Roman" w:hAnsi="Times New Roman" w:cs="Times New Roman"/>
          <w:lang w:val="en-US" w:eastAsia="zh-CN"/>
        </w:rPr>
        <w:t>五、项目评审</w:t>
      </w:r>
    </w:p>
    <w:p w14:paraId="7F21CD7F">
      <w:pPr>
        <w:bidi w:val="0"/>
        <w:rPr>
          <w:rFonts w:hint="default" w:ascii="Times New Roman" w:hAnsi="Times New Roman" w:cs="Times New Roman"/>
          <w:lang w:val="en-US" w:eastAsia="zh-CN"/>
        </w:rPr>
      </w:pPr>
      <w:r>
        <w:rPr>
          <w:rFonts w:hint="default" w:ascii="Times New Roman" w:hAnsi="Times New Roman" w:cs="Times New Roman"/>
          <w:lang w:val="en-US" w:eastAsia="zh-CN"/>
        </w:rPr>
        <w:t>（一）评审时间：</w:t>
      </w:r>
      <w:r>
        <w:rPr>
          <w:rFonts w:hint="default" w:ascii="Times New Roman" w:hAnsi="Times New Roman" w:cs="Times New Roman"/>
          <w:highlight w:val="none"/>
          <w:lang w:val="en-US" w:eastAsia="zh-CN"/>
        </w:rPr>
        <w:t>202</w:t>
      </w:r>
      <w:r>
        <w:rPr>
          <w:rFonts w:hint="eastAsia" w:ascii="Times New Roman" w:hAnsi="Times New Roman" w:cs="Times New Roman"/>
          <w:highlight w:val="none"/>
          <w:lang w:val="en-US" w:eastAsia="zh-CN"/>
        </w:rPr>
        <w:t>6</w:t>
      </w:r>
      <w:r>
        <w:rPr>
          <w:rFonts w:hint="default" w:ascii="Times New Roman" w:hAnsi="Times New Roman" w:cs="Times New Roman"/>
          <w:highlight w:val="none"/>
          <w:lang w:val="en-US" w:eastAsia="zh-CN"/>
        </w:rPr>
        <w:t>年</w:t>
      </w:r>
      <w:r>
        <w:rPr>
          <w:rFonts w:hint="eastAsia" w:ascii="Times New Roman" w:hAnsi="Times New Roman" w:cs="Times New Roman"/>
          <w:highlight w:val="none"/>
          <w:lang w:val="en-US" w:eastAsia="zh-CN"/>
        </w:rPr>
        <w:t>10</w:t>
      </w:r>
      <w:r>
        <w:rPr>
          <w:rFonts w:hint="default" w:ascii="Times New Roman" w:hAnsi="Times New Roman" w:cs="Times New Roman"/>
          <w:highlight w:val="none"/>
          <w:lang w:val="en-US" w:eastAsia="zh-CN"/>
        </w:rPr>
        <w:t>月</w:t>
      </w:r>
      <w:r>
        <w:rPr>
          <w:rFonts w:hint="eastAsia" w:ascii="Times New Roman" w:hAnsi="Times New Roman" w:cs="Times New Roman"/>
          <w:highlight w:val="none"/>
          <w:lang w:val="en-US" w:eastAsia="zh-CN"/>
        </w:rPr>
        <w:t>20</w:t>
      </w:r>
      <w:r>
        <w:rPr>
          <w:rFonts w:hint="default" w:ascii="Times New Roman" w:hAnsi="Times New Roman" w:cs="Times New Roman"/>
          <w:highlight w:val="none"/>
          <w:lang w:val="en-US" w:eastAsia="zh-CN"/>
        </w:rPr>
        <w:t>日</w:t>
      </w:r>
      <w:r>
        <w:rPr>
          <w:rFonts w:hint="eastAsia" w:ascii="Times New Roman" w:hAnsi="Times New Roman" w:cs="Times New Roman"/>
          <w:highlight w:val="none"/>
          <w:lang w:val="en-US" w:eastAsia="zh-CN"/>
        </w:rPr>
        <w:t>8</w:t>
      </w:r>
      <w:r>
        <w:rPr>
          <w:rFonts w:hint="default" w:ascii="Times New Roman" w:hAnsi="Times New Roman" w:cs="Times New Roman"/>
          <w:highlight w:val="none"/>
          <w:lang w:val="en-US" w:eastAsia="zh-CN"/>
        </w:rPr>
        <w:t>时</w:t>
      </w:r>
      <w:r>
        <w:rPr>
          <w:rFonts w:hint="eastAsia" w:ascii="Times New Roman" w:hAnsi="Times New Roman" w:cs="Times New Roman"/>
          <w:highlight w:val="none"/>
          <w:lang w:val="en-US" w:eastAsia="zh-CN"/>
        </w:rPr>
        <w:t>30分</w:t>
      </w:r>
      <w:r>
        <w:rPr>
          <w:rFonts w:hint="default" w:ascii="Times New Roman" w:hAnsi="Times New Roman" w:cs="Times New Roman"/>
          <w:lang w:val="en-US" w:eastAsia="zh-CN"/>
        </w:rPr>
        <w:t>。</w:t>
      </w:r>
    </w:p>
    <w:p w14:paraId="2D5FCCF8">
      <w:pPr>
        <w:bidi w:val="0"/>
        <w:rPr>
          <w:rFonts w:hint="default" w:ascii="Times New Roman" w:hAnsi="Times New Roman" w:cs="Times New Roman"/>
          <w:lang w:val="en-US" w:eastAsia="zh-CN"/>
        </w:rPr>
      </w:pPr>
      <w:r>
        <w:rPr>
          <w:rFonts w:hint="default" w:ascii="Times New Roman" w:hAnsi="Times New Roman" w:cs="Times New Roman"/>
          <w:lang w:val="en-US" w:eastAsia="zh-CN"/>
        </w:rPr>
        <w:t>（二）评审地点：中山公交集团城南办公楼会议室，评审时供应商</w:t>
      </w:r>
      <w:r>
        <w:rPr>
          <w:rFonts w:hint="eastAsia" w:ascii="Times New Roman" w:hAnsi="Times New Roman" w:cs="Times New Roman"/>
          <w:lang w:val="en-US" w:eastAsia="zh-CN"/>
        </w:rPr>
        <w:t>自愿</w:t>
      </w:r>
      <w:r>
        <w:rPr>
          <w:rFonts w:hint="default" w:ascii="Times New Roman" w:hAnsi="Times New Roman" w:cs="Times New Roman"/>
          <w:lang w:val="en-US" w:eastAsia="zh-CN"/>
        </w:rPr>
        <w:t>到场。</w:t>
      </w:r>
    </w:p>
    <w:p w14:paraId="379DD120">
      <w:pPr>
        <w:bidi w:val="0"/>
        <w:rPr>
          <w:rFonts w:hint="default" w:ascii="Times New Roman" w:hAnsi="Times New Roman" w:cs="Times New Roman"/>
          <w:lang w:val="en-US" w:eastAsia="zh-CN"/>
        </w:rPr>
      </w:pPr>
      <w:r>
        <w:rPr>
          <w:rFonts w:hint="default" w:ascii="Times New Roman" w:hAnsi="Times New Roman" w:cs="Times New Roman"/>
          <w:lang w:val="en-US" w:eastAsia="zh-CN"/>
        </w:rPr>
        <w:t>六</w:t>
      </w:r>
      <w:r>
        <w:rPr>
          <w:rFonts w:hint="default" w:ascii="Times New Roman" w:hAnsi="Times New Roman" w:cs="Times New Roman"/>
          <w:lang w:eastAsia="zh-CN"/>
        </w:rPr>
        <w:t>、</w:t>
      </w:r>
      <w:r>
        <w:rPr>
          <w:rFonts w:hint="default" w:ascii="Times New Roman" w:hAnsi="Times New Roman" w:cs="Times New Roman"/>
          <w:lang w:val="en-US" w:eastAsia="zh-CN"/>
        </w:rPr>
        <w:t>评审结果公示</w:t>
      </w:r>
    </w:p>
    <w:p w14:paraId="26C48CCA">
      <w:pPr>
        <w:bidi w:val="0"/>
        <w:rPr>
          <w:rFonts w:hint="default" w:ascii="Times New Roman" w:hAnsi="Times New Roman" w:cs="Times New Roman"/>
          <w:lang w:val="en-US" w:eastAsia="zh-CN"/>
        </w:rPr>
      </w:pPr>
      <w:r>
        <w:rPr>
          <w:rFonts w:hint="default" w:ascii="Times New Roman" w:hAnsi="Times New Roman" w:cs="Times New Roman"/>
          <w:lang w:val="en-US" w:eastAsia="zh-CN"/>
        </w:rPr>
        <w:t>评审结束后，采购人将在采购人官方网站（https://www.zsbus.cn</w:t>
      </w:r>
      <w:r>
        <w:rPr>
          <w:rFonts w:hint="eastAsia" w:ascii="Times New Roman" w:hAnsi="Times New Roman" w:cs="Times New Roman"/>
          <w:lang w:val="en-US" w:eastAsia="zh-CN"/>
        </w:rPr>
        <w:t>）</w:t>
      </w:r>
      <w:r>
        <w:rPr>
          <w:rFonts w:hint="default" w:ascii="Times New Roman" w:hAnsi="Times New Roman" w:cs="Times New Roman"/>
          <w:lang w:val="en-US" w:eastAsia="zh-CN"/>
        </w:rPr>
        <w:t>上进行结果公示，公示期3日，在公示期结束后7日内由采购人向中选人发出《评选结果通知书》，《评选结果通知书》对中选人和采购人具有同等法律效力。如果参评供应商对此次评审结果有异议的，可在公示期内向采购人书面提出，但需对异议内容的真实性承担责任。采购人自收到书面异议原件之日起3个工作日内作出答复，并在作出答复前暂停本项目评选活动。</w:t>
      </w:r>
    </w:p>
    <w:p w14:paraId="58F86FBD">
      <w:pPr>
        <w:bidi w:val="0"/>
        <w:rPr>
          <w:rFonts w:hint="default" w:ascii="Times New Roman" w:hAnsi="Times New Roman" w:cs="Times New Roman"/>
          <w:lang w:eastAsia="zh-CN"/>
        </w:rPr>
      </w:pPr>
      <w:r>
        <w:rPr>
          <w:rFonts w:hint="default" w:ascii="Times New Roman" w:hAnsi="Times New Roman" w:cs="Times New Roman"/>
          <w:lang w:val="en-US" w:eastAsia="zh-CN"/>
        </w:rPr>
        <w:t>七、</w:t>
      </w:r>
      <w:r>
        <w:rPr>
          <w:rFonts w:hint="default" w:ascii="Times New Roman" w:hAnsi="Times New Roman" w:cs="Times New Roman"/>
          <w:lang w:eastAsia="zh-CN"/>
        </w:rPr>
        <w:t>采购人联系方式</w:t>
      </w:r>
    </w:p>
    <w:p w14:paraId="3A774062">
      <w:pPr>
        <w:bidi w:val="0"/>
        <w:rPr>
          <w:rFonts w:hint="default" w:ascii="Times New Roman" w:hAnsi="Times New Roman" w:cs="Times New Roman"/>
          <w:lang w:val="en-US" w:eastAsia="zh-CN"/>
        </w:rPr>
      </w:pPr>
      <w:r>
        <w:rPr>
          <w:rFonts w:hint="default" w:ascii="Times New Roman" w:hAnsi="Times New Roman" w:cs="Times New Roman"/>
          <w:lang w:val="en-US" w:eastAsia="zh-CN"/>
        </w:rPr>
        <w:t>（一）联系人及联系电话：王先生 13528220294</w:t>
      </w:r>
    </w:p>
    <w:p w14:paraId="799D42F6">
      <w:pPr>
        <w:bidi w:val="0"/>
        <w:rPr>
          <w:rFonts w:hint="default" w:ascii="Times New Roman" w:hAnsi="Times New Roman" w:cs="Times New Roman"/>
          <w:lang w:val="en-US" w:eastAsia="zh-CN"/>
        </w:rPr>
      </w:pPr>
      <w:r>
        <w:rPr>
          <w:rFonts w:hint="default" w:ascii="Times New Roman" w:hAnsi="Times New Roman" w:cs="Times New Roman"/>
          <w:lang w:eastAsia="zh-CN"/>
        </w:rPr>
        <w:t>（</w:t>
      </w:r>
      <w:r>
        <w:rPr>
          <w:rFonts w:hint="default" w:ascii="Times New Roman" w:hAnsi="Times New Roman" w:cs="Times New Roman"/>
          <w:lang w:val="en-US" w:eastAsia="zh-CN"/>
        </w:rPr>
        <w:t>二</w:t>
      </w:r>
      <w:r>
        <w:rPr>
          <w:rFonts w:hint="default" w:ascii="Times New Roman" w:hAnsi="Times New Roman" w:cs="Times New Roman"/>
          <w:lang w:eastAsia="zh-CN"/>
        </w:rPr>
        <w:t>）联系地址：</w:t>
      </w:r>
      <w:r>
        <w:rPr>
          <w:rFonts w:hint="default" w:ascii="Times New Roman" w:hAnsi="Times New Roman" w:cs="Times New Roman"/>
          <w:lang w:val="en-US" w:eastAsia="zh-CN"/>
        </w:rPr>
        <w:t>中山市南区城南三路38号</w:t>
      </w:r>
    </w:p>
    <w:p w14:paraId="053C67F3">
      <w:pPr>
        <w:bidi w:val="0"/>
        <w:rPr>
          <w:rFonts w:hint="default" w:ascii="Times New Roman" w:hAnsi="Times New Roman" w:cs="Times New Roman"/>
          <w:lang w:val="en-US" w:eastAsia="zh-CN"/>
        </w:rPr>
      </w:pPr>
    </w:p>
    <w:p w14:paraId="272152B4">
      <w:pPr>
        <w:bidi w:val="0"/>
        <w:rPr>
          <w:rFonts w:hint="default" w:ascii="Times New Roman" w:hAnsi="Times New Roman" w:cs="Times New Roman"/>
          <w:lang w:val="en-US" w:eastAsia="zh-CN"/>
        </w:rPr>
      </w:pPr>
    </w:p>
    <w:p w14:paraId="421823C0">
      <w:pPr>
        <w:bidi w:val="0"/>
        <w:rPr>
          <w:rFonts w:hint="default" w:ascii="Times New Roman" w:hAnsi="Times New Roman" w:cs="Times New Roman"/>
          <w:lang w:val="en-US" w:eastAsia="zh-CN"/>
        </w:rPr>
      </w:pPr>
    </w:p>
    <w:p w14:paraId="2230E915">
      <w:pPr>
        <w:bidi w:val="0"/>
        <w:jc w:val="right"/>
        <w:rPr>
          <w:rFonts w:hint="default" w:ascii="Times New Roman" w:hAnsi="Times New Roman" w:cs="Times New Roman"/>
          <w:lang w:val="en-US" w:eastAsia="zh-CN"/>
        </w:rPr>
      </w:pPr>
      <w:r>
        <w:rPr>
          <w:rFonts w:hint="default" w:ascii="Times New Roman" w:hAnsi="Times New Roman" w:cs="Times New Roman"/>
          <w:lang w:val="en-US" w:eastAsia="zh-CN"/>
        </w:rPr>
        <w:t>中山市公共交通运输集团有限公司</w:t>
      </w:r>
    </w:p>
    <w:p w14:paraId="584AA0D1">
      <w:pPr>
        <w:bidi w:val="0"/>
        <w:jc w:val="center"/>
        <w:rPr>
          <w:rFonts w:hint="default" w:ascii="Times New Roman" w:hAnsi="Times New Roman" w:cs="Times New Roman"/>
          <w:lang w:val="en-US" w:eastAsia="zh-CN"/>
        </w:rPr>
      </w:pPr>
      <w:r>
        <w:rPr>
          <w:rFonts w:hint="default" w:ascii="Times New Roman" w:hAnsi="Times New Roman" w:cs="Times New Roman"/>
          <w:lang w:val="en-US" w:eastAsia="zh-CN"/>
        </w:rPr>
        <w:t xml:space="preserve">                                   20</w:t>
      </w:r>
      <w:r>
        <w:rPr>
          <w:rFonts w:hint="eastAsia" w:ascii="Times New Roman" w:hAnsi="Times New Roman" w:cs="Times New Roman"/>
          <w:lang w:val="en-US" w:eastAsia="zh-CN"/>
        </w:rPr>
        <w:t>26</w:t>
      </w:r>
      <w:r>
        <w:rPr>
          <w:rFonts w:hint="default" w:ascii="Times New Roman" w:hAnsi="Times New Roman" w:cs="Times New Roman"/>
          <w:lang w:val="en-US" w:eastAsia="zh-CN"/>
        </w:rPr>
        <w:t>年</w:t>
      </w:r>
      <w:r>
        <w:rPr>
          <w:rFonts w:hint="eastAsia" w:ascii="Times New Roman" w:hAnsi="Times New Roman" w:cs="Times New Roman"/>
          <w:lang w:val="en-US" w:eastAsia="zh-CN"/>
        </w:rPr>
        <w:t>10</w:t>
      </w:r>
      <w:r>
        <w:rPr>
          <w:rFonts w:hint="default" w:ascii="Times New Roman" w:hAnsi="Times New Roman" w:cs="Times New Roman"/>
          <w:lang w:val="en-US" w:eastAsia="zh-CN"/>
        </w:rPr>
        <w:t>月</w:t>
      </w:r>
      <w:r>
        <w:rPr>
          <w:rFonts w:hint="eastAsia" w:ascii="Times New Roman" w:hAnsi="Times New Roman" w:cs="Times New Roman"/>
          <w:lang w:val="en-US" w:eastAsia="zh-CN"/>
        </w:rPr>
        <w:t>12</w:t>
      </w:r>
      <w:r>
        <w:rPr>
          <w:rFonts w:hint="default" w:ascii="Times New Roman" w:hAnsi="Times New Roman" w:cs="Times New Roman"/>
          <w:lang w:val="en-US" w:eastAsia="zh-CN"/>
        </w:rPr>
        <w:t>日</w:t>
      </w:r>
    </w:p>
    <w:p w14:paraId="789B87D2">
      <w:pPr>
        <w:keepNext w:val="0"/>
        <w:pageBreakBefore w:val="0"/>
        <w:kinsoku/>
        <w:wordWrap w:val="0"/>
        <w:overflowPunct/>
        <w:topLinePunct w:val="0"/>
        <w:bidi w:val="0"/>
        <w:ind w:firstLine="0" w:firstLineChars="0"/>
        <w:jc w:val="left"/>
        <w:rPr>
          <w:rFonts w:hint="default" w:ascii="Times New Roman" w:hAnsi="Times New Roman" w:eastAsia="宋体" w:cs="Times New Roman"/>
          <w:b w:val="0"/>
          <w:bCs w:val="0"/>
          <w:sz w:val="32"/>
          <w:szCs w:val="32"/>
          <w:highlight w:val="none"/>
          <w:lang w:val="en-US" w:eastAsia="zh-CN"/>
        </w:rPr>
      </w:pPr>
      <w:r>
        <w:rPr>
          <w:rFonts w:hint="default" w:ascii="Times New Roman" w:hAnsi="Times New Roman" w:eastAsia="宋体" w:cs="Times New Roman"/>
          <w:b w:val="0"/>
          <w:bCs w:val="0"/>
          <w:sz w:val="32"/>
          <w:szCs w:val="32"/>
          <w:highlight w:val="none"/>
          <w:lang w:val="en-US" w:eastAsia="zh-CN"/>
        </w:rPr>
        <w:br w:type="page"/>
      </w:r>
    </w:p>
    <w:p w14:paraId="64ED7272">
      <w:pPr>
        <w:keepNext w:val="0"/>
        <w:pageBreakBefore w:val="0"/>
        <w:kinsoku/>
        <w:wordWrap w:val="0"/>
        <w:overflowPunct/>
        <w:topLinePunct w:val="0"/>
        <w:bidi w:val="0"/>
        <w:ind w:left="0" w:leftChars="0" w:firstLine="0" w:firstLineChars="0"/>
        <w:jc w:val="center"/>
        <w:rPr>
          <w:rFonts w:hint="default" w:ascii="Times New Roman" w:hAnsi="Times New Roman" w:eastAsia="宋体" w:cs="Times New Roman"/>
          <w:b/>
          <w:bCs/>
          <w:sz w:val="44"/>
          <w:szCs w:val="44"/>
          <w:highlight w:val="none"/>
          <w:lang w:val="en-US" w:eastAsia="zh-CN"/>
        </w:rPr>
      </w:pPr>
      <w:r>
        <w:rPr>
          <w:rFonts w:hint="default" w:ascii="Times New Roman" w:hAnsi="Times New Roman" w:eastAsia="宋体" w:cs="Times New Roman"/>
          <w:b/>
          <w:bCs/>
          <w:sz w:val="44"/>
          <w:szCs w:val="44"/>
          <w:highlight w:val="none"/>
          <w:lang w:val="en-US" w:eastAsia="zh-CN"/>
        </w:rPr>
        <w:t>第二章 用户需求书</w:t>
      </w:r>
    </w:p>
    <w:p w14:paraId="608FF2AC">
      <w:pPr>
        <w:keepNext w:val="0"/>
        <w:pageBreakBefore w:val="0"/>
        <w:kinsoku/>
        <w:wordWrap w:val="0"/>
        <w:overflowPunct/>
        <w:topLinePunct w:val="0"/>
        <w:bidi w:val="0"/>
        <w:jc w:val="center"/>
        <w:rPr>
          <w:rFonts w:hint="default" w:ascii="Times New Roman" w:hAnsi="Times New Roman" w:eastAsia="宋体" w:cs="Times New Roman"/>
          <w:b/>
          <w:bCs/>
          <w:sz w:val="44"/>
          <w:szCs w:val="44"/>
          <w:highlight w:val="none"/>
          <w:lang w:val="en-US" w:eastAsia="zh-CN"/>
        </w:rPr>
      </w:pPr>
    </w:p>
    <w:p w14:paraId="47273E4F">
      <w:pPr>
        <w:rPr>
          <w:rFonts w:hint="default" w:ascii="Times New Roman" w:hAnsi="Times New Roman" w:cs="Times New Roman"/>
          <w:lang w:val="en-US" w:eastAsia="zh-CN"/>
        </w:rPr>
      </w:pPr>
      <w:r>
        <w:rPr>
          <w:rFonts w:hint="default" w:ascii="Times New Roman" w:hAnsi="Times New Roman" w:cs="Times New Roman"/>
          <w:lang w:val="en-US" w:eastAsia="zh-CN"/>
        </w:rPr>
        <w:t>一、项目概况：</w:t>
      </w:r>
    </w:p>
    <w:p w14:paraId="2D54A2C6">
      <w:pPr>
        <w:rPr>
          <w:rFonts w:hint="default" w:ascii="Times New Roman" w:hAnsi="Times New Roman" w:cs="Times New Roman"/>
          <w:lang w:val="en-US" w:eastAsia="zh-CN"/>
        </w:rPr>
      </w:pPr>
      <w:r>
        <w:rPr>
          <w:rFonts w:hint="default" w:ascii="Times New Roman" w:hAnsi="Times New Roman" w:cs="Times New Roman"/>
          <w:lang w:val="en-US" w:eastAsia="zh-CN"/>
        </w:rPr>
        <w:t>采购人现有35辆深中跨市公交应急备用车，车型为上佳牌HA6118BEVB3。根据营运需求，为保障乘客使用安全性和便利性，现需对该批车右前第一个行李舱门（尺寸详见</w:t>
      </w:r>
      <w:r>
        <w:rPr>
          <w:rFonts w:hint="eastAsia" w:ascii="Times New Roman" w:hAnsi="Times New Roman" w:cs="Times New Roman"/>
          <w:lang w:val="en-US" w:eastAsia="zh-CN"/>
        </w:rPr>
        <w:t>下图：原舱门图片</w:t>
      </w:r>
      <w:r>
        <w:rPr>
          <w:rFonts w:hint="default" w:ascii="Times New Roman" w:hAnsi="Times New Roman" w:cs="Times New Roman"/>
          <w:lang w:val="en-US" w:eastAsia="zh-CN"/>
        </w:rPr>
        <w:t>）进行整改，由原有的外掀式改为向上平移样式。现邀请各单位对本项目整改所需材料进行报价。中选人需配送</w:t>
      </w:r>
      <w:r>
        <w:rPr>
          <w:rFonts w:hint="eastAsia" w:ascii="Times New Roman" w:hAnsi="Times New Roman" w:cs="Times New Roman"/>
          <w:lang w:val="en-US" w:eastAsia="zh-CN"/>
        </w:rPr>
        <w:t>整改物料并指导采购人制作样车</w:t>
      </w:r>
      <w:r>
        <w:rPr>
          <w:rFonts w:hint="default" w:ascii="Times New Roman" w:hAnsi="Times New Roman" w:cs="Times New Roman"/>
          <w:lang w:val="en-US" w:eastAsia="zh-CN"/>
        </w:rPr>
        <w:t>，</w:t>
      </w:r>
      <w:r>
        <w:rPr>
          <w:rFonts w:hint="eastAsia" w:ascii="Times New Roman" w:hAnsi="Times New Roman" w:cs="Times New Roman"/>
          <w:lang w:val="en-US" w:eastAsia="zh-CN"/>
        </w:rPr>
        <w:t>完成样车验收</w:t>
      </w:r>
      <w:r>
        <w:rPr>
          <w:rFonts w:hint="default" w:ascii="Times New Roman" w:hAnsi="Times New Roman" w:cs="Times New Roman"/>
          <w:lang w:val="en-US" w:eastAsia="zh-CN"/>
        </w:rPr>
        <w:t>。</w:t>
      </w:r>
    </w:p>
    <w:p w14:paraId="205579D1">
      <w:pPr>
        <w:jc w:val="center"/>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原舱门图片</w:t>
      </w:r>
    </w:p>
    <w:p w14:paraId="2CD1F637">
      <w:pPr>
        <w:ind w:left="0" w:leftChars="0" w:firstLine="0" w:firstLineChars="0"/>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drawing>
          <wp:inline distT="0" distB="0" distL="114300" distR="114300">
            <wp:extent cx="3836670" cy="2876550"/>
            <wp:effectExtent l="0" t="0" r="11430" b="0"/>
            <wp:docPr id="1" name="图片 1" descr="微信图片_20260831172207_335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60831172207_335_10"/>
                    <pic:cNvPicPr>
                      <a:picLocks noChangeAspect="1"/>
                    </pic:cNvPicPr>
                  </pic:nvPicPr>
                  <pic:blipFill>
                    <a:blip r:embed="rId9"/>
                    <a:stretch>
                      <a:fillRect/>
                    </a:stretch>
                  </pic:blipFill>
                  <pic:spPr>
                    <a:xfrm>
                      <a:off x="0" y="0"/>
                      <a:ext cx="3836670" cy="2876550"/>
                    </a:xfrm>
                    <a:prstGeom prst="rect">
                      <a:avLst/>
                    </a:prstGeom>
                    <a:noFill/>
                    <a:ln>
                      <a:noFill/>
                    </a:ln>
                  </pic:spPr>
                </pic:pic>
              </a:graphicData>
            </a:graphic>
          </wp:inline>
        </w:drawing>
      </w:r>
    </w:p>
    <w:p w14:paraId="254D201E">
      <w:pPr>
        <w:rPr>
          <w:rFonts w:hint="default" w:ascii="Times New Roman" w:hAnsi="Times New Roman" w:cs="Times New Roman"/>
          <w:lang w:val="en-US" w:eastAsia="zh-CN"/>
        </w:rPr>
      </w:pP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lang w:val="en-US" w:eastAsia="zh-CN"/>
        </w:rPr>
        <w:drawing>
          <wp:inline distT="0" distB="0" distL="114300" distR="114300">
            <wp:extent cx="3847465" cy="2884805"/>
            <wp:effectExtent l="0" t="0" r="635" b="10795"/>
            <wp:docPr id="3" name="图片 2" descr="微信图片_20260831172209_336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微信图片_20260831172209_336_10"/>
                    <pic:cNvPicPr>
                      <a:picLocks noChangeAspect="1"/>
                    </pic:cNvPicPr>
                  </pic:nvPicPr>
                  <pic:blipFill>
                    <a:blip r:embed="rId10"/>
                    <a:stretch>
                      <a:fillRect/>
                    </a:stretch>
                  </pic:blipFill>
                  <pic:spPr>
                    <a:xfrm>
                      <a:off x="0" y="0"/>
                      <a:ext cx="3847465" cy="2884805"/>
                    </a:xfrm>
                    <a:prstGeom prst="rect">
                      <a:avLst/>
                    </a:prstGeom>
                    <a:noFill/>
                    <a:ln>
                      <a:noFill/>
                    </a:ln>
                  </pic:spPr>
                </pic:pic>
              </a:graphicData>
            </a:graphic>
          </wp:inline>
        </w:drawing>
      </w:r>
    </w:p>
    <w:p w14:paraId="7148E50B">
      <w:pPr>
        <w:rPr>
          <w:rFonts w:hint="default" w:ascii="Times New Roman" w:hAnsi="Times New Roman" w:cs="Times New Roman"/>
          <w:lang w:val="en-US" w:eastAsia="zh-CN"/>
        </w:rPr>
      </w:pPr>
    </w:p>
    <w:p w14:paraId="6A080A93">
      <w:pPr>
        <w:rPr>
          <w:rFonts w:hint="eastAsia" w:ascii="Times New Roman" w:hAnsi="Times New Roman" w:cs="Times New Roman"/>
          <w:lang w:val="en-US" w:eastAsia="zh-CN"/>
        </w:rPr>
      </w:pPr>
      <w:r>
        <w:rPr>
          <w:rFonts w:hint="eastAsia" w:ascii="Times New Roman" w:hAnsi="Times New Roman" w:cs="Times New Roman"/>
          <w:lang w:val="en-US" w:eastAsia="zh-CN"/>
        </w:rPr>
        <w:t>舱门整改方案：</w:t>
      </w:r>
    </w:p>
    <w:p w14:paraId="2A7D94E7">
      <w:pPr>
        <w:numPr>
          <w:ilvl w:val="0"/>
          <w:numId w:val="0"/>
        </w:numPr>
        <w:ind w:firstLine="480"/>
        <w:rPr>
          <w:rFonts w:hint="eastAsia"/>
          <w:lang w:val="en-US" w:eastAsia="zh-CN"/>
        </w:rPr>
      </w:pPr>
      <w:r>
        <w:rPr>
          <w:rFonts w:hint="eastAsia"/>
          <w:lang w:val="en-US" w:eastAsia="zh-CN"/>
        </w:rPr>
        <w:t>1.拆除原车左右第一仓门、铰链及锁柱支架等。</w:t>
      </w:r>
    </w:p>
    <w:p w14:paraId="7F25DF26">
      <w:pPr>
        <w:numPr>
          <w:ilvl w:val="0"/>
          <w:numId w:val="0"/>
        </w:numPr>
        <w:ind w:firstLine="480"/>
        <w:rPr>
          <w:rFonts w:hint="eastAsia"/>
          <w:lang w:val="en-US" w:eastAsia="zh-CN"/>
        </w:rPr>
      </w:pPr>
      <w:r>
        <w:rPr>
          <w:rFonts w:hint="eastAsia"/>
          <w:lang w:val="en-US" w:eastAsia="zh-CN"/>
        </w:rPr>
        <w:t>2.将手摆方钢焊上：</w:t>
      </w:r>
    </w:p>
    <w:p w14:paraId="144D3152">
      <w:pPr>
        <w:numPr>
          <w:ilvl w:val="0"/>
          <w:numId w:val="0"/>
        </w:numPr>
        <w:jc w:val="center"/>
      </w:pPr>
      <w:r>
        <w:drawing>
          <wp:inline distT="0" distB="0" distL="114300" distR="114300">
            <wp:extent cx="3356610" cy="2896870"/>
            <wp:effectExtent l="0" t="0" r="15240" b="1778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1"/>
                    <a:stretch>
                      <a:fillRect/>
                    </a:stretch>
                  </pic:blipFill>
                  <pic:spPr>
                    <a:xfrm>
                      <a:off x="0" y="0"/>
                      <a:ext cx="3356610" cy="2896870"/>
                    </a:xfrm>
                    <a:prstGeom prst="rect">
                      <a:avLst/>
                    </a:prstGeom>
                    <a:noFill/>
                    <a:ln>
                      <a:noFill/>
                    </a:ln>
                  </pic:spPr>
                </pic:pic>
              </a:graphicData>
            </a:graphic>
          </wp:inline>
        </w:drawing>
      </w:r>
    </w:p>
    <w:p w14:paraId="2968928A">
      <w:pPr>
        <w:numPr>
          <w:ilvl w:val="0"/>
          <w:numId w:val="0"/>
        </w:numPr>
        <w:ind w:left="0" w:leftChars="0" w:firstLine="480" w:firstLineChars="200"/>
        <w:jc w:val="both"/>
        <w:rPr>
          <w:rFonts w:hint="eastAsia"/>
          <w:lang w:val="en-US" w:eastAsia="zh-CN"/>
        </w:rPr>
      </w:pPr>
      <w:r>
        <w:rPr>
          <w:rFonts w:hint="eastAsia"/>
          <w:lang w:val="en-US" w:eastAsia="zh-CN"/>
        </w:rPr>
        <w:t>3.安装仓门、气弹簧支架、气弹簧、锁机、平衡杆、定位如下图所示：</w:t>
      </w:r>
    </w:p>
    <w:p w14:paraId="144663F4">
      <w:pPr>
        <w:numPr>
          <w:ilvl w:val="0"/>
          <w:numId w:val="0"/>
        </w:numPr>
        <w:ind w:left="0" w:leftChars="0" w:firstLine="480" w:firstLineChars="200"/>
        <w:jc w:val="center"/>
        <w:rPr>
          <w:rFonts w:hint="eastAsia"/>
          <w:lang w:val="en-US" w:eastAsia="zh-CN"/>
        </w:rPr>
      </w:pPr>
      <w:r>
        <w:drawing>
          <wp:inline distT="0" distB="0" distL="114300" distR="114300">
            <wp:extent cx="5273675" cy="4328160"/>
            <wp:effectExtent l="0" t="0" r="3175" b="1524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2"/>
                    <a:stretch>
                      <a:fillRect/>
                    </a:stretch>
                  </pic:blipFill>
                  <pic:spPr>
                    <a:xfrm>
                      <a:off x="0" y="0"/>
                      <a:ext cx="5273675" cy="4328160"/>
                    </a:xfrm>
                    <a:prstGeom prst="rect">
                      <a:avLst/>
                    </a:prstGeom>
                    <a:noFill/>
                    <a:ln>
                      <a:noFill/>
                    </a:ln>
                  </pic:spPr>
                </pic:pic>
              </a:graphicData>
            </a:graphic>
          </wp:inline>
        </w:drawing>
      </w:r>
    </w:p>
    <w:p w14:paraId="23EE60F9">
      <w:pPr>
        <w:numPr>
          <w:ilvl w:val="0"/>
          <w:numId w:val="0"/>
        </w:numPr>
        <w:ind w:firstLine="480"/>
        <w:jc w:val="center"/>
        <w:rPr>
          <w:rFonts w:hint="default" w:eastAsiaTheme="minorEastAsia"/>
          <w:lang w:val="en-US" w:eastAsia="zh-CN"/>
        </w:rPr>
      </w:pPr>
      <w:r>
        <w:drawing>
          <wp:inline distT="0" distB="0" distL="114300" distR="114300">
            <wp:extent cx="3787140" cy="2398395"/>
            <wp:effectExtent l="0" t="0" r="3810" b="1905"/>
            <wp:docPr id="2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7"/>
                    <pic:cNvPicPr>
                      <a:picLocks noChangeAspect="1"/>
                    </pic:cNvPicPr>
                  </pic:nvPicPr>
                  <pic:blipFill>
                    <a:blip r:embed="rId13"/>
                    <a:stretch>
                      <a:fillRect/>
                    </a:stretch>
                  </pic:blipFill>
                  <pic:spPr>
                    <a:xfrm>
                      <a:off x="0" y="0"/>
                      <a:ext cx="3787140" cy="2398395"/>
                    </a:xfrm>
                    <a:prstGeom prst="rect">
                      <a:avLst/>
                    </a:prstGeom>
                    <a:noFill/>
                    <a:ln>
                      <a:noFill/>
                    </a:ln>
                  </pic:spPr>
                </pic:pic>
              </a:graphicData>
            </a:graphic>
          </wp:inline>
        </w:drawing>
      </w:r>
    </w:p>
    <w:p w14:paraId="3A713E40">
      <w:pPr>
        <w:rPr>
          <w:rFonts w:hint="eastAsia" w:ascii="Times New Roman" w:hAnsi="Times New Roman" w:cs="Times New Roman"/>
          <w:lang w:val="en-US" w:eastAsia="zh-CN"/>
        </w:rPr>
      </w:pPr>
      <w:r>
        <w:rPr>
          <w:rFonts w:hint="eastAsia" w:ascii="Times New Roman" w:hAnsi="Times New Roman" w:cs="Times New Roman"/>
          <w:lang w:val="en-US" w:eastAsia="zh-CN"/>
        </w:rPr>
        <w:t>4.整改效果图：</w:t>
      </w:r>
    </w:p>
    <w:p w14:paraId="2C3FC16C">
      <w:pPr>
        <w:rPr>
          <w:rFonts w:hint="default" w:ascii="Times New Roman" w:hAnsi="Times New Roman" w:cs="Times New Roman"/>
          <w:lang w:val="en-US" w:eastAsia="zh-CN"/>
        </w:rPr>
      </w:pPr>
      <w:r>
        <w:rPr>
          <w:rFonts w:hint="default" w:ascii="Times New Roman" w:hAnsi="Times New Roman" w:cs="Times New Roman"/>
          <w:lang w:val="en-US" w:eastAsia="zh-CN"/>
        </w:rPr>
        <w:drawing>
          <wp:inline distT="0" distB="0" distL="114300" distR="114300">
            <wp:extent cx="5264785" cy="3947160"/>
            <wp:effectExtent l="0" t="0" r="12065" b="15240"/>
            <wp:docPr id="8" name="图片 8" descr="微信图片_2026-08-31_145929_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微信图片_2026-08-31_145929_694"/>
                    <pic:cNvPicPr>
                      <a:picLocks noChangeAspect="1"/>
                    </pic:cNvPicPr>
                  </pic:nvPicPr>
                  <pic:blipFill>
                    <a:blip r:embed="rId14"/>
                    <a:stretch>
                      <a:fillRect/>
                    </a:stretch>
                  </pic:blipFill>
                  <pic:spPr>
                    <a:xfrm>
                      <a:off x="0" y="0"/>
                      <a:ext cx="5264785" cy="3947160"/>
                    </a:xfrm>
                    <a:prstGeom prst="rect">
                      <a:avLst/>
                    </a:prstGeom>
                  </pic:spPr>
                </pic:pic>
              </a:graphicData>
            </a:graphic>
          </wp:inline>
        </w:drawing>
      </w:r>
    </w:p>
    <w:p w14:paraId="593D836B">
      <w:pPr>
        <w:rPr>
          <w:rFonts w:hint="eastAsia" w:ascii="Times New Roman" w:hAnsi="Times New Roman" w:cs="Times New Roman"/>
          <w:lang w:val="en-US" w:eastAsia="zh-CN"/>
        </w:rPr>
      </w:pPr>
      <w:r>
        <w:rPr>
          <w:rFonts w:hint="eastAsia" w:ascii="Times New Roman" w:hAnsi="Times New Roman" w:cs="Times New Roman"/>
          <w:lang w:val="en-US" w:eastAsia="zh-CN"/>
        </w:rPr>
        <w:t>5.物料清单：</w:t>
      </w:r>
    </w:p>
    <w:tbl>
      <w:tblPr>
        <w:tblStyle w:val="7"/>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63"/>
        <w:gridCol w:w="3196"/>
        <w:gridCol w:w="2596"/>
        <w:gridCol w:w="1364"/>
      </w:tblGrid>
      <w:tr w14:paraId="7FB0F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jc w:val="center"/>
        </w:trPr>
        <w:tc>
          <w:tcPr>
            <w:tcW w:w="8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D5786">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8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618E2">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物料名称</w:t>
            </w:r>
          </w:p>
        </w:tc>
        <w:tc>
          <w:tcPr>
            <w:tcW w:w="1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695DF">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数量(每车用量)</w:t>
            </w:r>
          </w:p>
        </w:tc>
        <w:tc>
          <w:tcPr>
            <w:tcW w:w="8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10D85">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r>
      <w:tr w14:paraId="34AFB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8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753F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8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C69ED">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Style w:val="12"/>
                <w:lang w:val="en-US" w:eastAsia="zh-CN" w:bidi="ar"/>
              </w:rPr>
              <w:t>仓门门板</w:t>
            </w:r>
          </w:p>
        </w:tc>
        <w:tc>
          <w:tcPr>
            <w:tcW w:w="1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9B57C">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8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0239F">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Style w:val="12"/>
                <w:lang w:val="en-US" w:eastAsia="zh-CN" w:bidi="ar"/>
              </w:rPr>
              <w:t>件</w:t>
            </w:r>
          </w:p>
        </w:tc>
      </w:tr>
      <w:tr w14:paraId="27DAA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8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17589">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18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A8976">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Style w:val="12"/>
                <w:lang w:val="en-US" w:eastAsia="zh-CN" w:bidi="ar"/>
              </w:rPr>
              <w:t>气摆方钢</w:t>
            </w:r>
            <w:r>
              <w:rPr>
                <w:rStyle w:val="13"/>
                <w:rFonts w:eastAsia="宋体"/>
                <w:lang w:val="en-US" w:eastAsia="zh-CN" w:bidi="ar"/>
              </w:rPr>
              <w:t>-</w:t>
            </w:r>
            <w:r>
              <w:rPr>
                <w:rStyle w:val="12"/>
                <w:lang w:val="en-US" w:eastAsia="zh-CN" w:bidi="ar"/>
              </w:rPr>
              <w:t>地板面</w:t>
            </w:r>
          </w:p>
        </w:tc>
        <w:tc>
          <w:tcPr>
            <w:tcW w:w="1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440C4">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8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63D97">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Style w:val="12"/>
                <w:lang w:val="en-US" w:eastAsia="zh-CN" w:bidi="ar"/>
              </w:rPr>
              <w:t>件</w:t>
            </w:r>
          </w:p>
        </w:tc>
      </w:tr>
      <w:tr w14:paraId="2EFCC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8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A284B">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18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02BF4">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Style w:val="12"/>
                <w:lang w:val="en-US" w:eastAsia="zh-CN" w:bidi="ar"/>
              </w:rPr>
              <w:t>气摆方钢</w:t>
            </w:r>
            <w:r>
              <w:rPr>
                <w:rStyle w:val="13"/>
                <w:rFonts w:eastAsia="宋体"/>
                <w:lang w:val="en-US" w:eastAsia="zh-CN" w:bidi="ar"/>
              </w:rPr>
              <w:t>-</w:t>
            </w:r>
            <w:r>
              <w:rPr>
                <w:rStyle w:val="12"/>
                <w:lang w:val="en-US" w:eastAsia="zh-CN" w:bidi="ar"/>
              </w:rPr>
              <w:t>前后立面</w:t>
            </w:r>
          </w:p>
        </w:tc>
        <w:tc>
          <w:tcPr>
            <w:tcW w:w="1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6F615">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8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5C712">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Style w:val="12"/>
                <w:lang w:val="en-US" w:eastAsia="zh-CN" w:bidi="ar"/>
              </w:rPr>
              <w:t>件</w:t>
            </w:r>
          </w:p>
        </w:tc>
      </w:tr>
      <w:tr w14:paraId="5EC68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8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98C1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18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21EF5">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Style w:val="12"/>
                <w:lang w:val="en-US" w:eastAsia="zh-CN" w:bidi="ar"/>
              </w:rPr>
              <w:t>平衡杆下槽型支座</w:t>
            </w:r>
          </w:p>
        </w:tc>
        <w:tc>
          <w:tcPr>
            <w:tcW w:w="1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D284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8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6BDD5">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Style w:val="12"/>
                <w:lang w:val="en-US" w:eastAsia="zh-CN" w:bidi="ar"/>
              </w:rPr>
              <w:t>件</w:t>
            </w:r>
          </w:p>
        </w:tc>
      </w:tr>
      <w:tr w14:paraId="3D409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8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7704F">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18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C2349">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Style w:val="12"/>
                <w:lang w:val="en-US" w:eastAsia="zh-CN" w:bidi="ar"/>
              </w:rPr>
              <w:t>平衡杆支座</w:t>
            </w:r>
          </w:p>
        </w:tc>
        <w:tc>
          <w:tcPr>
            <w:tcW w:w="1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1A4F5">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8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E0DC0">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Style w:val="12"/>
                <w:lang w:val="en-US" w:eastAsia="zh-CN" w:bidi="ar"/>
              </w:rPr>
              <w:t>件</w:t>
            </w:r>
          </w:p>
        </w:tc>
      </w:tr>
      <w:tr w14:paraId="6C949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8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82B44">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w:t>
            </w:r>
          </w:p>
        </w:tc>
        <w:tc>
          <w:tcPr>
            <w:tcW w:w="18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80B83">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Style w:val="12"/>
                <w:lang w:val="en-US" w:eastAsia="zh-CN" w:bidi="ar"/>
              </w:rPr>
              <w:t>车外门锁</w:t>
            </w:r>
          </w:p>
        </w:tc>
        <w:tc>
          <w:tcPr>
            <w:tcW w:w="1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8B2BF">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8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6341D">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Style w:val="12"/>
                <w:lang w:val="en-US" w:eastAsia="zh-CN" w:bidi="ar"/>
              </w:rPr>
              <w:t>套</w:t>
            </w:r>
          </w:p>
        </w:tc>
      </w:tr>
      <w:tr w14:paraId="19D84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8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4FED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w:t>
            </w:r>
          </w:p>
        </w:tc>
        <w:tc>
          <w:tcPr>
            <w:tcW w:w="187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07C71">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Style w:val="12"/>
                <w:lang w:val="en-US" w:eastAsia="zh-CN" w:bidi="ar"/>
              </w:rPr>
              <w:t>胶条</w:t>
            </w:r>
          </w:p>
        </w:tc>
        <w:tc>
          <w:tcPr>
            <w:tcW w:w="1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843D0">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w:t>
            </w:r>
          </w:p>
        </w:tc>
        <w:tc>
          <w:tcPr>
            <w:tcW w:w="8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8CC4D">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Style w:val="12"/>
                <w:lang w:val="en-US" w:eastAsia="zh-CN" w:bidi="ar"/>
              </w:rPr>
              <w:t>米</w:t>
            </w:r>
          </w:p>
        </w:tc>
      </w:tr>
      <w:tr w14:paraId="26E9B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8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68814">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w:t>
            </w:r>
          </w:p>
        </w:tc>
        <w:tc>
          <w:tcPr>
            <w:tcW w:w="187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ADE3B">
            <w:pPr>
              <w:jc w:val="center"/>
              <w:rPr>
                <w:rFonts w:hint="default" w:ascii="Times New Roman" w:hAnsi="Times New Roman" w:eastAsia="宋体" w:cs="Times New Roman"/>
                <w:i w:val="0"/>
                <w:iCs w:val="0"/>
                <w:color w:val="000000"/>
                <w:sz w:val="22"/>
                <w:szCs w:val="22"/>
                <w:u w:val="none"/>
              </w:rPr>
            </w:pPr>
          </w:p>
        </w:tc>
        <w:tc>
          <w:tcPr>
            <w:tcW w:w="1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38529">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8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4AA5F">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Style w:val="12"/>
                <w:lang w:val="en-US" w:eastAsia="zh-CN" w:bidi="ar"/>
              </w:rPr>
              <w:t>米</w:t>
            </w:r>
          </w:p>
        </w:tc>
      </w:tr>
      <w:tr w14:paraId="1888C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8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5148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w:t>
            </w:r>
          </w:p>
        </w:tc>
        <w:tc>
          <w:tcPr>
            <w:tcW w:w="187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AE5C8">
            <w:pPr>
              <w:jc w:val="center"/>
              <w:rPr>
                <w:rFonts w:hint="default" w:ascii="Times New Roman" w:hAnsi="Times New Roman" w:eastAsia="宋体" w:cs="Times New Roman"/>
                <w:i w:val="0"/>
                <w:iCs w:val="0"/>
                <w:color w:val="000000"/>
                <w:sz w:val="22"/>
                <w:szCs w:val="22"/>
                <w:u w:val="none"/>
              </w:rPr>
            </w:pPr>
          </w:p>
        </w:tc>
        <w:tc>
          <w:tcPr>
            <w:tcW w:w="1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A1B8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8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5369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Style w:val="12"/>
                <w:lang w:val="en-US" w:eastAsia="zh-CN" w:bidi="ar"/>
              </w:rPr>
              <w:t>米</w:t>
            </w:r>
          </w:p>
        </w:tc>
      </w:tr>
      <w:tr w14:paraId="3D19C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8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67567">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w:t>
            </w:r>
          </w:p>
        </w:tc>
        <w:tc>
          <w:tcPr>
            <w:tcW w:w="187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76854">
            <w:pPr>
              <w:jc w:val="center"/>
              <w:rPr>
                <w:rFonts w:hint="default" w:ascii="Times New Roman" w:hAnsi="Times New Roman" w:eastAsia="宋体" w:cs="Times New Roman"/>
                <w:i w:val="0"/>
                <w:iCs w:val="0"/>
                <w:color w:val="000000"/>
                <w:sz w:val="22"/>
                <w:szCs w:val="22"/>
                <w:u w:val="none"/>
              </w:rPr>
            </w:pPr>
          </w:p>
        </w:tc>
        <w:tc>
          <w:tcPr>
            <w:tcW w:w="1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B8EF6">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8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C9E3B">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Style w:val="12"/>
                <w:lang w:val="en-US" w:eastAsia="zh-CN" w:bidi="ar"/>
              </w:rPr>
              <w:t>米</w:t>
            </w:r>
          </w:p>
        </w:tc>
      </w:tr>
      <w:tr w14:paraId="67282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8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54D9B">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w:t>
            </w:r>
          </w:p>
        </w:tc>
        <w:tc>
          <w:tcPr>
            <w:tcW w:w="18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0517B">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Style w:val="12"/>
                <w:lang w:val="en-US" w:eastAsia="zh-CN" w:bidi="ar"/>
              </w:rPr>
              <w:t>三通接头</w:t>
            </w:r>
          </w:p>
        </w:tc>
        <w:tc>
          <w:tcPr>
            <w:tcW w:w="1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9175E">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8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06803">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Style w:val="12"/>
                <w:lang w:val="en-US" w:eastAsia="zh-CN" w:bidi="ar"/>
              </w:rPr>
              <w:t>个</w:t>
            </w:r>
          </w:p>
        </w:tc>
      </w:tr>
      <w:tr w14:paraId="0F9E3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8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80C20">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w:t>
            </w:r>
          </w:p>
        </w:tc>
        <w:tc>
          <w:tcPr>
            <w:tcW w:w="18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C1ACD">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Style w:val="12"/>
                <w:lang w:val="en-US" w:eastAsia="zh-CN" w:bidi="ar"/>
              </w:rPr>
              <w:t>气弹簧</w:t>
            </w:r>
          </w:p>
        </w:tc>
        <w:tc>
          <w:tcPr>
            <w:tcW w:w="1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1FDE6">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8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3ED8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sz w:val="22"/>
                <w:szCs w:val="22"/>
                <w:u w:val="none"/>
              </w:rPr>
            </w:pPr>
            <w:r>
              <w:rPr>
                <w:rStyle w:val="12"/>
                <w:lang w:val="en-US" w:eastAsia="zh-CN" w:bidi="ar"/>
              </w:rPr>
              <w:t>个</w:t>
            </w:r>
          </w:p>
        </w:tc>
      </w:tr>
    </w:tbl>
    <w:p w14:paraId="4F5A9A8E">
      <w:pPr>
        <w:rPr>
          <w:rFonts w:hint="default" w:ascii="Times New Roman" w:hAnsi="Times New Roman" w:cs="Times New Roman"/>
          <w:lang w:val="en-US" w:eastAsia="zh-CN"/>
        </w:rPr>
      </w:pPr>
      <w:r>
        <w:rPr>
          <w:rFonts w:hint="default" w:ascii="Times New Roman" w:hAnsi="Times New Roman" w:cs="Times New Roman"/>
          <w:lang w:val="en-US" w:eastAsia="zh-CN"/>
        </w:rPr>
        <w:t>二、</w:t>
      </w:r>
      <w:r>
        <w:rPr>
          <w:rFonts w:hint="eastAsia" w:ascii="Times New Roman" w:hAnsi="Times New Roman" w:cs="Times New Roman"/>
          <w:lang w:val="en-US" w:eastAsia="zh-CN"/>
        </w:rPr>
        <w:t>服务</w:t>
      </w:r>
      <w:r>
        <w:rPr>
          <w:rFonts w:hint="default" w:ascii="Times New Roman" w:hAnsi="Times New Roman" w:cs="Times New Roman"/>
          <w:lang w:val="en-US" w:eastAsia="zh-CN"/>
        </w:rPr>
        <w:t>期限：自中选之日起至配送</w:t>
      </w:r>
      <w:r>
        <w:rPr>
          <w:rFonts w:hint="eastAsia" w:ascii="Times New Roman" w:hAnsi="Times New Roman" w:cs="Times New Roman"/>
          <w:lang w:val="en-US" w:eastAsia="zh-CN"/>
        </w:rPr>
        <w:t>、指导样车制作</w:t>
      </w:r>
      <w:r>
        <w:rPr>
          <w:rFonts w:hint="default" w:ascii="Times New Roman" w:hAnsi="Times New Roman" w:cs="Times New Roman"/>
          <w:lang w:val="en-US" w:eastAsia="zh-CN"/>
        </w:rPr>
        <w:t>及</w:t>
      </w:r>
      <w:r>
        <w:rPr>
          <w:rFonts w:hint="eastAsia" w:ascii="Times New Roman" w:hAnsi="Times New Roman" w:cs="Times New Roman"/>
          <w:lang w:val="en-US" w:eastAsia="zh-CN"/>
        </w:rPr>
        <w:t>验收</w:t>
      </w:r>
      <w:r>
        <w:rPr>
          <w:rFonts w:hint="default" w:ascii="Times New Roman" w:hAnsi="Times New Roman" w:cs="Times New Roman"/>
          <w:lang w:val="en-US" w:eastAsia="zh-CN"/>
        </w:rPr>
        <w:t>。</w:t>
      </w:r>
    </w:p>
    <w:p w14:paraId="588C4DD8">
      <w:pPr>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三、合格参评人资格要求</w:t>
      </w:r>
    </w:p>
    <w:p w14:paraId="097975E8">
      <w:pPr>
        <w:rPr>
          <w:rFonts w:hint="default" w:ascii="Times New Roman" w:hAnsi="Times New Roman" w:cs="Times New Roman"/>
          <w:highlight w:val="none"/>
          <w:lang w:val="en-US" w:eastAsia="zh-CN"/>
        </w:rPr>
      </w:pPr>
      <w:r>
        <w:rPr>
          <w:rFonts w:hint="default" w:ascii="Times New Roman" w:hAnsi="Times New Roman" w:cs="Times New Roman"/>
          <w:lang w:val="en-US" w:eastAsia="zh-CN"/>
        </w:rPr>
        <w:t>（一）参评供应商必须是具有承担民事责任能力的在中华人民共和国境内注册的</w:t>
      </w:r>
      <w:r>
        <w:rPr>
          <w:rFonts w:hint="default" w:ascii="Times New Roman" w:hAnsi="Times New Roman" w:cs="Times New Roman"/>
          <w:highlight w:val="none"/>
          <w:lang w:val="en-US" w:eastAsia="zh-CN"/>
        </w:rPr>
        <w:t>企业法人或其他社会组织。（营业执照复印件盖参评人公章）。</w:t>
      </w:r>
    </w:p>
    <w:p w14:paraId="4024D96C">
      <w:pPr>
        <w:rPr>
          <w:rFonts w:hint="default" w:ascii="Times New Roman" w:hAnsi="Times New Roman" w:cs="Times New Roman"/>
          <w:sz w:val="24"/>
          <w:highlight w:val="none"/>
        </w:rPr>
      </w:pPr>
      <w:r>
        <w:rPr>
          <w:rFonts w:hint="default" w:ascii="Times New Roman" w:hAnsi="Times New Roman" w:cs="Times New Roman"/>
          <w:highlight w:val="none"/>
          <w:lang w:val="en-US" w:eastAsia="zh-CN"/>
        </w:rPr>
        <w:t>（二）</w:t>
      </w:r>
      <w:r>
        <w:rPr>
          <w:rFonts w:hint="eastAsia" w:ascii="Times New Roman" w:hAnsi="Times New Roman" w:cs="Times New Roman"/>
          <w:sz w:val="24"/>
          <w:highlight w:val="none"/>
          <w:lang w:val="en-US" w:eastAsia="zh-CN"/>
        </w:rPr>
        <w:t>经营范围包含以下之一：道路机动车辆生产、汽车销售、汽车零部件及配件制造</w:t>
      </w:r>
      <w:r>
        <w:rPr>
          <w:rFonts w:hint="eastAsia" w:ascii="Times New Roman" w:hAnsi="Times New Roman" w:cs="Times New Roman"/>
          <w:sz w:val="24"/>
          <w:highlight w:val="none"/>
          <w:lang w:val="en-US" w:eastAsia="zh-CN"/>
        </w:rPr>
        <w:t>、</w:t>
      </w:r>
      <w:r>
        <w:rPr>
          <w:rFonts w:hint="eastAsia" w:ascii="Times New Roman" w:hAnsi="Times New Roman" w:cs="Times New Roman"/>
          <w:sz w:val="24"/>
          <w:highlight w:val="none"/>
          <w:lang w:val="en-US" w:eastAsia="zh-CN"/>
        </w:rPr>
        <w:t>机动车修理和维护、汽车零配件批发、汽车零配件零售、汽车装饰用品销售、五金产品批发、五金产品零售</w:t>
      </w:r>
      <w:r>
        <w:rPr>
          <w:rFonts w:hint="default" w:ascii="Times New Roman" w:hAnsi="Times New Roman" w:cs="Times New Roman"/>
          <w:sz w:val="24"/>
          <w:highlight w:val="none"/>
          <w:lang w:val="en-US" w:eastAsia="zh-CN"/>
        </w:rPr>
        <w:t>。</w:t>
      </w:r>
    </w:p>
    <w:p w14:paraId="3D909112">
      <w:pPr>
        <w:rPr>
          <w:rFonts w:hint="default" w:ascii="Times New Roman" w:hAnsi="Times New Roman" w:cs="Times New Roman"/>
          <w:sz w:val="24"/>
          <w:lang w:val="en-US" w:eastAsia="zh-CN"/>
        </w:rPr>
      </w:pPr>
      <w:r>
        <w:rPr>
          <w:rFonts w:hint="default" w:ascii="Times New Roman" w:hAnsi="Times New Roman" w:cs="Times New Roman"/>
          <w:sz w:val="24"/>
          <w:lang w:val="en-US" w:eastAsia="zh-CN"/>
        </w:rPr>
        <w:t>四、报价说明</w:t>
      </w:r>
    </w:p>
    <w:p w14:paraId="5E34D080">
      <w:pPr>
        <w:bidi w:val="0"/>
        <w:rPr>
          <w:rFonts w:hint="default" w:ascii="Times New Roman" w:hAnsi="Times New Roman" w:cs="Times New Roman"/>
          <w:lang w:val="en-US" w:eastAsia="zh-CN"/>
        </w:rPr>
      </w:pPr>
      <w:r>
        <w:rPr>
          <w:rFonts w:hint="default" w:ascii="Times New Roman" w:hAnsi="Times New Roman" w:cs="Times New Roman"/>
          <w:lang w:val="en-US" w:eastAsia="zh-CN"/>
        </w:rPr>
        <w:t>报价上限为</w:t>
      </w:r>
      <w:r>
        <w:rPr>
          <w:rFonts w:hint="eastAsia" w:ascii="Times New Roman" w:hAnsi="Times New Roman" w:cs="Times New Roman"/>
          <w:lang w:val="en-US" w:eastAsia="zh-CN"/>
        </w:rPr>
        <w:t>¥</w:t>
      </w:r>
      <w:r>
        <w:rPr>
          <w:rFonts w:hint="default" w:ascii="Times New Roman" w:hAnsi="Times New Roman" w:cs="Times New Roman"/>
          <w:lang w:val="en-US" w:eastAsia="zh-CN"/>
        </w:rPr>
        <w:t>79170</w:t>
      </w:r>
      <w:r>
        <w:rPr>
          <w:rFonts w:hint="eastAsia" w:ascii="Times New Roman" w:hAnsi="Times New Roman" w:cs="Times New Roman"/>
          <w:lang w:val="en-US" w:eastAsia="zh-CN"/>
        </w:rPr>
        <w:t>.00</w:t>
      </w:r>
      <w:r>
        <w:rPr>
          <w:rFonts w:hint="default" w:ascii="Times New Roman" w:hAnsi="Times New Roman" w:cs="Times New Roman"/>
          <w:lang w:val="en-US" w:eastAsia="zh-CN"/>
        </w:rPr>
        <w:t>元。供应商所报价格包含</w:t>
      </w:r>
      <w:r>
        <w:rPr>
          <w:rFonts w:hint="eastAsia" w:ascii="Times New Roman" w:hAnsi="Times New Roman" w:cs="Times New Roman"/>
          <w:lang w:val="en-US" w:eastAsia="zh-CN"/>
        </w:rPr>
        <w:t>整改车辆所需的全套舱门整改材料</w:t>
      </w:r>
      <w:r>
        <w:rPr>
          <w:rFonts w:hint="default" w:ascii="Times New Roman" w:hAnsi="Times New Roman" w:cs="Times New Roman"/>
          <w:lang w:val="en-US" w:eastAsia="zh-CN"/>
        </w:rPr>
        <w:t>费用、</w:t>
      </w:r>
      <w:r>
        <w:rPr>
          <w:rFonts w:hint="eastAsia" w:ascii="Times New Roman" w:hAnsi="Times New Roman" w:cs="Times New Roman"/>
          <w:lang w:val="en-US" w:eastAsia="zh-CN"/>
        </w:rPr>
        <w:t>货物</w:t>
      </w:r>
      <w:r>
        <w:rPr>
          <w:rFonts w:hint="default" w:ascii="Times New Roman" w:hAnsi="Times New Roman" w:cs="Times New Roman"/>
          <w:lang w:val="en-US" w:eastAsia="zh-CN"/>
        </w:rPr>
        <w:t>运输费用、增值税专用税费等全部费用，未经采购人书面同意，供应商不得向采购人额外收取其他费用。</w:t>
      </w:r>
    </w:p>
    <w:p w14:paraId="388182D6">
      <w:pPr>
        <w:numPr>
          <w:ilvl w:val="0"/>
          <w:numId w:val="2"/>
        </w:numPr>
        <w:bidi w:val="0"/>
        <w:rPr>
          <w:rFonts w:hint="default" w:ascii="Times New Roman" w:hAnsi="Times New Roman" w:cs="Times New Roman"/>
          <w:lang w:val="en-US" w:eastAsia="zh-CN"/>
        </w:rPr>
      </w:pPr>
      <w:r>
        <w:rPr>
          <w:rFonts w:hint="default" w:ascii="Times New Roman" w:hAnsi="Times New Roman" w:cs="Times New Roman"/>
          <w:lang w:val="en-US" w:eastAsia="zh-CN"/>
        </w:rPr>
        <w:t>报价注意事项</w:t>
      </w:r>
    </w:p>
    <w:p w14:paraId="6E90A724">
      <w:pPr>
        <w:numPr>
          <w:ilvl w:val="0"/>
          <w:numId w:val="0"/>
        </w:numPr>
        <w:bidi w:val="0"/>
        <w:ind w:firstLine="480" w:firstLineChars="200"/>
        <w:rPr>
          <w:rFonts w:hint="default" w:ascii="Times New Roman" w:hAnsi="Times New Roman" w:cs="Times New Roman"/>
          <w:lang w:val="en-US" w:eastAsia="zh-CN"/>
        </w:rPr>
      </w:pPr>
      <w:r>
        <w:rPr>
          <w:rFonts w:hint="default" w:ascii="Times New Roman" w:hAnsi="Times New Roman" w:cs="Times New Roman"/>
          <w:lang w:val="en-US"/>
        </w:rPr>
        <w:t>本询价文件中</w:t>
      </w:r>
      <w:r>
        <w:rPr>
          <w:rFonts w:hint="eastAsia" w:ascii="Times New Roman" w:hAnsi="Times New Roman" w:cs="Times New Roman"/>
          <w:lang w:val="en-US" w:eastAsia="zh-CN"/>
        </w:rPr>
        <w:t>有</w:t>
      </w:r>
      <w:r>
        <w:rPr>
          <w:rFonts w:hint="default" w:ascii="Times New Roman" w:hAnsi="Times New Roman" w:cs="Times New Roman"/>
          <w:lang w:val="en-US"/>
        </w:rPr>
        <w:t>关键需求响应要求</w:t>
      </w:r>
      <w:r>
        <w:rPr>
          <w:rFonts w:hint="eastAsia" w:ascii="Times New Roman" w:hAnsi="Times New Roman" w:cs="Times New Roman"/>
          <w:lang w:val="en-US" w:eastAsia="zh-CN"/>
        </w:rPr>
        <w:t>，</w:t>
      </w:r>
      <w:r>
        <w:rPr>
          <w:rFonts w:hint="default" w:ascii="Times New Roman" w:hAnsi="Times New Roman" w:cs="Times New Roman"/>
          <w:lang w:val="en-US" w:eastAsia="zh-CN"/>
        </w:rPr>
        <w:t>供应商</w:t>
      </w:r>
      <w:r>
        <w:rPr>
          <w:rFonts w:hint="default" w:ascii="Times New Roman" w:hAnsi="Times New Roman" w:cs="Times New Roman"/>
          <w:lang w:val="en-US"/>
        </w:rPr>
        <w:t>要特别加以注意且必须对此作出回答并完全满足这些要求。任何</w:t>
      </w:r>
      <w:r>
        <w:rPr>
          <w:rFonts w:hint="default" w:ascii="Times New Roman" w:hAnsi="Times New Roman" w:cs="Times New Roman"/>
          <w:lang w:val="en-US" w:eastAsia="zh-CN"/>
        </w:rPr>
        <w:t>负</w:t>
      </w:r>
      <w:r>
        <w:rPr>
          <w:rFonts w:hint="default" w:ascii="Times New Roman" w:hAnsi="Times New Roman" w:cs="Times New Roman"/>
          <w:lang w:val="en-US"/>
        </w:rPr>
        <w:t>偏离都有可能导致</w:t>
      </w:r>
      <w:r>
        <w:rPr>
          <w:rFonts w:hint="default" w:ascii="Times New Roman" w:hAnsi="Times New Roman" w:cs="Times New Roman"/>
          <w:lang w:val="en-US" w:eastAsia="zh-CN"/>
        </w:rPr>
        <w:t>失去参评资格</w:t>
      </w:r>
      <w:r>
        <w:rPr>
          <w:rFonts w:hint="default" w:ascii="Times New Roman" w:hAnsi="Times New Roman" w:cs="Times New Roman"/>
          <w:lang w:val="en-US"/>
        </w:rPr>
        <w:t>。</w:t>
      </w:r>
    </w:p>
    <w:p w14:paraId="1752769F">
      <w:pPr>
        <w:bidi w:val="0"/>
        <w:rPr>
          <w:rFonts w:hint="default" w:ascii="Times New Roman" w:hAnsi="Times New Roman" w:cs="Times New Roman"/>
          <w:lang w:val="en-US" w:eastAsia="zh-CN"/>
        </w:rPr>
      </w:pPr>
      <w:r>
        <w:rPr>
          <w:rFonts w:hint="default" w:ascii="Times New Roman" w:hAnsi="Times New Roman" w:cs="Times New Roman"/>
          <w:lang w:val="en-US" w:eastAsia="zh-CN"/>
        </w:rPr>
        <w:t>六、产品要求</w:t>
      </w:r>
    </w:p>
    <w:p w14:paraId="2E399FEA">
      <w:pPr>
        <w:numPr>
          <w:ilvl w:val="0"/>
          <w:numId w:val="3"/>
        </w:numPr>
        <w:bidi w:val="0"/>
        <w:rPr>
          <w:rFonts w:hint="default" w:ascii="Times New Roman" w:hAnsi="Times New Roman" w:cs="Times New Roman"/>
          <w:lang w:val="en-US" w:eastAsia="zh-CN"/>
        </w:rPr>
      </w:pPr>
      <w:r>
        <w:rPr>
          <w:rFonts w:hint="default" w:ascii="Times New Roman" w:hAnsi="Times New Roman" w:cs="Times New Roman"/>
          <w:lang w:val="en-US" w:eastAsia="zh-CN"/>
        </w:rPr>
        <w:t>提供的</w:t>
      </w:r>
      <w:r>
        <w:rPr>
          <w:rFonts w:hint="eastAsia" w:ascii="Times New Roman" w:hAnsi="Times New Roman" w:cs="Times New Roman"/>
          <w:lang w:val="en-US" w:eastAsia="zh-CN"/>
        </w:rPr>
        <w:t>整改材料必须满足采购人整改效果需求，并提供完善的整改方案和技术指导</w:t>
      </w:r>
      <w:r>
        <w:rPr>
          <w:rFonts w:hint="default" w:ascii="Times New Roman" w:hAnsi="Times New Roman" w:cs="Times New Roman"/>
          <w:lang w:val="en-US" w:eastAsia="zh-CN"/>
        </w:rPr>
        <w:t>。</w:t>
      </w:r>
    </w:p>
    <w:p w14:paraId="04BF452A">
      <w:pPr>
        <w:numPr>
          <w:ilvl w:val="0"/>
          <w:numId w:val="3"/>
        </w:numPr>
        <w:bidi w:val="0"/>
        <w:rPr>
          <w:rFonts w:hint="default" w:ascii="Times New Roman" w:hAnsi="Times New Roman" w:cs="Times New Roman"/>
          <w:lang w:val="en-US" w:eastAsia="zh-CN"/>
        </w:rPr>
      </w:pPr>
      <w:r>
        <w:rPr>
          <w:rFonts w:hint="default" w:ascii="Times New Roman" w:hAnsi="Times New Roman" w:cs="Times New Roman"/>
          <w:lang w:val="en-US" w:eastAsia="zh-CN"/>
        </w:rPr>
        <w:t>提供的</w:t>
      </w:r>
      <w:r>
        <w:rPr>
          <w:rFonts w:hint="eastAsia" w:ascii="Times New Roman" w:hAnsi="Times New Roman" w:cs="Times New Roman"/>
          <w:lang w:val="en-US" w:eastAsia="zh-CN"/>
        </w:rPr>
        <w:t>材料</w:t>
      </w:r>
      <w:r>
        <w:rPr>
          <w:rFonts w:hint="default" w:ascii="Times New Roman" w:hAnsi="Times New Roman" w:cs="Times New Roman"/>
          <w:lang w:val="en-US" w:eastAsia="zh-CN"/>
        </w:rPr>
        <w:t>必须技术状态良好，</w:t>
      </w:r>
      <w:r>
        <w:rPr>
          <w:rFonts w:hint="eastAsia" w:ascii="Times New Roman" w:hAnsi="Times New Roman" w:cs="Times New Roman"/>
          <w:lang w:val="en-US" w:eastAsia="zh-CN"/>
        </w:rPr>
        <w:t>为全新材料，</w:t>
      </w:r>
      <w:r>
        <w:rPr>
          <w:rFonts w:hint="default" w:ascii="Times New Roman" w:hAnsi="Times New Roman" w:cs="Times New Roman"/>
          <w:lang w:val="en-US" w:eastAsia="zh-CN"/>
        </w:rPr>
        <w:t>满足车辆正常运行所需各项技术参数。更换后的</w:t>
      </w:r>
      <w:r>
        <w:rPr>
          <w:rFonts w:hint="eastAsia" w:ascii="Times New Roman" w:hAnsi="Times New Roman" w:cs="Times New Roman"/>
          <w:lang w:val="en-US" w:eastAsia="zh-CN"/>
        </w:rPr>
        <w:t>舱门</w:t>
      </w:r>
      <w:r>
        <w:rPr>
          <w:rFonts w:hint="default" w:ascii="Times New Roman" w:hAnsi="Times New Roman" w:cs="Times New Roman"/>
          <w:lang w:val="en-US" w:eastAsia="zh-CN"/>
        </w:rPr>
        <w:t>符合</w:t>
      </w:r>
      <w:r>
        <w:rPr>
          <w:rFonts w:hint="eastAsia" w:ascii="Times New Roman" w:hAnsi="Times New Roman" w:cs="Times New Roman"/>
          <w:lang w:val="en-US" w:eastAsia="zh-CN"/>
        </w:rPr>
        <w:t>采购人车辆的日常营运需求</w:t>
      </w:r>
      <w:r>
        <w:rPr>
          <w:rFonts w:hint="default" w:ascii="Times New Roman" w:hAnsi="Times New Roman" w:cs="Times New Roman"/>
          <w:lang w:val="en-US" w:eastAsia="zh-CN"/>
        </w:rPr>
        <w:t>。</w:t>
      </w:r>
    </w:p>
    <w:p w14:paraId="4254AF02">
      <w:pPr>
        <w:bidi w:val="0"/>
        <w:rPr>
          <w:rFonts w:hint="default" w:ascii="Times New Roman" w:hAnsi="Times New Roman" w:cs="Times New Roman"/>
          <w:lang w:val="en-US" w:eastAsia="zh-CN"/>
        </w:rPr>
      </w:pPr>
      <w:r>
        <w:rPr>
          <w:rFonts w:hint="default" w:ascii="Times New Roman" w:hAnsi="Times New Roman" w:cs="Times New Roman"/>
          <w:lang w:val="en-US" w:eastAsia="zh-CN"/>
        </w:rPr>
        <w:t>七、合同期</w:t>
      </w:r>
    </w:p>
    <w:p w14:paraId="0B58F5C9">
      <w:pPr>
        <w:bidi w:val="0"/>
        <w:rPr>
          <w:rFonts w:hint="default" w:ascii="Times New Roman" w:hAnsi="Times New Roman" w:cs="Times New Roman"/>
          <w:lang w:val="en-US" w:eastAsia="zh-CN"/>
        </w:rPr>
      </w:pPr>
      <w:r>
        <w:rPr>
          <w:rFonts w:hint="default" w:ascii="Times New Roman" w:hAnsi="Times New Roman" w:cs="Times New Roman"/>
          <w:lang w:val="en-US" w:eastAsia="zh-CN"/>
        </w:rPr>
        <w:t>自合同签订之日起起至双方完成和实现本合同的所有条款要求及目的。</w:t>
      </w:r>
    </w:p>
    <w:p w14:paraId="235C2E08">
      <w:pPr>
        <w:bidi w:val="0"/>
        <w:rPr>
          <w:rFonts w:hint="default" w:ascii="Times New Roman" w:hAnsi="Times New Roman" w:cs="Times New Roman"/>
          <w:lang w:val="en-US" w:eastAsia="zh-CN"/>
        </w:rPr>
      </w:pPr>
      <w:r>
        <w:rPr>
          <w:rFonts w:hint="default" w:ascii="Times New Roman" w:hAnsi="Times New Roman" w:cs="Times New Roman"/>
          <w:lang w:val="en-US" w:eastAsia="zh-CN"/>
        </w:rPr>
        <w:t>八、项目时限</w:t>
      </w:r>
    </w:p>
    <w:p w14:paraId="29CE58B8">
      <w:pPr>
        <w:bidi w:val="0"/>
        <w:rPr>
          <w:rFonts w:hint="default" w:ascii="Times New Roman" w:hAnsi="Times New Roman" w:cs="Times New Roman"/>
          <w:lang w:val="en-US" w:eastAsia="zh-CN"/>
        </w:rPr>
      </w:pPr>
      <w:r>
        <w:rPr>
          <w:rFonts w:hint="default" w:ascii="Times New Roman" w:hAnsi="Times New Roman" w:cs="Times New Roman"/>
          <w:lang w:val="en-US" w:eastAsia="zh-CN"/>
        </w:rPr>
        <w:t>1、中选人在收到中选通知之日起</w:t>
      </w:r>
      <w:r>
        <w:rPr>
          <w:rFonts w:hint="eastAsia" w:ascii="Times New Roman" w:hAnsi="Times New Roman" w:cs="Times New Roman"/>
          <w:lang w:val="en-US" w:eastAsia="zh-CN"/>
        </w:rPr>
        <w:t>3</w:t>
      </w:r>
      <w:r>
        <w:rPr>
          <w:rFonts w:hint="default" w:ascii="Times New Roman" w:hAnsi="Times New Roman" w:cs="Times New Roman"/>
          <w:lang w:val="en-US" w:eastAsia="zh-CN"/>
        </w:rPr>
        <w:t>个工作日完成需求对接。</w:t>
      </w:r>
    </w:p>
    <w:p w14:paraId="52C73832">
      <w:pPr>
        <w:bidi w:val="0"/>
        <w:rPr>
          <w:rFonts w:hint="default" w:ascii="Times New Roman" w:hAnsi="Times New Roman" w:cs="Times New Roman"/>
          <w:lang w:val="en-US" w:eastAsia="zh-CN"/>
        </w:rPr>
      </w:pPr>
      <w:r>
        <w:rPr>
          <w:rFonts w:hint="default" w:ascii="Times New Roman" w:hAnsi="Times New Roman" w:cs="Times New Roman"/>
          <w:lang w:val="en-US" w:eastAsia="zh-CN"/>
        </w:rPr>
        <w:t>2、中选人在收到中选通知之日起</w:t>
      </w:r>
      <w:r>
        <w:rPr>
          <w:rFonts w:hint="eastAsia" w:ascii="Times New Roman" w:hAnsi="Times New Roman" w:cs="Times New Roman"/>
          <w:lang w:val="en-US" w:eastAsia="zh-CN"/>
        </w:rPr>
        <w:t>20</w:t>
      </w:r>
      <w:r>
        <w:rPr>
          <w:rFonts w:hint="default" w:ascii="Times New Roman" w:hAnsi="Times New Roman" w:cs="Times New Roman"/>
          <w:lang w:val="en-US" w:eastAsia="zh-CN"/>
        </w:rPr>
        <w:t>个</w:t>
      </w:r>
      <w:r>
        <w:rPr>
          <w:rFonts w:hint="eastAsia" w:ascii="Times New Roman" w:hAnsi="Times New Roman" w:cs="Times New Roman"/>
          <w:lang w:val="en-US" w:eastAsia="zh-CN"/>
        </w:rPr>
        <w:t>自然</w:t>
      </w:r>
      <w:r>
        <w:rPr>
          <w:rFonts w:hint="default" w:ascii="Times New Roman" w:hAnsi="Times New Roman" w:cs="Times New Roman"/>
          <w:lang w:val="en-US" w:eastAsia="zh-CN"/>
        </w:rPr>
        <w:t>日</w:t>
      </w:r>
      <w:r>
        <w:rPr>
          <w:rFonts w:hint="eastAsia" w:ascii="Times New Roman" w:hAnsi="Times New Roman" w:cs="Times New Roman"/>
          <w:lang w:val="en-US" w:eastAsia="zh-CN"/>
        </w:rPr>
        <w:t>内</w:t>
      </w:r>
      <w:r>
        <w:rPr>
          <w:rFonts w:hint="default" w:ascii="Times New Roman" w:hAnsi="Times New Roman" w:cs="Times New Roman"/>
          <w:lang w:val="en-US" w:eastAsia="zh-CN"/>
        </w:rPr>
        <w:t>完成货物配送</w:t>
      </w:r>
      <w:r>
        <w:rPr>
          <w:rFonts w:hint="eastAsia" w:ascii="Times New Roman" w:hAnsi="Times New Roman" w:cs="Times New Roman"/>
          <w:lang w:val="en-US" w:eastAsia="zh-CN"/>
        </w:rPr>
        <w:t>、安装指导等</w:t>
      </w:r>
      <w:r>
        <w:rPr>
          <w:rFonts w:hint="default" w:ascii="Times New Roman" w:hAnsi="Times New Roman" w:cs="Times New Roman"/>
          <w:lang w:val="en-US" w:eastAsia="zh-CN"/>
        </w:rPr>
        <w:t>。</w:t>
      </w:r>
    </w:p>
    <w:p w14:paraId="4751FB93">
      <w:pPr>
        <w:bidi w:val="0"/>
        <w:rPr>
          <w:rFonts w:hint="default" w:ascii="Times New Roman" w:hAnsi="Times New Roman" w:cs="Times New Roman"/>
          <w:lang w:val="en-US" w:eastAsia="zh-CN"/>
        </w:rPr>
      </w:pPr>
      <w:r>
        <w:rPr>
          <w:rFonts w:hint="default" w:ascii="Times New Roman" w:hAnsi="Times New Roman" w:cs="Times New Roman"/>
          <w:lang w:val="en-US" w:eastAsia="zh-CN"/>
        </w:rPr>
        <w:t>九、付款方式</w:t>
      </w:r>
    </w:p>
    <w:p w14:paraId="0E628FF3">
      <w:pPr>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1、</w:t>
      </w:r>
      <w:r>
        <w:rPr>
          <w:rFonts w:hint="eastAsia" w:ascii="Times New Roman" w:hAnsi="Times New Roman" w:cs="Times New Roman"/>
          <w:highlight w:val="none"/>
          <w:lang w:val="en-US" w:eastAsia="zh-CN"/>
        </w:rPr>
        <w:t>全部货物</w:t>
      </w:r>
      <w:r>
        <w:rPr>
          <w:rFonts w:hint="default" w:ascii="Times New Roman" w:hAnsi="Times New Roman" w:cs="Times New Roman"/>
          <w:highlight w:val="none"/>
          <w:lang w:val="en-US" w:eastAsia="zh-CN"/>
        </w:rPr>
        <w:t>配送到采购人指定地点</w:t>
      </w:r>
      <w:r>
        <w:rPr>
          <w:rFonts w:hint="eastAsia" w:ascii="Times New Roman" w:hAnsi="Times New Roman" w:cs="Times New Roman"/>
          <w:highlight w:val="none"/>
          <w:lang w:val="en-US" w:eastAsia="zh-CN"/>
        </w:rPr>
        <w:t>完成安装</w:t>
      </w:r>
      <w:r>
        <w:rPr>
          <w:rFonts w:hint="default" w:ascii="Times New Roman" w:hAnsi="Times New Roman" w:cs="Times New Roman"/>
          <w:highlight w:val="none"/>
          <w:lang w:val="en-US" w:eastAsia="zh-CN"/>
        </w:rPr>
        <w:t>并经采购人验收合格后，30天内转账支付全部货物费用。</w:t>
      </w:r>
    </w:p>
    <w:p w14:paraId="26CEDAC7">
      <w:pPr>
        <w:bidi w:val="0"/>
        <w:rPr>
          <w:rFonts w:hint="default" w:ascii="Times New Roman" w:hAnsi="Times New Roman" w:eastAsia="宋体" w:cs="Times New Roman"/>
          <w:b w:val="0"/>
          <w:bCs w:val="0"/>
          <w:szCs w:val="24"/>
          <w:highlight w:val="none"/>
          <w:lang w:val="en-US" w:eastAsia="zh-CN"/>
        </w:rPr>
      </w:pPr>
      <w:r>
        <w:rPr>
          <w:rFonts w:hint="default" w:ascii="Times New Roman" w:hAnsi="Times New Roman" w:cs="Times New Roman"/>
          <w:lang w:val="en-US" w:eastAsia="zh-CN"/>
        </w:rPr>
        <w:t>2、款项支付前，中选人须向采购人提供相应款项的增值税专用发票。</w:t>
      </w:r>
    </w:p>
    <w:p w14:paraId="1ADBD6A3">
      <w:pPr>
        <w:keepNext w:val="0"/>
        <w:keepLines w:val="0"/>
        <w:pageBreakBefore w:val="0"/>
        <w:kinsoku/>
        <w:overflowPunct/>
        <w:topLinePunct w:val="0"/>
        <w:autoSpaceDE/>
        <w:autoSpaceDN/>
        <w:bidi w:val="0"/>
        <w:adjustRightInd/>
        <w:snapToGrid/>
        <w:ind w:firstLine="640" w:firstLineChars="200"/>
        <w:textAlignment w:val="auto"/>
        <w:rPr>
          <w:rFonts w:hint="default" w:ascii="Times New Roman" w:hAnsi="Times New Roman" w:eastAsia="宋体" w:cs="Times New Roman"/>
          <w:b w:val="0"/>
          <w:bCs w:val="0"/>
          <w:sz w:val="32"/>
          <w:szCs w:val="32"/>
          <w:highlight w:val="none"/>
          <w:lang w:val="en-US" w:eastAsia="zh-CN"/>
        </w:rPr>
      </w:pPr>
      <w:r>
        <w:rPr>
          <w:rFonts w:hint="default" w:ascii="Times New Roman" w:hAnsi="Times New Roman" w:eastAsia="宋体" w:cs="Times New Roman"/>
          <w:b w:val="0"/>
          <w:bCs w:val="0"/>
          <w:sz w:val="32"/>
          <w:szCs w:val="32"/>
          <w:highlight w:val="none"/>
          <w:lang w:val="en-US" w:eastAsia="zh-CN"/>
        </w:rPr>
        <w:br w:type="page"/>
      </w:r>
    </w:p>
    <w:p w14:paraId="64E4C0DD">
      <w:pPr>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b/>
          <w:bCs/>
          <w:sz w:val="44"/>
          <w:szCs w:val="44"/>
          <w:highlight w:val="none"/>
          <w:lang w:val="en-US" w:eastAsia="zh-CN"/>
        </w:rPr>
      </w:pPr>
      <w:r>
        <w:rPr>
          <w:rFonts w:hint="default" w:ascii="Times New Roman" w:hAnsi="Times New Roman" w:eastAsia="宋体" w:cs="Times New Roman"/>
          <w:b/>
          <w:bCs/>
          <w:sz w:val="44"/>
          <w:szCs w:val="44"/>
          <w:highlight w:val="none"/>
          <w:lang w:val="en-US" w:eastAsia="zh-CN"/>
        </w:rPr>
        <w:t>第三章 评审标准</w:t>
      </w:r>
    </w:p>
    <w:p w14:paraId="32B0C971">
      <w:pPr>
        <w:pStyle w:val="6"/>
        <w:keepNext w:val="0"/>
        <w:keepLines w:val="0"/>
        <w:pageBreakBefore w:val="0"/>
        <w:kinsoku/>
        <w:wordWrap w:val="0"/>
        <w:overflowPunct/>
        <w:topLinePunct w:val="0"/>
        <w:autoSpaceDE/>
        <w:autoSpaceDN/>
        <w:bidi w:val="0"/>
        <w:adjustRightInd/>
        <w:snapToGrid/>
        <w:ind w:firstLine="480" w:firstLineChars="200"/>
        <w:textAlignment w:val="auto"/>
        <w:rPr>
          <w:rFonts w:hint="default" w:ascii="Times New Roman" w:hAnsi="Times New Roman" w:eastAsia="宋体" w:cs="Times New Roman"/>
          <w:highlight w:val="none"/>
          <w:lang w:val="en-US" w:eastAsia="zh-CN"/>
        </w:rPr>
      </w:pPr>
    </w:p>
    <w:p w14:paraId="75FE4BC4">
      <w:pPr>
        <w:bidi w:val="0"/>
        <w:rPr>
          <w:rFonts w:hint="default" w:ascii="Times New Roman" w:hAnsi="Times New Roman" w:cs="Times New Roman"/>
          <w:lang w:val="en-US" w:eastAsia="zh-CN"/>
        </w:rPr>
      </w:pPr>
      <w:r>
        <w:rPr>
          <w:rFonts w:hint="default" w:ascii="Times New Roman" w:hAnsi="Times New Roman" w:cs="Times New Roman"/>
          <w:lang w:val="en-US" w:eastAsia="zh-CN"/>
        </w:rPr>
        <w:t>一、采购人按规定组建定价小组，定价小组本着公平、公正、科学、择优的原则，根据评审标准开展项目评审和推荐中选候选单位，任何单位和个人不得非法干预或者影响评审过程和结果。</w:t>
      </w:r>
    </w:p>
    <w:p w14:paraId="08A74DCF">
      <w:pPr>
        <w:bidi w:val="0"/>
        <w:rPr>
          <w:rFonts w:hint="default" w:ascii="Times New Roman" w:hAnsi="Times New Roman" w:cs="Times New Roman"/>
          <w:lang w:val="en-US" w:eastAsia="zh-CN"/>
        </w:rPr>
      </w:pPr>
      <w:r>
        <w:rPr>
          <w:rFonts w:hint="default" w:ascii="Times New Roman" w:hAnsi="Times New Roman" w:cs="Times New Roman"/>
          <w:lang w:val="en-US" w:eastAsia="zh-CN"/>
        </w:rPr>
        <w:t>二、评审标准</w:t>
      </w:r>
    </w:p>
    <w:p w14:paraId="009696FD">
      <w:pPr>
        <w:bidi w:val="0"/>
        <w:ind w:firstLine="480" w:firstLineChars="200"/>
        <w:rPr>
          <w:rFonts w:hint="default" w:ascii="Times New Roman" w:hAnsi="Times New Roman" w:cs="Times New Roman"/>
          <w:lang w:val="en-US" w:eastAsia="zh-CN"/>
        </w:rPr>
      </w:pPr>
      <w:r>
        <w:rPr>
          <w:rFonts w:hint="default" w:ascii="Times New Roman" w:hAnsi="Times New Roman" w:cs="Times New Roman"/>
          <w:lang w:eastAsia="zh-CN"/>
        </w:rPr>
        <w:t>采用</w:t>
      </w:r>
      <w:r>
        <w:rPr>
          <w:rFonts w:hint="default" w:ascii="Times New Roman" w:hAnsi="Times New Roman" w:cs="Times New Roman"/>
          <w:lang w:val="en-US" w:eastAsia="zh-CN"/>
        </w:rPr>
        <w:t>一次报价的方式，对符合资格的参评供应商确定为有效报价人，定价小组根据“最低价中标原则”确定一个中选候选人；如遇到报价相同的最低价，</w:t>
      </w:r>
      <w:r>
        <w:rPr>
          <w:rFonts w:hint="eastAsia" w:ascii="Times New Roman" w:hAnsi="Times New Roman" w:cs="Times New Roman"/>
          <w:lang w:val="en-US" w:eastAsia="zh-CN"/>
        </w:rPr>
        <w:t>以质保期最长确定第一中选人，如报价及质保期均相同的，</w:t>
      </w:r>
      <w:r>
        <w:rPr>
          <w:rFonts w:hint="default" w:ascii="Times New Roman" w:hAnsi="Times New Roman" w:cs="Times New Roman"/>
          <w:lang w:val="en-US" w:eastAsia="zh-CN"/>
        </w:rPr>
        <w:t>定价小组通过随机摇珠方式决定候选人的中选顺序。</w:t>
      </w:r>
    </w:p>
    <w:p w14:paraId="26E56FFD">
      <w:pPr>
        <w:bidi w:val="0"/>
        <w:rPr>
          <w:rFonts w:hint="default" w:ascii="Times New Roman" w:hAnsi="Times New Roman" w:eastAsia="宋体" w:cs="Times New Roman"/>
          <w:b w:val="0"/>
          <w:bCs w:val="0"/>
          <w:szCs w:val="24"/>
          <w:highlight w:val="none"/>
          <w:lang w:val="en-US" w:eastAsia="zh-CN"/>
        </w:rPr>
      </w:pPr>
      <w:r>
        <w:rPr>
          <w:rFonts w:hint="default" w:ascii="Times New Roman" w:hAnsi="Times New Roman" w:cs="Times New Roman"/>
          <w:lang w:val="en-US" w:eastAsia="zh-CN"/>
        </w:rPr>
        <w:t>三、评审结果：定价小组按评审标准确定第一中选候选人，经结果公示程序后，由采购人向第一中选候选人发出</w:t>
      </w:r>
      <w:r>
        <w:rPr>
          <w:rFonts w:hint="default" w:ascii="Times New Roman" w:hAnsi="Times New Roman" w:cs="Times New Roman"/>
          <w:lang w:eastAsia="zh-CN"/>
        </w:rPr>
        <w:t>《</w:t>
      </w:r>
      <w:r>
        <w:rPr>
          <w:rFonts w:hint="default" w:ascii="Times New Roman" w:hAnsi="Times New Roman" w:cs="Times New Roman"/>
          <w:lang w:val="en-US" w:eastAsia="zh-CN"/>
        </w:rPr>
        <w:t>评选结果</w:t>
      </w:r>
      <w:r>
        <w:rPr>
          <w:rFonts w:hint="default" w:ascii="Times New Roman" w:hAnsi="Times New Roman" w:cs="Times New Roman"/>
          <w:lang w:eastAsia="zh-CN"/>
        </w:rPr>
        <w:t>通知书》</w:t>
      </w:r>
      <w:r>
        <w:rPr>
          <w:rFonts w:hint="default" w:ascii="Times New Roman" w:hAnsi="Times New Roman" w:cs="Times New Roman"/>
          <w:lang w:val="en-US" w:eastAsia="zh-CN"/>
        </w:rPr>
        <w:t>。如第一中选候选人因故不能履约的，采购人可以确定第二中选候选人为供应商，以此类推</w:t>
      </w:r>
      <w:r>
        <w:rPr>
          <w:rFonts w:hint="default" w:ascii="Times New Roman" w:hAnsi="Times New Roman" w:eastAsia="宋体" w:cs="Times New Roman"/>
          <w:b w:val="0"/>
          <w:bCs w:val="0"/>
          <w:szCs w:val="24"/>
          <w:highlight w:val="none"/>
          <w:lang w:val="en-US" w:eastAsia="zh-CN"/>
        </w:rPr>
        <w:t>。</w:t>
      </w:r>
    </w:p>
    <w:p w14:paraId="1957DF8B">
      <w:pPr>
        <w:rPr>
          <w:rFonts w:hint="default" w:ascii="Times New Roman" w:hAnsi="Times New Roman" w:eastAsia="宋体" w:cs="Times New Roman"/>
          <w:b w:val="0"/>
          <w:bCs w:val="0"/>
          <w:sz w:val="32"/>
          <w:szCs w:val="32"/>
          <w:highlight w:val="none"/>
          <w:lang w:val="en-US" w:eastAsia="zh-CN"/>
        </w:rPr>
      </w:pPr>
      <w:r>
        <w:rPr>
          <w:rFonts w:hint="default" w:ascii="Times New Roman" w:hAnsi="Times New Roman" w:eastAsia="宋体" w:cs="Times New Roman"/>
          <w:b w:val="0"/>
          <w:bCs w:val="0"/>
          <w:sz w:val="32"/>
          <w:szCs w:val="32"/>
          <w:highlight w:val="none"/>
          <w:lang w:val="en-US" w:eastAsia="zh-CN"/>
        </w:rPr>
        <w:br w:type="page"/>
      </w:r>
    </w:p>
    <w:p w14:paraId="0A53D208">
      <w:pPr>
        <w:keepNext w:val="0"/>
        <w:pageBreakBefore w:val="0"/>
        <w:kinsoku/>
        <w:wordWrap w:val="0"/>
        <w:overflowPunct/>
        <w:topLinePunct w:val="0"/>
        <w:bidi w:val="0"/>
        <w:ind w:firstLine="640"/>
        <w:jc w:val="left"/>
        <w:rPr>
          <w:rFonts w:hint="default" w:ascii="Times New Roman" w:hAnsi="Times New Roman" w:eastAsia="宋体" w:cs="Times New Roman"/>
          <w:b w:val="0"/>
          <w:bCs w:val="0"/>
          <w:sz w:val="32"/>
          <w:szCs w:val="32"/>
          <w:highlight w:val="none"/>
          <w:lang w:val="en-US" w:eastAsia="zh-CN"/>
        </w:rPr>
      </w:pPr>
      <w:r>
        <w:rPr>
          <w:rFonts w:hint="default" w:ascii="Times New Roman" w:hAnsi="Times New Roman" w:eastAsia="宋体" w:cs="Times New Roman"/>
          <w:b w:val="0"/>
          <w:bCs w:val="0"/>
          <w:sz w:val="32"/>
          <w:szCs w:val="32"/>
          <w:highlight w:val="none"/>
          <w:lang w:val="en-US" w:eastAsia="zh-CN"/>
        </w:rPr>
        <w:t>四、资格评审表</w:t>
      </w:r>
    </w:p>
    <w:p w14:paraId="33C0C574">
      <w:pPr>
        <w:keepNext w:val="0"/>
        <w:keepLines w:val="0"/>
        <w:pageBreakBefore w:val="0"/>
        <w:kinsoku/>
        <w:wordWrap w:val="0"/>
        <w:overflowPunct/>
        <w:topLinePunct w:val="0"/>
        <w:bidi w:val="0"/>
        <w:adjustRightInd w:val="0"/>
        <w:snapToGrid w:val="0"/>
        <w:spacing w:line="240" w:lineRule="auto"/>
        <w:ind w:left="0" w:leftChars="0" w:firstLine="0" w:firstLineChars="0"/>
        <w:jc w:val="center"/>
        <w:rPr>
          <w:rFonts w:hint="default" w:ascii="Times New Roman" w:hAnsi="Times New Roman" w:eastAsia="宋体" w:cs="Times New Roman"/>
          <w:b/>
          <w:bCs/>
          <w:spacing w:val="0"/>
          <w:sz w:val="44"/>
          <w:szCs w:val="44"/>
          <w:highlight w:val="none"/>
        </w:rPr>
      </w:pPr>
      <w:r>
        <w:rPr>
          <w:rFonts w:hint="default" w:ascii="Times New Roman" w:hAnsi="Times New Roman" w:eastAsia="宋体" w:cs="Times New Roman"/>
          <w:b/>
          <w:bCs/>
          <w:spacing w:val="0"/>
          <w:sz w:val="44"/>
          <w:szCs w:val="44"/>
          <w:highlight w:val="none"/>
        </w:rPr>
        <w:t>资格评审表</w:t>
      </w:r>
    </w:p>
    <w:tbl>
      <w:tblPr>
        <w:tblStyle w:val="7"/>
        <w:tblW w:w="88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3967"/>
        <w:gridCol w:w="1125"/>
        <w:gridCol w:w="1069"/>
        <w:gridCol w:w="1144"/>
        <w:gridCol w:w="780"/>
      </w:tblGrid>
      <w:tr w14:paraId="4017E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733" w:type="dxa"/>
            <w:vAlign w:val="center"/>
          </w:tcPr>
          <w:p w14:paraId="55349AE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bCs/>
                <w:color w:val="000000"/>
                <w:spacing w:val="0"/>
                <w:sz w:val="21"/>
                <w:szCs w:val="21"/>
                <w:highlight w:val="none"/>
              </w:rPr>
            </w:pPr>
            <w:r>
              <w:rPr>
                <w:rFonts w:hint="default" w:ascii="Times New Roman" w:hAnsi="Times New Roman" w:eastAsia="宋体" w:cs="Times New Roman"/>
                <w:b/>
                <w:bCs/>
                <w:color w:val="000000"/>
                <w:spacing w:val="0"/>
                <w:sz w:val="21"/>
                <w:szCs w:val="21"/>
                <w:highlight w:val="none"/>
              </w:rPr>
              <w:t>序号</w:t>
            </w:r>
          </w:p>
        </w:tc>
        <w:tc>
          <w:tcPr>
            <w:tcW w:w="3967" w:type="dxa"/>
            <w:vAlign w:val="center"/>
          </w:tcPr>
          <w:p w14:paraId="7BA2506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bCs/>
                <w:color w:val="000000"/>
                <w:spacing w:val="0"/>
                <w:sz w:val="21"/>
                <w:szCs w:val="21"/>
                <w:highlight w:val="none"/>
              </w:rPr>
            </w:pPr>
            <w:r>
              <w:rPr>
                <w:rFonts w:hint="default" w:ascii="Times New Roman" w:hAnsi="Times New Roman" w:eastAsia="宋体" w:cs="Times New Roman"/>
                <w:b/>
                <w:bCs/>
                <w:color w:val="000000"/>
                <w:spacing w:val="0"/>
                <w:sz w:val="21"/>
                <w:szCs w:val="21"/>
                <w:highlight w:val="none"/>
                <w:lang w:val="en-US" w:eastAsia="zh-CN"/>
              </w:rPr>
              <w:t>评审</w:t>
            </w:r>
            <w:r>
              <w:rPr>
                <w:rFonts w:hint="default" w:ascii="Times New Roman" w:hAnsi="Times New Roman" w:eastAsia="宋体" w:cs="Times New Roman"/>
                <w:b/>
                <w:bCs/>
                <w:color w:val="000000"/>
                <w:spacing w:val="0"/>
                <w:sz w:val="21"/>
                <w:szCs w:val="21"/>
                <w:highlight w:val="none"/>
              </w:rPr>
              <w:t>内容</w:t>
            </w:r>
          </w:p>
        </w:tc>
        <w:tc>
          <w:tcPr>
            <w:tcW w:w="1125" w:type="dxa"/>
            <w:vAlign w:val="center"/>
          </w:tcPr>
          <w:p w14:paraId="5D29C0E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bCs/>
                <w:color w:val="000000"/>
                <w:spacing w:val="0"/>
                <w:sz w:val="21"/>
                <w:szCs w:val="21"/>
                <w:highlight w:val="none"/>
              </w:rPr>
            </w:pPr>
            <w:r>
              <w:rPr>
                <w:rFonts w:hint="default" w:ascii="Times New Roman" w:hAnsi="Times New Roman" w:eastAsia="宋体" w:cs="Times New Roman"/>
                <w:b/>
                <w:bCs/>
                <w:color w:val="000000"/>
                <w:spacing w:val="0"/>
                <w:sz w:val="21"/>
                <w:szCs w:val="21"/>
                <w:highlight w:val="none"/>
                <w:lang w:val="en-US" w:eastAsia="zh-CN"/>
              </w:rPr>
              <w:t>参评单位A</w:t>
            </w:r>
          </w:p>
        </w:tc>
        <w:tc>
          <w:tcPr>
            <w:tcW w:w="1069" w:type="dxa"/>
            <w:vAlign w:val="center"/>
          </w:tcPr>
          <w:p w14:paraId="366B3AB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bCs/>
                <w:color w:val="000000"/>
                <w:spacing w:val="0"/>
                <w:sz w:val="21"/>
                <w:szCs w:val="21"/>
                <w:highlight w:val="none"/>
                <w:lang w:val="en-US"/>
              </w:rPr>
            </w:pPr>
            <w:r>
              <w:rPr>
                <w:rFonts w:hint="default" w:ascii="Times New Roman" w:hAnsi="Times New Roman" w:eastAsia="宋体" w:cs="Times New Roman"/>
                <w:b/>
                <w:bCs/>
                <w:color w:val="000000"/>
                <w:spacing w:val="0"/>
                <w:sz w:val="21"/>
                <w:szCs w:val="21"/>
                <w:highlight w:val="none"/>
                <w:lang w:val="en-US" w:eastAsia="zh-CN"/>
              </w:rPr>
              <w:t>参评单位B</w:t>
            </w:r>
          </w:p>
        </w:tc>
        <w:tc>
          <w:tcPr>
            <w:tcW w:w="1144" w:type="dxa"/>
            <w:vAlign w:val="center"/>
          </w:tcPr>
          <w:p w14:paraId="7216B90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bCs/>
                <w:color w:val="000000"/>
                <w:spacing w:val="0"/>
                <w:sz w:val="21"/>
                <w:szCs w:val="21"/>
                <w:highlight w:val="none"/>
                <w:lang w:val="en-US"/>
              </w:rPr>
            </w:pPr>
            <w:r>
              <w:rPr>
                <w:rFonts w:hint="default" w:ascii="Times New Roman" w:hAnsi="Times New Roman" w:eastAsia="宋体" w:cs="Times New Roman"/>
                <w:b/>
                <w:bCs/>
                <w:color w:val="000000"/>
                <w:spacing w:val="0"/>
                <w:sz w:val="21"/>
                <w:szCs w:val="21"/>
                <w:highlight w:val="none"/>
                <w:lang w:val="en-US" w:eastAsia="zh-CN"/>
              </w:rPr>
              <w:t>参评单位C</w:t>
            </w:r>
          </w:p>
        </w:tc>
        <w:tc>
          <w:tcPr>
            <w:tcW w:w="780" w:type="dxa"/>
            <w:vAlign w:val="center"/>
          </w:tcPr>
          <w:p w14:paraId="0EB970A8">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bCs/>
                <w:color w:val="000000"/>
                <w:spacing w:val="0"/>
                <w:sz w:val="21"/>
                <w:szCs w:val="21"/>
                <w:highlight w:val="none"/>
                <w:lang w:val="en-US" w:eastAsia="zh-CN"/>
              </w:rPr>
            </w:pPr>
            <w:r>
              <w:rPr>
                <w:rFonts w:hint="eastAsia" w:ascii="Times New Roman" w:hAnsi="Times New Roman" w:eastAsia="宋体" w:cs="Times New Roman"/>
                <w:b/>
                <w:bCs/>
                <w:color w:val="000000"/>
                <w:spacing w:val="0"/>
                <w:sz w:val="21"/>
                <w:szCs w:val="21"/>
                <w:highlight w:val="none"/>
                <w:lang w:val="en-US" w:eastAsia="zh-CN"/>
              </w:rPr>
              <w:t>...</w:t>
            </w:r>
          </w:p>
        </w:tc>
      </w:tr>
      <w:tr w14:paraId="16391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733" w:type="dxa"/>
            <w:vAlign w:val="center"/>
          </w:tcPr>
          <w:p w14:paraId="321E062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Cs/>
                <w:color w:val="000000"/>
                <w:spacing w:val="0"/>
                <w:sz w:val="21"/>
                <w:szCs w:val="21"/>
                <w:highlight w:val="none"/>
                <w:lang w:val="en-US" w:eastAsia="zh-CN"/>
              </w:rPr>
            </w:pPr>
            <w:r>
              <w:rPr>
                <w:rFonts w:hint="default" w:ascii="Times New Roman" w:hAnsi="Times New Roman" w:eastAsia="宋体" w:cs="Times New Roman"/>
                <w:bCs/>
                <w:color w:val="000000"/>
                <w:spacing w:val="0"/>
                <w:sz w:val="21"/>
                <w:szCs w:val="21"/>
                <w:highlight w:val="none"/>
                <w:lang w:val="en-US" w:eastAsia="zh-CN"/>
              </w:rPr>
              <w:t>1</w:t>
            </w:r>
          </w:p>
        </w:tc>
        <w:tc>
          <w:tcPr>
            <w:tcW w:w="3967" w:type="dxa"/>
            <w:vAlign w:val="center"/>
          </w:tcPr>
          <w:p w14:paraId="4E58299F">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auto"/>
              <w:rPr>
                <w:rFonts w:hint="default" w:ascii="Times New Roman" w:hAnsi="Times New Roman" w:eastAsia="宋体" w:cs="Times New Roman"/>
                <w:bCs/>
                <w:color w:val="000000"/>
                <w:spacing w:val="0"/>
                <w:sz w:val="21"/>
                <w:szCs w:val="21"/>
                <w:highlight w:val="none"/>
                <w:lang w:val="en-US" w:eastAsia="zh-CN"/>
              </w:rPr>
            </w:pPr>
            <w:r>
              <w:rPr>
                <w:rFonts w:hint="eastAsia" w:ascii="Times New Roman" w:hAnsi="Times New Roman" w:eastAsia="宋体" w:cs="Times New Roman"/>
                <w:bCs/>
                <w:color w:val="000000"/>
                <w:szCs w:val="21"/>
                <w:highlight w:val="none"/>
                <w:lang w:val="en-US" w:eastAsia="zh-CN"/>
              </w:rPr>
              <w:t>资料</w:t>
            </w:r>
            <w:r>
              <w:rPr>
                <w:rFonts w:hint="default" w:ascii="Times New Roman" w:hAnsi="Times New Roman" w:eastAsia="宋体" w:cs="Times New Roman"/>
                <w:bCs/>
                <w:color w:val="000000"/>
                <w:szCs w:val="21"/>
                <w:highlight w:val="none"/>
                <w:lang w:val="en-US" w:eastAsia="zh-CN"/>
              </w:rPr>
              <w:t>签名、盖章</w:t>
            </w:r>
            <w:r>
              <w:rPr>
                <w:rFonts w:hint="eastAsia" w:ascii="Times New Roman" w:hAnsi="Times New Roman" w:eastAsia="宋体" w:cs="Times New Roman"/>
                <w:bCs/>
                <w:color w:val="000000"/>
                <w:szCs w:val="21"/>
                <w:highlight w:val="none"/>
                <w:lang w:val="en-US" w:eastAsia="zh-CN"/>
              </w:rPr>
              <w:t>完整</w:t>
            </w:r>
            <w:r>
              <w:rPr>
                <w:rFonts w:hint="default" w:ascii="Times New Roman" w:hAnsi="Times New Roman" w:eastAsia="宋体" w:cs="Times New Roman"/>
                <w:bCs/>
                <w:color w:val="000000"/>
                <w:szCs w:val="21"/>
                <w:highlight w:val="none"/>
                <w:lang w:val="en-US" w:eastAsia="zh-CN"/>
              </w:rPr>
              <w:t>。</w:t>
            </w:r>
          </w:p>
        </w:tc>
        <w:tc>
          <w:tcPr>
            <w:tcW w:w="1125" w:type="dxa"/>
            <w:vAlign w:val="center"/>
          </w:tcPr>
          <w:p w14:paraId="2857C85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auto"/>
              <w:rPr>
                <w:rFonts w:hint="default" w:ascii="Times New Roman" w:hAnsi="Times New Roman" w:eastAsia="宋体" w:cs="Times New Roman"/>
                <w:bCs/>
                <w:color w:val="000000"/>
                <w:spacing w:val="0"/>
                <w:sz w:val="24"/>
                <w:szCs w:val="24"/>
                <w:highlight w:val="none"/>
              </w:rPr>
            </w:pPr>
          </w:p>
        </w:tc>
        <w:tc>
          <w:tcPr>
            <w:tcW w:w="1069" w:type="dxa"/>
            <w:vAlign w:val="center"/>
          </w:tcPr>
          <w:p w14:paraId="4D0C84E0">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auto"/>
              <w:rPr>
                <w:rFonts w:hint="default" w:ascii="Times New Roman" w:hAnsi="Times New Roman" w:eastAsia="宋体" w:cs="Times New Roman"/>
                <w:bCs/>
                <w:color w:val="000000"/>
                <w:spacing w:val="0"/>
                <w:sz w:val="24"/>
                <w:szCs w:val="24"/>
                <w:highlight w:val="none"/>
              </w:rPr>
            </w:pPr>
          </w:p>
        </w:tc>
        <w:tc>
          <w:tcPr>
            <w:tcW w:w="1144" w:type="dxa"/>
            <w:vAlign w:val="top"/>
          </w:tcPr>
          <w:p w14:paraId="379D558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auto"/>
              <w:rPr>
                <w:rFonts w:hint="default" w:ascii="Times New Roman" w:hAnsi="Times New Roman" w:eastAsia="宋体" w:cs="Times New Roman"/>
                <w:bCs/>
                <w:color w:val="000000"/>
                <w:spacing w:val="0"/>
                <w:sz w:val="24"/>
                <w:szCs w:val="24"/>
                <w:highlight w:val="none"/>
              </w:rPr>
            </w:pPr>
          </w:p>
        </w:tc>
        <w:tc>
          <w:tcPr>
            <w:tcW w:w="780" w:type="dxa"/>
            <w:vAlign w:val="top"/>
          </w:tcPr>
          <w:p w14:paraId="02531E9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auto"/>
              <w:rPr>
                <w:rFonts w:hint="default" w:ascii="Times New Roman" w:hAnsi="Times New Roman" w:eastAsia="宋体" w:cs="Times New Roman"/>
                <w:bCs/>
                <w:color w:val="000000"/>
                <w:spacing w:val="0"/>
                <w:sz w:val="24"/>
                <w:szCs w:val="24"/>
                <w:highlight w:val="none"/>
              </w:rPr>
            </w:pPr>
          </w:p>
        </w:tc>
      </w:tr>
      <w:tr w14:paraId="4F7E5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33" w:type="dxa"/>
            <w:vAlign w:val="center"/>
          </w:tcPr>
          <w:p w14:paraId="2D16756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Cs/>
                <w:color w:val="000000"/>
                <w:spacing w:val="0"/>
                <w:sz w:val="21"/>
                <w:szCs w:val="21"/>
                <w:highlight w:val="none"/>
                <w:lang w:val="en-US" w:eastAsia="zh-CN"/>
              </w:rPr>
            </w:pPr>
            <w:r>
              <w:rPr>
                <w:rFonts w:hint="default" w:ascii="Times New Roman" w:hAnsi="Times New Roman" w:eastAsia="宋体" w:cs="Times New Roman"/>
                <w:bCs/>
                <w:color w:val="000000"/>
                <w:spacing w:val="0"/>
                <w:sz w:val="21"/>
                <w:szCs w:val="21"/>
                <w:highlight w:val="none"/>
                <w:lang w:val="en-US" w:eastAsia="zh-CN"/>
              </w:rPr>
              <w:t>2</w:t>
            </w:r>
          </w:p>
        </w:tc>
        <w:tc>
          <w:tcPr>
            <w:tcW w:w="3967" w:type="dxa"/>
            <w:vAlign w:val="center"/>
          </w:tcPr>
          <w:p w14:paraId="627401B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auto"/>
              <w:rPr>
                <w:rFonts w:hint="default" w:ascii="Times New Roman" w:hAnsi="Times New Roman" w:eastAsia="宋体" w:cs="Times New Roman"/>
                <w:bCs/>
                <w:color w:val="000000"/>
                <w:szCs w:val="21"/>
                <w:highlight w:val="none"/>
                <w:lang w:val="en-US" w:eastAsia="zh-CN"/>
              </w:rPr>
            </w:pPr>
            <w:r>
              <w:rPr>
                <w:rFonts w:hint="default" w:ascii="Times New Roman" w:hAnsi="Times New Roman" w:eastAsia="宋体" w:cs="Times New Roman"/>
                <w:bCs/>
                <w:color w:val="000000"/>
                <w:szCs w:val="21"/>
                <w:highlight w:val="none"/>
                <w:lang w:val="en-US" w:eastAsia="zh-CN"/>
              </w:rPr>
              <w:t>具有独立承担民事责任能力的在中华人民共和国境内注册的法人或其他组织，提供营业执照</w:t>
            </w:r>
            <w:r>
              <w:rPr>
                <w:rFonts w:hint="eastAsia" w:ascii="Times New Roman" w:hAnsi="Times New Roman" w:eastAsia="宋体" w:cs="Times New Roman"/>
                <w:bCs/>
                <w:color w:val="000000"/>
                <w:szCs w:val="21"/>
                <w:highlight w:val="none"/>
                <w:lang w:val="en-US" w:eastAsia="zh-CN"/>
              </w:rPr>
              <w:t>（</w:t>
            </w:r>
            <w:r>
              <w:rPr>
                <w:rFonts w:hint="eastAsia" w:ascii="Times New Roman" w:hAnsi="Times New Roman" w:cs="Times New Roman"/>
                <w:sz w:val="24"/>
                <w:lang w:val="en-US" w:eastAsia="zh-CN"/>
              </w:rPr>
              <w:t>经营范围包含以下之一：道路机动车辆生产、汽车销售、汽车零部件及配件制造机动车修理和维护、汽车零配件批发、汽车零配件零售、汽车装饰用品销售、五金产品批发、五金产品零售</w:t>
            </w:r>
            <w:r>
              <w:rPr>
                <w:rFonts w:hint="default" w:ascii="Times New Roman" w:hAnsi="Times New Roman" w:cs="Times New Roman"/>
                <w:sz w:val="24"/>
                <w:lang w:val="en-US" w:eastAsia="zh-CN"/>
              </w:rPr>
              <w:t>。</w:t>
            </w:r>
            <w:r>
              <w:rPr>
                <w:rFonts w:hint="eastAsia" w:ascii="Times New Roman" w:hAnsi="Times New Roman" w:eastAsia="宋体" w:cs="Times New Roman"/>
                <w:bCs/>
                <w:color w:val="000000"/>
                <w:szCs w:val="21"/>
                <w:highlight w:val="none"/>
                <w:lang w:val="en-US" w:eastAsia="zh-CN"/>
              </w:rPr>
              <w:t>）</w:t>
            </w:r>
            <w:r>
              <w:rPr>
                <w:rFonts w:hint="default" w:ascii="Times New Roman" w:hAnsi="Times New Roman" w:eastAsia="宋体" w:cs="Times New Roman"/>
                <w:bCs/>
                <w:color w:val="000000"/>
                <w:szCs w:val="21"/>
                <w:highlight w:val="none"/>
                <w:lang w:val="en-US" w:eastAsia="zh-CN"/>
              </w:rPr>
              <w:t>。</w:t>
            </w:r>
          </w:p>
        </w:tc>
        <w:tc>
          <w:tcPr>
            <w:tcW w:w="1125" w:type="dxa"/>
            <w:vAlign w:val="center"/>
          </w:tcPr>
          <w:p w14:paraId="4D71FE32">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auto"/>
              <w:rPr>
                <w:rFonts w:hint="default" w:ascii="Times New Roman" w:hAnsi="Times New Roman" w:eastAsia="宋体" w:cs="Times New Roman"/>
                <w:bCs/>
                <w:color w:val="000000"/>
                <w:spacing w:val="0"/>
                <w:sz w:val="24"/>
                <w:szCs w:val="24"/>
                <w:highlight w:val="none"/>
              </w:rPr>
            </w:pPr>
          </w:p>
        </w:tc>
        <w:tc>
          <w:tcPr>
            <w:tcW w:w="1069" w:type="dxa"/>
            <w:vAlign w:val="center"/>
          </w:tcPr>
          <w:p w14:paraId="0C4E6F6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auto"/>
              <w:rPr>
                <w:rFonts w:hint="default" w:ascii="Times New Roman" w:hAnsi="Times New Roman" w:eastAsia="宋体" w:cs="Times New Roman"/>
                <w:bCs/>
                <w:color w:val="000000"/>
                <w:spacing w:val="0"/>
                <w:sz w:val="24"/>
                <w:szCs w:val="24"/>
                <w:highlight w:val="none"/>
              </w:rPr>
            </w:pPr>
          </w:p>
        </w:tc>
        <w:tc>
          <w:tcPr>
            <w:tcW w:w="1144" w:type="dxa"/>
            <w:vAlign w:val="top"/>
          </w:tcPr>
          <w:p w14:paraId="443DD33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auto"/>
              <w:rPr>
                <w:rFonts w:hint="default" w:ascii="Times New Roman" w:hAnsi="Times New Roman" w:eastAsia="宋体" w:cs="Times New Roman"/>
                <w:bCs/>
                <w:color w:val="000000"/>
                <w:spacing w:val="0"/>
                <w:sz w:val="24"/>
                <w:szCs w:val="24"/>
                <w:highlight w:val="none"/>
              </w:rPr>
            </w:pPr>
          </w:p>
        </w:tc>
        <w:tc>
          <w:tcPr>
            <w:tcW w:w="780" w:type="dxa"/>
            <w:vAlign w:val="top"/>
          </w:tcPr>
          <w:p w14:paraId="4CFB61B8">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auto"/>
              <w:rPr>
                <w:rFonts w:hint="default" w:ascii="Times New Roman" w:hAnsi="Times New Roman" w:eastAsia="宋体" w:cs="Times New Roman"/>
                <w:bCs/>
                <w:color w:val="000000"/>
                <w:spacing w:val="0"/>
                <w:sz w:val="24"/>
                <w:szCs w:val="24"/>
                <w:highlight w:val="none"/>
              </w:rPr>
            </w:pPr>
          </w:p>
        </w:tc>
      </w:tr>
      <w:tr w14:paraId="4E673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33" w:type="dxa"/>
            <w:vAlign w:val="center"/>
          </w:tcPr>
          <w:p w14:paraId="1C4D374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Cs/>
                <w:color w:val="000000"/>
                <w:spacing w:val="0"/>
                <w:sz w:val="21"/>
                <w:szCs w:val="21"/>
                <w:highlight w:val="none"/>
                <w:lang w:val="en-US" w:eastAsia="zh-CN"/>
              </w:rPr>
            </w:pPr>
            <w:r>
              <w:rPr>
                <w:rFonts w:hint="eastAsia" w:ascii="Times New Roman" w:hAnsi="Times New Roman" w:eastAsia="宋体" w:cs="Times New Roman"/>
                <w:bCs/>
                <w:color w:val="000000"/>
                <w:spacing w:val="0"/>
                <w:sz w:val="21"/>
                <w:szCs w:val="21"/>
                <w:highlight w:val="none"/>
                <w:lang w:val="en-US" w:eastAsia="zh-CN"/>
              </w:rPr>
              <w:t>3</w:t>
            </w:r>
          </w:p>
        </w:tc>
        <w:tc>
          <w:tcPr>
            <w:tcW w:w="3967" w:type="dxa"/>
            <w:vAlign w:val="center"/>
          </w:tcPr>
          <w:p w14:paraId="1AEEF6AE">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auto"/>
              <w:rPr>
                <w:rFonts w:hint="default" w:ascii="Times New Roman" w:hAnsi="Times New Roman" w:eastAsia="宋体" w:cs="Times New Roman"/>
                <w:bCs/>
                <w:color w:val="000000"/>
                <w:szCs w:val="21"/>
                <w:highlight w:val="none"/>
                <w:lang w:val="en-US" w:eastAsia="zh-CN"/>
              </w:rPr>
            </w:pPr>
            <w:r>
              <w:rPr>
                <w:rFonts w:hint="eastAsia" w:ascii="Times New Roman" w:hAnsi="Times New Roman" w:cs="Times New Roman"/>
                <w:lang w:val="en-US" w:eastAsia="zh-CN"/>
              </w:rPr>
              <w:t>供应商</w:t>
            </w:r>
            <w:r>
              <w:rPr>
                <w:rFonts w:hint="default" w:ascii="Times New Roman" w:hAnsi="Times New Roman" w:cs="Times New Roman"/>
                <w:lang w:val="en-US" w:eastAsia="zh-CN"/>
              </w:rPr>
              <w:t>未被列入“信用中国”网站(www.creditchina.gov.cn)“失信被执行人”或“重大税收违法失信主体”或“政府采购严重违法失信行为记录名单”；不处于中国政府采购网(www.ccgp.gov.cn)“政府采购严重违法失信行为记录名单”中的禁止参加政府采购活动</w:t>
            </w:r>
            <w:r>
              <w:rPr>
                <w:rFonts w:hint="eastAsia" w:ascii="Times New Roman" w:hAnsi="Times New Roman" w:cs="Times New Roman"/>
                <w:lang w:val="en-US" w:eastAsia="zh-CN"/>
              </w:rPr>
              <w:t>名单</w:t>
            </w:r>
            <w:r>
              <w:rPr>
                <w:rFonts w:hint="default" w:ascii="Times New Roman" w:hAnsi="Times New Roman" w:cs="Times New Roman"/>
                <w:lang w:val="en-US" w:eastAsia="zh-CN"/>
              </w:rPr>
              <w:t>。</w:t>
            </w:r>
          </w:p>
        </w:tc>
        <w:tc>
          <w:tcPr>
            <w:tcW w:w="1125" w:type="dxa"/>
            <w:vAlign w:val="center"/>
          </w:tcPr>
          <w:p w14:paraId="77A6CEC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auto"/>
              <w:rPr>
                <w:rFonts w:hint="default" w:ascii="Times New Roman" w:hAnsi="Times New Roman" w:eastAsia="宋体" w:cs="Times New Roman"/>
                <w:bCs/>
                <w:color w:val="000000"/>
                <w:spacing w:val="0"/>
                <w:sz w:val="24"/>
                <w:szCs w:val="24"/>
                <w:highlight w:val="none"/>
              </w:rPr>
            </w:pPr>
          </w:p>
        </w:tc>
        <w:tc>
          <w:tcPr>
            <w:tcW w:w="1069" w:type="dxa"/>
            <w:vAlign w:val="center"/>
          </w:tcPr>
          <w:p w14:paraId="2627ADB2">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auto"/>
              <w:rPr>
                <w:rFonts w:hint="default" w:ascii="Times New Roman" w:hAnsi="Times New Roman" w:eastAsia="宋体" w:cs="Times New Roman"/>
                <w:bCs/>
                <w:color w:val="000000"/>
                <w:spacing w:val="0"/>
                <w:sz w:val="24"/>
                <w:szCs w:val="24"/>
                <w:highlight w:val="none"/>
              </w:rPr>
            </w:pPr>
          </w:p>
        </w:tc>
        <w:tc>
          <w:tcPr>
            <w:tcW w:w="1144" w:type="dxa"/>
            <w:vAlign w:val="top"/>
          </w:tcPr>
          <w:p w14:paraId="506A657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auto"/>
              <w:rPr>
                <w:rFonts w:hint="default" w:ascii="Times New Roman" w:hAnsi="Times New Roman" w:eastAsia="宋体" w:cs="Times New Roman"/>
                <w:bCs/>
                <w:color w:val="000000"/>
                <w:spacing w:val="0"/>
                <w:sz w:val="24"/>
                <w:szCs w:val="24"/>
                <w:highlight w:val="none"/>
              </w:rPr>
            </w:pPr>
          </w:p>
        </w:tc>
        <w:tc>
          <w:tcPr>
            <w:tcW w:w="780" w:type="dxa"/>
            <w:vAlign w:val="top"/>
          </w:tcPr>
          <w:p w14:paraId="77DC83A0">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auto"/>
              <w:rPr>
                <w:rFonts w:hint="default" w:ascii="Times New Roman" w:hAnsi="Times New Roman" w:eastAsia="宋体" w:cs="Times New Roman"/>
                <w:bCs/>
                <w:color w:val="000000"/>
                <w:spacing w:val="0"/>
                <w:sz w:val="24"/>
                <w:szCs w:val="24"/>
                <w:highlight w:val="none"/>
              </w:rPr>
            </w:pPr>
          </w:p>
        </w:tc>
      </w:tr>
      <w:tr w14:paraId="3B22A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733" w:type="dxa"/>
            <w:vAlign w:val="center"/>
          </w:tcPr>
          <w:p w14:paraId="4DDB9A4E">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Cs/>
                <w:color w:val="000000"/>
                <w:spacing w:val="0"/>
                <w:sz w:val="21"/>
                <w:szCs w:val="21"/>
                <w:highlight w:val="none"/>
                <w:lang w:val="en-US" w:eastAsia="zh-CN"/>
              </w:rPr>
            </w:pPr>
            <w:r>
              <w:rPr>
                <w:rFonts w:hint="eastAsia" w:ascii="Times New Roman" w:hAnsi="Times New Roman" w:eastAsia="宋体" w:cs="Times New Roman"/>
                <w:bCs/>
                <w:color w:val="000000"/>
                <w:spacing w:val="0"/>
                <w:sz w:val="21"/>
                <w:szCs w:val="21"/>
                <w:highlight w:val="none"/>
                <w:lang w:val="en-US" w:eastAsia="zh-CN"/>
              </w:rPr>
              <w:t>4</w:t>
            </w:r>
          </w:p>
        </w:tc>
        <w:tc>
          <w:tcPr>
            <w:tcW w:w="3967" w:type="dxa"/>
            <w:vAlign w:val="center"/>
          </w:tcPr>
          <w:p w14:paraId="129DD852">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auto"/>
              <w:rPr>
                <w:rFonts w:hint="default" w:ascii="Times New Roman" w:hAnsi="Times New Roman" w:eastAsia="宋体" w:cs="Times New Roman"/>
                <w:bCs/>
                <w:color w:val="000000"/>
                <w:szCs w:val="21"/>
                <w:highlight w:val="none"/>
              </w:rPr>
            </w:pPr>
            <w:r>
              <w:rPr>
                <w:rFonts w:hint="default" w:ascii="Times New Roman" w:hAnsi="Times New Roman" w:eastAsia="宋体" w:cs="Times New Roman"/>
                <w:bCs/>
                <w:color w:val="000000"/>
                <w:szCs w:val="21"/>
                <w:highlight w:val="none"/>
              </w:rPr>
              <w:t>提供有效报价表且报价</w:t>
            </w:r>
            <w:r>
              <w:rPr>
                <w:rFonts w:hint="default" w:ascii="Times New Roman" w:hAnsi="Times New Roman" w:eastAsia="宋体" w:cs="Times New Roman"/>
                <w:bCs/>
                <w:color w:val="000000"/>
                <w:szCs w:val="21"/>
                <w:highlight w:val="none"/>
                <w:lang w:val="en-US" w:eastAsia="zh-CN"/>
              </w:rPr>
              <w:t>不高</w:t>
            </w:r>
            <w:r>
              <w:rPr>
                <w:rFonts w:hint="default" w:ascii="Times New Roman" w:hAnsi="Times New Roman" w:eastAsia="宋体" w:cs="Times New Roman"/>
                <w:bCs/>
                <w:color w:val="000000"/>
                <w:szCs w:val="21"/>
                <w:highlight w:val="none"/>
              </w:rPr>
              <w:t>过最高限价</w:t>
            </w:r>
            <w:r>
              <w:rPr>
                <w:rFonts w:hint="default" w:ascii="Times New Roman" w:hAnsi="Times New Roman" w:eastAsia="宋体" w:cs="Times New Roman"/>
                <w:bCs/>
                <w:color w:val="000000"/>
                <w:szCs w:val="21"/>
                <w:highlight w:val="none"/>
                <w:lang w:val="en-US" w:eastAsia="zh-CN"/>
              </w:rPr>
              <w:t>。</w:t>
            </w:r>
          </w:p>
        </w:tc>
        <w:tc>
          <w:tcPr>
            <w:tcW w:w="1125" w:type="dxa"/>
            <w:vAlign w:val="center"/>
          </w:tcPr>
          <w:p w14:paraId="25A8AC47">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auto"/>
              <w:rPr>
                <w:rFonts w:hint="default" w:ascii="Times New Roman" w:hAnsi="Times New Roman" w:eastAsia="宋体" w:cs="Times New Roman"/>
                <w:bCs/>
                <w:color w:val="000000"/>
                <w:spacing w:val="0"/>
                <w:sz w:val="24"/>
                <w:szCs w:val="24"/>
                <w:highlight w:val="none"/>
              </w:rPr>
            </w:pPr>
          </w:p>
        </w:tc>
        <w:tc>
          <w:tcPr>
            <w:tcW w:w="1069" w:type="dxa"/>
            <w:vAlign w:val="center"/>
          </w:tcPr>
          <w:p w14:paraId="1133F90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auto"/>
              <w:rPr>
                <w:rFonts w:hint="default" w:ascii="Times New Roman" w:hAnsi="Times New Roman" w:eastAsia="宋体" w:cs="Times New Roman"/>
                <w:bCs/>
                <w:color w:val="000000"/>
                <w:spacing w:val="0"/>
                <w:sz w:val="24"/>
                <w:szCs w:val="24"/>
                <w:highlight w:val="none"/>
              </w:rPr>
            </w:pPr>
          </w:p>
        </w:tc>
        <w:tc>
          <w:tcPr>
            <w:tcW w:w="1144" w:type="dxa"/>
            <w:vAlign w:val="top"/>
          </w:tcPr>
          <w:p w14:paraId="70D5147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auto"/>
              <w:rPr>
                <w:rFonts w:hint="default" w:ascii="Times New Roman" w:hAnsi="Times New Roman" w:eastAsia="宋体" w:cs="Times New Roman"/>
                <w:bCs/>
                <w:color w:val="000000"/>
                <w:spacing w:val="0"/>
                <w:sz w:val="24"/>
                <w:szCs w:val="24"/>
                <w:highlight w:val="none"/>
              </w:rPr>
            </w:pPr>
          </w:p>
        </w:tc>
        <w:tc>
          <w:tcPr>
            <w:tcW w:w="780" w:type="dxa"/>
            <w:vAlign w:val="top"/>
          </w:tcPr>
          <w:p w14:paraId="328D3988">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auto"/>
              <w:rPr>
                <w:rFonts w:hint="default" w:ascii="Times New Roman" w:hAnsi="Times New Roman" w:eastAsia="宋体" w:cs="Times New Roman"/>
                <w:bCs/>
                <w:color w:val="000000"/>
                <w:spacing w:val="0"/>
                <w:sz w:val="24"/>
                <w:szCs w:val="24"/>
                <w:highlight w:val="none"/>
              </w:rPr>
            </w:pPr>
          </w:p>
        </w:tc>
      </w:tr>
      <w:tr w14:paraId="21094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733" w:type="dxa"/>
            <w:vAlign w:val="center"/>
          </w:tcPr>
          <w:p w14:paraId="0720505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Cs/>
                <w:color w:val="000000"/>
                <w:spacing w:val="0"/>
                <w:sz w:val="21"/>
                <w:szCs w:val="21"/>
                <w:highlight w:val="none"/>
                <w:lang w:val="en-US" w:eastAsia="zh-CN"/>
              </w:rPr>
            </w:pPr>
            <w:r>
              <w:rPr>
                <w:rFonts w:hint="eastAsia" w:ascii="Times New Roman" w:hAnsi="Times New Roman" w:eastAsia="宋体" w:cs="Times New Roman"/>
                <w:bCs/>
                <w:color w:val="000000"/>
                <w:spacing w:val="0"/>
                <w:sz w:val="21"/>
                <w:szCs w:val="21"/>
                <w:highlight w:val="none"/>
                <w:lang w:val="en-US" w:eastAsia="zh-CN"/>
              </w:rPr>
              <w:t>5</w:t>
            </w:r>
          </w:p>
        </w:tc>
        <w:tc>
          <w:tcPr>
            <w:tcW w:w="3967" w:type="dxa"/>
            <w:vAlign w:val="center"/>
          </w:tcPr>
          <w:p w14:paraId="43AD036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auto"/>
              <w:rPr>
                <w:rFonts w:hint="default" w:ascii="Times New Roman" w:hAnsi="Times New Roman" w:eastAsia="宋体" w:cs="Times New Roman"/>
                <w:bCs/>
                <w:color w:val="000000"/>
                <w:szCs w:val="21"/>
                <w:highlight w:val="none"/>
                <w:lang w:val="en-US" w:eastAsia="zh-CN"/>
              </w:rPr>
            </w:pPr>
            <w:r>
              <w:rPr>
                <w:rFonts w:hint="default" w:ascii="Times New Roman" w:hAnsi="Times New Roman" w:eastAsia="宋体" w:cs="Times New Roman"/>
                <w:bCs/>
                <w:color w:val="000000"/>
                <w:szCs w:val="21"/>
                <w:highlight w:val="none"/>
                <w:lang w:val="en-US" w:eastAsia="zh-CN"/>
              </w:rPr>
              <w:t>为非联合体投标参评。</w:t>
            </w:r>
          </w:p>
        </w:tc>
        <w:tc>
          <w:tcPr>
            <w:tcW w:w="1125" w:type="dxa"/>
            <w:vAlign w:val="center"/>
          </w:tcPr>
          <w:p w14:paraId="58C3D0D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auto"/>
              <w:rPr>
                <w:rFonts w:hint="default" w:ascii="Times New Roman" w:hAnsi="Times New Roman" w:eastAsia="宋体" w:cs="Times New Roman"/>
                <w:bCs/>
                <w:color w:val="000000"/>
                <w:spacing w:val="0"/>
                <w:sz w:val="24"/>
                <w:szCs w:val="24"/>
                <w:highlight w:val="none"/>
              </w:rPr>
            </w:pPr>
          </w:p>
        </w:tc>
        <w:tc>
          <w:tcPr>
            <w:tcW w:w="1069" w:type="dxa"/>
            <w:vAlign w:val="center"/>
          </w:tcPr>
          <w:p w14:paraId="6371684E">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auto"/>
              <w:rPr>
                <w:rFonts w:hint="default" w:ascii="Times New Roman" w:hAnsi="Times New Roman" w:eastAsia="宋体" w:cs="Times New Roman"/>
                <w:bCs/>
                <w:color w:val="000000"/>
                <w:spacing w:val="0"/>
                <w:sz w:val="24"/>
                <w:szCs w:val="24"/>
                <w:highlight w:val="none"/>
              </w:rPr>
            </w:pPr>
          </w:p>
        </w:tc>
        <w:tc>
          <w:tcPr>
            <w:tcW w:w="1144" w:type="dxa"/>
            <w:vAlign w:val="top"/>
          </w:tcPr>
          <w:p w14:paraId="44377178">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auto"/>
              <w:rPr>
                <w:rFonts w:hint="default" w:ascii="Times New Roman" w:hAnsi="Times New Roman" w:eastAsia="宋体" w:cs="Times New Roman"/>
                <w:bCs/>
                <w:color w:val="000000"/>
                <w:spacing w:val="0"/>
                <w:sz w:val="24"/>
                <w:szCs w:val="24"/>
                <w:highlight w:val="none"/>
              </w:rPr>
            </w:pPr>
          </w:p>
        </w:tc>
        <w:tc>
          <w:tcPr>
            <w:tcW w:w="780" w:type="dxa"/>
            <w:vAlign w:val="top"/>
          </w:tcPr>
          <w:p w14:paraId="754C935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auto"/>
              <w:rPr>
                <w:rFonts w:hint="default" w:ascii="Times New Roman" w:hAnsi="Times New Roman" w:eastAsia="宋体" w:cs="Times New Roman"/>
                <w:bCs/>
                <w:color w:val="000000"/>
                <w:spacing w:val="0"/>
                <w:sz w:val="24"/>
                <w:szCs w:val="24"/>
                <w:highlight w:val="none"/>
              </w:rPr>
            </w:pPr>
          </w:p>
        </w:tc>
      </w:tr>
      <w:tr w14:paraId="10077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733" w:type="dxa"/>
            <w:vAlign w:val="center"/>
          </w:tcPr>
          <w:p w14:paraId="19170EC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Cs/>
                <w:color w:val="000000"/>
                <w:spacing w:val="0"/>
                <w:sz w:val="21"/>
                <w:szCs w:val="21"/>
                <w:highlight w:val="none"/>
                <w:lang w:val="en-US" w:eastAsia="zh-CN"/>
              </w:rPr>
            </w:pPr>
            <w:r>
              <w:rPr>
                <w:rFonts w:hint="eastAsia" w:ascii="Times New Roman" w:hAnsi="Times New Roman" w:eastAsia="宋体" w:cs="Times New Roman"/>
                <w:bCs/>
                <w:color w:val="000000"/>
                <w:spacing w:val="0"/>
                <w:sz w:val="21"/>
                <w:szCs w:val="21"/>
                <w:highlight w:val="none"/>
                <w:lang w:val="en-US" w:eastAsia="zh-CN"/>
              </w:rPr>
              <w:t>6</w:t>
            </w:r>
          </w:p>
        </w:tc>
        <w:tc>
          <w:tcPr>
            <w:tcW w:w="3967" w:type="dxa"/>
            <w:vAlign w:val="center"/>
          </w:tcPr>
          <w:p w14:paraId="032599CF">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auto"/>
              <w:rPr>
                <w:rFonts w:hint="default" w:ascii="Times New Roman" w:hAnsi="Times New Roman" w:eastAsia="宋体" w:cs="Times New Roman"/>
                <w:bCs/>
                <w:color w:val="000000"/>
                <w:szCs w:val="21"/>
                <w:highlight w:val="none"/>
                <w:lang w:val="en-US" w:eastAsia="zh-CN"/>
              </w:rPr>
            </w:pPr>
            <w:r>
              <w:rPr>
                <w:rFonts w:hint="default" w:ascii="Times New Roman" w:hAnsi="Times New Roman" w:eastAsia="宋体" w:cs="Times New Roman"/>
                <w:bCs/>
                <w:color w:val="000000"/>
                <w:szCs w:val="21"/>
                <w:highlight w:val="none"/>
                <w:lang w:val="en-US" w:eastAsia="zh-CN"/>
              </w:rPr>
              <w:t>承诺不将本项目分包、转包。</w:t>
            </w:r>
          </w:p>
        </w:tc>
        <w:tc>
          <w:tcPr>
            <w:tcW w:w="1125" w:type="dxa"/>
            <w:vAlign w:val="center"/>
          </w:tcPr>
          <w:p w14:paraId="71F7C55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auto"/>
              <w:rPr>
                <w:rFonts w:hint="default" w:ascii="Times New Roman" w:hAnsi="Times New Roman" w:eastAsia="宋体" w:cs="Times New Roman"/>
                <w:bCs/>
                <w:color w:val="000000"/>
                <w:spacing w:val="0"/>
                <w:sz w:val="24"/>
                <w:szCs w:val="24"/>
                <w:highlight w:val="none"/>
              </w:rPr>
            </w:pPr>
          </w:p>
        </w:tc>
        <w:tc>
          <w:tcPr>
            <w:tcW w:w="1069" w:type="dxa"/>
            <w:vAlign w:val="center"/>
          </w:tcPr>
          <w:p w14:paraId="4B35BDC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auto"/>
              <w:rPr>
                <w:rFonts w:hint="default" w:ascii="Times New Roman" w:hAnsi="Times New Roman" w:eastAsia="宋体" w:cs="Times New Roman"/>
                <w:bCs/>
                <w:color w:val="000000"/>
                <w:spacing w:val="0"/>
                <w:sz w:val="24"/>
                <w:szCs w:val="24"/>
                <w:highlight w:val="none"/>
              </w:rPr>
            </w:pPr>
          </w:p>
        </w:tc>
        <w:tc>
          <w:tcPr>
            <w:tcW w:w="1144" w:type="dxa"/>
            <w:vAlign w:val="top"/>
          </w:tcPr>
          <w:p w14:paraId="18B554E0">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auto"/>
              <w:rPr>
                <w:rFonts w:hint="default" w:ascii="Times New Roman" w:hAnsi="Times New Roman" w:eastAsia="宋体" w:cs="Times New Roman"/>
                <w:bCs/>
                <w:color w:val="000000"/>
                <w:spacing w:val="0"/>
                <w:sz w:val="24"/>
                <w:szCs w:val="24"/>
                <w:highlight w:val="none"/>
              </w:rPr>
            </w:pPr>
          </w:p>
        </w:tc>
        <w:tc>
          <w:tcPr>
            <w:tcW w:w="780" w:type="dxa"/>
            <w:vAlign w:val="top"/>
          </w:tcPr>
          <w:p w14:paraId="0C4F934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auto"/>
              <w:rPr>
                <w:rFonts w:hint="default" w:ascii="Times New Roman" w:hAnsi="Times New Roman" w:eastAsia="宋体" w:cs="Times New Roman"/>
                <w:bCs/>
                <w:color w:val="000000"/>
                <w:spacing w:val="0"/>
                <w:sz w:val="24"/>
                <w:szCs w:val="24"/>
                <w:highlight w:val="none"/>
              </w:rPr>
            </w:pPr>
          </w:p>
        </w:tc>
      </w:tr>
      <w:tr w14:paraId="3510A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33" w:type="dxa"/>
            <w:vAlign w:val="center"/>
          </w:tcPr>
          <w:p w14:paraId="7DAC10BF">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000000"/>
                <w:spacing w:val="0"/>
                <w:kern w:val="2"/>
                <w:sz w:val="21"/>
                <w:szCs w:val="21"/>
                <w:highlight w:val="none"/>
                <w:lang w:val="en-US" w:eastAsia="zh-CN" w:bidi="ar-SA"/>
              </w:rPr>
            </w:pPr>
            <w:r>
              <w:rPr>
                <w:rFonts w:hint="eastAsia" w:ascii="Times New Roman" w:hAnsi="Times New Roman" w:eastAsia="宋体" w:cs="Times New Roman"/>
                <w:bCs/>
                <w:color w:val="000000"/>
                <w:spacing w:val="0"/>
                <w:kern w:val="2"/>
                <w:sz w:val="21"/>
                <w:szCs w:val="21"/>
                <w:highlight w:val="none"/>
                <w:lang w:val="en-US" w:eastAsia="zh-CN" w:bidi="ar-SA"/>
              </w:rPr>
              <w:t>7</w:t>
            </w:r>
          </w:p>
        </w:tc>
        <w:tc>
          <w:tcPr>
            <w:tcW w:w="3967" w:type="dxa"/>
            <w:vAlign w:val="center"/>
          </w:tcPr>
          <w:p w14:paraId="678A5D9E">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宋体" w:cs="Times New Roman"/>
                <w:bCs/>
                <w:color w:val="000000"/>
                <w:kern w:val="2"/>
                <w:sz w:val="24"/>
                <w:szCs w:val="21"/>
                <w:highlight w:val="none"/>
                <w:lang w:val="en-US" w:eastAsia="zh-CN" w:bidi="ar-SA"/>
              </w:rPr>
            </w:pPr>
            <w:r>
              <w:rPr>
                <w:rFonts w:hint="default" w:ascii="Times New Roman" w:hAnsi="Times New Roman" w:eastAsia="宋体" w:cs="Times New Roman"/>
                <w:bCs/>
                <w:color w:val="000000"/>
                <w:szCs w:val="21"/>
                <w:highlight w:val="none"/>
                <w:lang w:val="en-US" w:eastAsia="zh-CN"/>
              </w:rPr>
              <w:t>关键需求响应表中的内容全部完全响应，或正偏离。</w:t>
            </w:r>
          </w:p>
        </w:tc>
        <w:tc>
          <w:tcPr>
            <w:tcW w:w="1125" w:type="dxa"/>
            <w:vAlign w:val="center"/>
          </w:tcPr>
          <w:p w14:paraId="4DAA76B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auto"/>
              <w:rPr>
                <w:rFonts w:hint="default" w:ascii="Times New Roman" w:hAnsi="Times New Roman" w:eastAsia="宋体" w:cs="Times New Roman"/>
                <w:bCs/>
                <w:color w:val="000000"/>
                <w:spacing w:val="0"/>
                <w:sz w:val="24"/>
                <w:szCs w:val="24"/>
                <w:highlight w:val="none"/>
              </w:rPr>
            </w:pPr>
          </w:p>
        </w:tc>
        <w:tc>
          <w:tcPr>
            <w:tcW w:w="1069" w:type="dxa"/>
            <w:vAlign w:val="center"/>
          </w:tcPr>
          <w:p w14:paraId="1B56F2B0">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auto"/>
              <w:rPr>
                <w:rFonts w:hint="default" w:ascii="Times New Roman" w:hAnsi="Times New Roman" w:eastAsia="宋体" w:cs="Times New Roman"/>
                <w:bCs/>
                <w:color w:val="000000"/>
                <w:spacing w:val="0"/>
                <w:sz w:val="24"/>
                <w:szCs w:val="24"/>
                <w:highlight w:val="none"/>
              </w:rPr>
            </w:pPr>
          </w:p>
        </w:tc>
        <w:tc>
          <w:tcPr>
            <w:tcW w:w="1144" w:type="dxa"/>
            <w:vAlign w:val="top"/>
          </w:tcPr>
          <w:p w14:paraId="3DF5AAAE">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auto"/>
              <w:rPr>
                <w:rFonts w:hint="default" w:ascii="Times New Roman" w:hAnsi="Times New Roman" w:eastAsia="宋体" w:cs="Times New Roman"/>
                <w:bCs/>
                <w:color w:val="000000"/>
                <w:spacing w:val="0"/>
                <w:sz w:val="24"/>
                <w:szCs w:val="24"/>
                <w:highlight w:val="none"/>
              </w:rPr>
            </w:pPr>
          </w:p>
        </w:tc>
        <w:tc>
          <w:tcPr>
            <w:tcW w:w="780" w:type="dxa"/>
            <w:vAlign w:val="top"/>
          </w:tcPr>
          <w:p w14:paraId="52D38458">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auto"/>
              <w:rPr>
                <w:rFonts w:hint="default" w:ascii="Times New Roman" w:hAnsi="Times New Roman" w:eastAsia="宋体" w:cs="Times New Roman"/>
                <w:bCs/>
                <w:color w:val="000000"/>
                <w:spacing w:val="0"/>
                <w:sz w:val="24"/>
                <w:szCs w:val="24"/>
                <w:highlight w:val="none"/>
              </w:rPr>
            </w:pPr>
          </w:p>
        </w:tc>
      </w:tr>
      <w:tr w14:paraId="43B7A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4700" w:type="dxa"/>
            <w:gridSpan w:val="2"/>
            <w:vAlign w:val="center"/>
          </w:tcPr>
          <w:p w14:paraId="08162EE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bCs/>
                <w:color w:val="000000"/>
                <w:spacing w:val="0"/>
                <w:sz w:val="21"/>
                <w:szCs w:val="21"/>
                <w:highlight w:val="none"/>
                <w:lang w:val="en-US" w:eastAsia="zh-CN"/>
              </w:rPr>
            </w:pPr>
            <w:r>
              <w:rPr>
                <w:rFonts w:hint="default" w:ascii="Times New Roman" w:hAnsi="Times New Roman" w:eastAsia="宋体" w:cs="Times New Roman"/>
                <w:b/>
                <w:bCs/>
                <w:spacing w:val="0"/>
                <w:sz w:val="24"/>
                <w:highlight w:val="none"/>
                <w:lang w:val="en-US" w:eastAsia="zh-CN"/>
              </w:rPr>
              <w:t>评审</w:t>
            </w:r>
            <w:r>
              <w:rPr>
                <w:rFonts w:hint="default" w:ascii="Times New Roman" w:hAnsi="Times New Roman" w:eastAsia="宋体" w:cs="Times New Roman"/>
                <w:b/>
                <w:bCs/>
                <w:spacing w:val="0"/>
                <w:sz w:val="24"/>
                <w:highlight w:val="none"/>
              </w:rPr>
              <w:t>结论</w:t>
            </w:r>
          </w:p>
        </w:tc>
        <w:tc>
          <w:tcPr>
            <w:tcW w:w="1125" w:type="dxa"/>
            <w:vAlign w:val="center"/>
          </w:tcPr>
          <w:p w14:paraId="6E16341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auto"/>
              <w:rPr>
                <w:rFonts w:hint="default" w:ascii="Times New Roman" w:hAnsi="Times New Roman" w:eastAsia="宋体" w:cs="Times New Roman"/>
                <w:bCs/>
                <w:color w:val="000000"/>
                <w:spacing w:val="0"/>
                <w:sz w:val="24"/>
                <w:szCs w:val="24"/>
                <w:highlight w:val="none"/>
              </w:rPr>
            </w:pPr>
          </w:p>
        </w:tc>
        <w:tc>
          <w:tcPr>
            <w:tcW w:w="1069" w:type="dxa"/>
            <w:vAlign w:val="center"/>
          </w:tcPr>
          <w:p w14:paraId="7FC0832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auto"/>
              <w:rPr>
                <w:rFonts w:hint="default" w:ascii="Times New Roman" w:hAnsi="Times New Roman" w:eastAsia="宋体" w:cs="Times New Roman"/>
                <w:bCs/>
                <w:color w:val="000000"/>
                <w:spacing w:val="0"/>
                <w:sz w:val="24"/>
                <w:szCs w:val="24"/>
                <w:highlight w:val="none"/>
              </w:rPr>
            </w:pPr>
          </w:p>
        </w:tc>
        <w:tc>
          <w:tcPr>
            <w:tcW w:w="1144" w:type="dxa"/>
            <w:vAlign w:val="top"/>
          </w:tcPr>
          <w:p w14:paraId="7E44244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auto"/>
              <w:rPr>
                <w:rFonts w:hint="default" w:ascii="Times New Roman" w:hAnsi="Times New Roman" w:eastAsia="宋体" w:cs="Times New Roman"/>
                <w:bCs/>
                <w:color w:val="000000"/>
                <w:spacing w:val="0"/>
                <w:sz w:val="24"/>
                <w:szCs w:val="24"/>
                <w:highlight w:val="none"/>
              </w:rPr>
            </w:pPr>
          </w:p>
        </w:tc>
        <w:tc>
          <w:tcPr>
            <w:tcW w:w="780" w:type="dxa"/>
            <w:vAlign w:val="top"/>
          </w:tcPr>
          <w:p w14:paraId="2B24D0C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auto"/>
              <w:rPr>
                <w:rFonts w:hint="default" w:ascii="Times New Roman" w:hAnsi="Times New Roman" w:eastAsia="宋体" w:cs="Times New Roman"/>
                <w:bCs/>
                <w:color w:val="000000"/>
                <w:spacing w:val="0"/>
                <w:sz w:val="24"/>
                <w:szCs w:val="24"/>
                <w:highlight w:val="none"/>
              </w:rPr>
            </w:pPr>
          </w:p>
        </w:tc>
      </w:tr>
      <w:tr w14:paraId="07C47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4700" w:type="dxa"/>
            <w:gridSpan w:val="2"/>
            <w:vAlign w:val="center"/>
          </w:tcPr>
          <w:p w14:paraId="7810BA2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bCs/>
                <w:color w:val="000000"/>
                <w:spacing w:val="0"/>
                <w:sz w:val="21"/>
                <w:szCs w:val="21"/>
                <w:highlight w:val="none"/>
                <w:lang w:val="en-US" w:eastAsia="zh-CN"/>
              </w:rPr>
            </w:pPr>
            <w:r>
              <w:rPr>
                <w:rFonts w:hint="default" w:ascii="Times New Roman" w:hAnsi="Times New Roman" w:eastAsia="宋体" w:cs="Times New Roman"/>
                <w:b/>
                <w:bCs/>
                <w:spacing w:val="0"/>
                <w:sz w:val="24"/>
                <w:highlight w:val="none"/>
              </w:rPr>
              <w:t>不通过原因</w:t>
            </w:r>
          </w:p>
        </w:tc>
        <w:tc>
          <w:tcPr>
            <w:tcW w:w="1125" w:type="dxa"/>
            <w:vAlign w:val="center"/>
          </w:tcPr>
          <w:p w14:paraId="408AE9B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auto"/>
              <w:rPr>
                <w:rFonts w:hint="default" w:ascii="Times New Roman" w:hAnsi="Times New Roman" w:eastAsia="宋体" w:cs="Times New Roman"/>
                <w:bCs/>
                <w:color w:val="000000"/>
                <w:spacing w:val="0"/>
                <w:sz w:val="24"/>
                <w:szCs w:val="24"/>
                <w:highlight w:val="none"/>
              </w:rPr>
            </w:pPr>
          </w:p>
        </w:tc>
        <w:tc>
          <w:tcPr>
            <w:tcW w:w="1069" w:type="dxa"/>
            <w:vAlign w:val="center"/>
          </w:tcPr>
          <w:p w14:paraId="52563FD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auto"/>
              <w:rPr>
                <w:rFonts w:hint="default" w:ascii="Times New Roman" w:hAnsi="Times New Roman" w:eastAsia="宋体" w:cs="Times New Roman"/>
                <w:bCs/>
                <w:color w:val="000000"/>
                <w:spacing w:val="0"/>
                <w:sz w:val="24"/>
                <w:szCs w:val="24"/>
                <w:highlight w:val="none"/>
              </w:rPr>
            </w:pPr>
          </w:p>
        </w:tc>
        <w:tc>
          <w:tcPr>
            <w:tcW w:w="1144" w:type="dxa"/>
            <w:vAlign w:val="top"/>
          </w:tcPr>
          <w:p w14:paraId="3AD101C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auto"/>
              <w:rPr>
                <w:rFonts w:hint="default" w:ascii="Times New Roman" w:hAnsi="Times New Roman" w:eastAsia="宋体" w:cs="Times New Roman"/>
                <w:bCs/>
                <w:color w:val="000000"/>
                <w:spacing w:val="0"/>
                <w:sz w:val="24"/>
                <w:szCs w:val="24"/>
                <w:highlight w:val="none"/>
              </w:rPr>
            </w:pPr>
          </w:p>
        </w:tc>
        <w:tc>
          <w:tcPr>
            <w:tcW w:w="780" w:type="dxa"/>
            <w:vAlign w:val="top"/>
          </w:tcPr>
          <w:p w14:paraId="2F5C8CC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auto"/>
              <w:rPr>
                <w:rFonts w:hint="default" w:ascii="Times New Roman" w:hAnsi="Times New Roman" w:eastAsia="宋体" w:cs="Times New Roman"/>
                <w:bCs/>
                <w:color w:val="000000"/>
                <w:spacing w:val="0"/>
                <w:sz w:val="24"/>
                <w:szCs w:val="24"/>
                <w:highlight w:val="none"/>
              </w:rPr>
            </w:pPr>
          </w:p>
        </w:tc>
      </w:tr>
    </w:tbl>
    <w:p w14:paraId="6AC4534F">
      <w:pPr>
        <w:keepNext w:val="0"/>
        <w:keepLines w:val="0"/>
        <w:pageBreakBefore w:val="0"/>
        <w:widowControl w:val="0"/>
        <w:kinsoku/>
        <w:wordWrap w:val="0"/>
        <w:overflowPunct/>
        <w:topLinePunct w:val="0"/>
        <w:autoSpaceDE/>
        <w:autoSpaceDN/>
        <w:bidi w:val="0"/>
        <w:adjustRightInd w:val="0"/>
        <w:snapToGrid w:val="0"/>
        <w:spacing w:line="240" w:lineRule="auto"/>
        <w:ind w:firstLine="480" w:firstLineChars="200"/>
        <w:textAlignment w:val="auto"/>
        <w:rPr>
          <w:rFonts w:hint="default" w:ascii="Times New Roman" w:hAnsi="Times New Roman" w:eastAsia="宋体" w:cs="Times New Roman"/>
          <w:bCs/>
          <w:spacing w:val="0"/>
          <w:sz w:val="24"/>
          <w:highlight w:val="none"/>
        </w:rPr>
      </w:pPr>
      <w:r>
        <w:rPr>
          <w:rFonts w:hint="default" w:ascii="Times New Roman" w:hAnsi="Times New Roman" w:eastAsia="宋体" w:cs="Times New Roman"/>
          <w:bCs/>
          <w:spacing w:val="0"/>
          <w:sz w:val="24"/>
          <w:highlight w:val="none"/>
        </w:rPr>
        <w:t>备注：</w:t>
      </w:r>
    </w:p>
    <w:p w14:paraId="7E3A5314">
      <w:pPr>
        <w:keepNext w:val="0"/>
        <w:keepLines w:val="0"/>
        <w:pageBreakBefore w:val="0"/>
        <w:widowControl w:val="0"/>
        <w:kinsoku/>
        <w:wordWrap w:val="0"/>
        <w:overflowPunct/>
        <w:topLinePunct w:val="0"/>
        <w:autoSpaceDE/>
        <w:autoSpaceDN/>
        <w:bidi w:val="0"/>
        <w:adjustRightInd w:val="0"/>
        <w:snapToGrid w:val="0"/>
        <w:spacing w:line="240" w:lineRule="auto"/>
        <w:ind w:firstLine="480" w:firstLineChars="200"/>
        <w:textAlignment w:val="auto"/>
        <w:rPr>
          <w:rFonts w:hint="default" w:ascii="Times New Roman" w:hAnsi="Times New Roman" w:eastAsia="宋体" w:cs="Times New Roman"/>
          <w:bCs/>
          <w:spacing w:val="0"/>
          <w:sz w:val="24"/>
          <w:highlight w:val="none"/>
        </w:rPr>
      </w:pPr>
      <w:r>
        <w:rPr>
          <w:rFonts w:hint="eastAsia" w:ascii="Times New Roman" w:hAnsi="Times New Roman" w:eastAsia="宋体" w:cs="Times New Roman"/>
          <w:bCs/>
          <w:spacing w:val="0"/>
          <w:sz w:val="24"/>
          <w:highlight w:val="none"/>
          <w:lang w:eastAsia="zh-CN"/>
        </w:rPr>
        <w:t>1.</w:t>
      </w:r>
      <w:r>
        <w:rPr>
          <w:rFonts w:hint="default" w:ascii="Times New Roman" w:hAnsi="Times New Roman" w:eastAsia="宋体" w:cs="Times New Roman"/>
          <w:bCs/>
          <w:spacing w:val="0"/>
          <w:sz w:val="24"/>
          <w:highlight w:val="none"/>
          <w:lang w:val="en-US" w:eastAsia="zh-CN"/>
        </w:rPr>
        <w:t>定价小组</w:t>
      </w:r>
      <w:r>
        <w:rPr>
          <w:rFonts w:hint="default" w:ascii="Times New Roman" w:hAnsi="Times New Roman" w:eastAsia="宋体" w:cs="Times New Roman"/>
          <w:bCs/>
          <w:spacing w:val="0"/>
          <w:sz w:val="24"/>
          <w:highlight w:val="none"/>
        </w:rPr>
        <w:t>对</w:t>
      </w:r>
      <w:r>
        <w:rPr>
          <w:rFonts w:hint="default" w:ascii="Times New Roman" w:hAnsi="Times New Roman" w:eastAsia="宋体" w:cs="Times New Roman"/>
          <w:bCs/>
          <w:spacing w:val="0"/>
          <w:sz w:val="24"/>
          <w:highlight w:val="none"/>
          <w:lang w:val="en-US" w:eastAsia="zh-CN"/>
        </w:rPr>
        <w:t>潜在参评供应商</w:t>
      </w:r>
      <w:r>
        <w:rPr>
          <w:rFonts w:hint="default" w:ascii="Times New Roman" w:hAnsi="Times New Roman" w:eastAsia="宋体" w:cs="Times New Roman"/>
          <w:bCs/>
          <w:spacing w:val="0"/>
          <w:sz w:val="24"/>
          <w:highlight w:val="none"/>
        </w:rPr>
        <w:t>是否满足要求逐条标注评审意见，</w:t>
      </w:r>
      <w:r>
        <w:rPr>
          <w:rFonts w:hint="default" w:ascii="Times New Roman" w:hAnsi="Times New Roman" w:eastAsia="宋体" w:cs="Times New Roman"/>
          <w:bCs/>
          <w:spacing w:val="0"/>
          <w:sz w:val="24"/>
          <w:highlight w:val="none"/>
          <w:lang w:val="en-US" w:eastAsia="zh-CN"/>
        </w:rPr>
        <w:t>符合的打</w:t>
      </w:r>
      <w:r>
        <w:rPr>
          <w:rFonts w:hint="default" w:ascii="Times New Roman" w:hAnsi="Times New Roman" w:eastAsia="宋体" w:cs="Times New Roman"/>
          <w:bCs/>
          <w:spacing w:val="0"/>
          <w:sz w:val="24"/>
          <w:highlight w:val="none"/>
        </w:rPr>
        <w:t>“〇”，</w:t>
      </w:r>
      <w:r>
        <w:rPr>
          <w:rFonts w:hint="default" w:ascii="Times New Roman" w:hAnsi="Times New Roman" w:eastAsia="宋体" w:cs="Times New Roman"/>
          <w:bCs/>
          <w:spacing w:val="0"/>
          <w:sz w:val="24"/>
          <w:highlight w:val="none"/>
          <w:lang w:val="en-US" w:eastAsia="zh-CN"/>
        </w:rPr>
        <w:t>不符合的打</w:t>
      </w:r>
      <w:r>
        <w:rPr>
          <w:rFonts w:hint="default" w:ascii="Times New Roman" w:hAnsi="Times New Roman" w:eastAsia="宋体" w:cs="Times New Roman"/>
          <w:bCs/>
          <w:spacing w:val="0"/>
          <w:sz w:val="24"/>
          <w:highlight w:val="none"/>
        </w:rPr>
        <w:t>“×”；</w:t>
      </w:r>
    </w:p>
    <w:p w14:paraId="46C20912">
      <w:pPr>
        <w:keepNext w:val="0"/>
        <w:keepLines w:val="0"/>
        <w:pageBreakBefore w:val="0"/>
        <w:widowControl w:val="0"/>
        <w:kinsoku/>
        <w:wordWrap w:val="0"/>
        <w:overflowPunct/>
        <w:topLinePunct w:val="0"/>
        <w:autoSpaceDE/>
        <w:autoSpaceDN/>
        <w:bidi w:val="0"/>
        <w:adjustRightInd w:val="0"/>
        <w:snapToGrid w:val="0"/>
        <w:spacing w:line="240" w:lineRule="auto"/>
        <w:ind w:firstLine="480" w:firstLineChars="200"/>
        <w:textAlignment w:val="auto"/>
        <w:rPr>
          <w:rFonts w:hint="default" w:ascii="Times New Roman" w:hAnsi="Times New Roman" w:eastAsia="宋体" w:cs="Times New Roman"/>
          <w:bCs/>
          <w:spacing w:val="0"/>
          <w:sz w:val="24"/>
          <w:highlight w:val="none"/>
        </w:rPr>
      </w:pPr>
      <w:r>
        <w:rPr>
          <w:rFonts w:hint="eastAsia" w:ascii="Times New Roman" w:hAnsi="Times New Roman" w:eastAsia="宋体" w:cs="Times New Roman"/>
          <w:bCs/>
          <w:spacing w:val="0"/>
          <w:sz w:val="24"/>
          <w:highlight w:val="none"/>
          <w:lang w:eastAsia="zh-CN"/>
        </w:rPr>
        <w:t>2.</w:t>
      </w:r>
      <w:r>
        <w:rPr>
          <w:rFonts w:hint="default" w:ascii="Times New Roman" w:hAnsi="Times New Roman" w:eastAsia="宋体" w:cs="Times New Roman"/>
          <w:bCs/>
          <w:spacing w:val="0"/>
          <w:sz w:val="24"/>
          <w:highlight w:val="none"/>
          <w:lang w:val="en-US" w:eastAsia="zh-CN"/>
        </w:rPr>
        <w:t>全部打“</w:t>
      </w:r>
      <w:r>
        <w:rPr>
          <w:rFonts w:hint="default" w:ascii="Times New Roman" w:hAnsi="Times New Roman" w:eastAsia="宋体" w:cs="Times New Roman"/>
          <w:bCs/>
          <w:spacing w:val="0"/>
          <w:sz w:val="24"/>
          <w:highlight w:val="none"/>
        </w:rPr>
        <w:t>〇</w:t>
      </w:r>
      <w:r>
        <w:rPr>
          <w:rFonts w:hint="default" w:ascii="Times New Roman" w:hAnsi="Times New Roman" w:eastAsia="宋体" w:cs="Times New Roman"/>
          <w:bCs/>
          <w:spacing w:val="0"/>
          <w:sz w:val="24"/>
          <w:highlight w:val="none"/>
          <w:lang w:val="en-US" w:eastAsia="zh-CN"/>
        </w:rPr>
        <w:t>”的，</w:t>
      </w:r>
      <w:r>
        <w:rPr>
          <w:rFonts w:hint="default" w:ascii="Times New Roman" w:hAnsi="Times New Roman" w:eastAsia="宋体" w:cs="Times New Roman"/>
          <w:bCs/>
          <w:spacing w:val="0"/>
          <w:sz w:val="24"/>
          <w:highlight w:val="none"/>
        </w:rPr>
        <w:t>评审结论栏填写“通过”</w:t>
      </w:r>
      <w:r>
        <w:rPr>
          <w:rFonts w:hint="default" w:ascii="Times New Roman" w:hAnsi="Times New Roman" w:eastAsia="宋体" w:cs="Times New Roman"/>
          <w:bCs/>
          <w:spacing w:val="0"/>
          <w:sz w:val="24"/>
          <w:highlight w:val="none"/>
          <w:lang w:eastAsia="zh-CN"/>
        </w:rPr>
        <w:t>；</w:t>
      </w:r>
      <w:r>
        <w:rPr>
          <w:rFonts w:hint="default" w:ascii="Times New Roman" w:hAnsi="Times New Roman" w:eastAsia="宋体" w:cs="Times New Roman"/>
          <w:bCs/>
          <w:spacing w:val="0"/>
          <w:sz w:val="24"/>
          <w:highlight w:val="none"/>
          <w:lang w:val="en-US" w:eastAsia="zh-CN"/>
        </w:rPr>
        <w:t>出现</w:t>
      </w:r>
      <w:r>
        <w:rPr>
          <w:rFonts w:hint="default" w:ascii="Times New Roman" w:hAnsi="Times New Roman" w:eastAsia="宋体" w:cs="Times New Roman"/>
          <w:bCs/>
          <w:spacing w:val="0"/>
          <w:sz w:val="24"/>
          <w:highlight w:val="none"/>
        </w:rPr>
        <w:t>一项“×”，</w:t>
      </w:r>
      <w:r>
        <w:rPr>
          <w:rFonts w:hint="default" w:ascii="Times New Roman" w:hAnsi="Times New Roman" w:eastAsia="宋体" w:cs="Times New Roman"/>
          <w:bCs/>
          <w:spacing w:val="0"/>
          <w:sz w:val="24"/>
          <w:highlight w:val="none"/>
          <w:lang w:val="en-US" w:eastAsia="zh-CN"/>
        </w:rPr>
        <w:t>评审</w:t>
      </w:r>
      <w:r>
        <w:rPr>
          <w:rFonts w:hint="default" w:ascii="Times New Roman" w:hAnsi="Times New Roman" w:eastAsia="宋体" w:cs="Times New Roman"/>
          <w:bCs/>
          <w:spacing w:val="0"/>
          <w:sz w:val="24"/>
          <w:highlight w:val="none"/>
        </w:rPr>
        <w:t>结论</w:t>
      </w:r>
      <w:r>
        <w:rPr>
          <w:rFonts w:hint="default" w:ascii="Times New Roman" w:hAnsi="Times New Roman" w:eastAsia="宋体" w:cs="Times New Roman"/>
          <w:bCs/>
          <w:spacing w:val="0"/>
          <w:sz w:val="24"/>
          <w:highlight w:val="none"/>
          <w:lang w:val="en-US" w:eastAsia="zh-CN"/>
        </w:rPr>
        <w:t>填写</w:t>
      </w:r>
      <w:r>
        <w:rPr>
          <w:rFonts w:hint="default" w:ascii="Times New Roman" w:hAnsi="Times New Roman" w:eastAsia="宋体" w:cs="Times New Roman"/>
          <w:bCs/>
          <w:spacing w:val="0"/>
          <w:sz w:val="24"/>
          <w:highlight w:val="none"/>
        </w:rPr>
        <w:t>“不通过”</w:t>
      </w:r>
      <w:r>
        <w:rPr>
          <w:rFonts w:hint="default" w:ascii="Times New Roman" w:hAnsi="Times New Roman" w:eastAsia="宋体" w:cs="Times New Roman"/>
          <w:bCs/>
          <w:spacing w:val="0"/>
          <w:sz w:val="24"/>
          <w:highlight w:val="none"/>
          <w:lang w:eastAsia="zh-CN"/>
        </w:rPr>
        <w:t>，</w:t>
      </w:r>
      <w:r>
        <w:rPr>
          <w:rFonts w:hint="default" w:ascii="Times New Roman" w:hAnsi="Times New Roman" w:eastAsia="宋体" w:cs="Times New Roman"/>
          <w:bCs/>
          <w:spacing w:val="0"/>
          <w:sz w:val="24"/>
          <w:highlight w:val="none"/>
        </w:rPr>
        <w:t>对</w:t>
      </w:r>
      <w:r>
        <w:rPr>
          <w:rFonts w:hint="default" w:ascii="Times New Roman" w:hAnsi="Times New Roman" w:eastAsia="宋体" w:cs="Times New Roman"/>
          <w:bCs/>
          <w:spacing w:val="0"/>
          <w:sz w:val="24"/>
          <w:highlight w:val="none"/>
          <w:lang w:val="en-US" w:eastAsia="zh-CN"/>
        </w:rPr>
        <w:t>评审</w:t>
      </w:r>
      <w:r>
        <w:rPr>
          <w:rFonts w:hint="default" w:ascii="Times New Roman" w:hAnsi="Times New Roman" w:eastAsia="宋体" w:cs="Times New Roman"/>
          <w:bCs/>
          <w:spacing w:val="0"/>
          <w:sz w:val="24"/>
          <w:highlight w:val="none"/>
        </w:rPr>
        <w:t>结论为“不通过”的要说明原因。</w:t>
      </w:r>
    </w:p>
    <w:p w14:paraId="7C00258B">
      <w:pPr>
        <w:keepNext w:val="0"/>
        <w:keepLines w:val="0"/>
        <w:pageBreakBefore w:val="0"/>
        <w:widowControl w:val="0"/>
        <w:kinsoku/>
        <w:wordWrap w:val="0"/>
        <w:overflowPunct/>
        <w:topLinePunct w:val="0"/>
        <w:autoSpaceDE/>
        <w:autoSpaceDN/>
        <w:bidi w:val="0"/>
        <w:adjustRightInd w:val="0"/>
        <w:snapToGrid w:val="0"/>
        <w:spacing w:line="240" w:lineRule="auto"/>
        <w:ind w:firstLine="480" w:firstLineChars="200"/>
        <w:textAlignment w:val="auto"/>
        <w:rPr>
          <w:rFonts w:hint="default" w:ascii="Times New Roman" w:hAnsi="Times New Roman" w:eastAsia="宋体" w:cs="Times New Roman"/>
          <w:bCs/>
          <w:spacing w:val="0"/>
          <w:sz w:val="24"/>
          <w:highlight w:val="none"/>
          <w:lang w:val="en-US" w:eastAsia="zh-CN"/>
        </w:rPr>
      </w:pPr>
      <w:r>
        <w:rPr>
          <w:rFonts w:hint="eastAsia" w:ascii="Times New Roman" w:hAnsi="Times New Roman" w:eastAsia="宋体" w:cs="Times New Roman"/>
          <w:bCs/>
          <w:spacing w:val="0"/>
          <w:sz w:val="24"/>
          <w:highlight w:val="none"/>
          <w:lang w:val="en-US" w:eastAsia="zh-CN"/>
        </w:rPr>
        <w:t>3.</w:t>
      </w:r>
      <w:r>
        <w:rPr>
          <w:rFonts w:hint="default" w:ascii="Times New Roman" w:hAnsi="Times New Roman" w:eastAsia="宋体" w:cs="Times New Roman"/>
          <w:bCs/>
          <w:spacing w:val="0"/>
          <w:sz w:val="24"/>
          <w:highlight w:val="none"/>
          <w:lang w:val="en-US" w:eastAsia="zh-CN"/>
        </w:rPr>
        <w:t>评审结论为</w:t>
      </w:r>
      <w:r>
        <w:rPr>
          <w:rFonts w:hint="default" w:ascii="Times New Roman" w:hAnsi="Times New Roman" w:eastAsia="宋体" w:cs="Times New Roman"/>
          <w:bCs/>
          <w:spacing w:val="0"/>
          <w:sz w:val="24"/>
          <w:highlight w:val="none"/>
        </w:rPr>
        <w:t>“通过”</w:t>
      </w:r>
      <w:r>
        <w:rPr>
          <w:rFonts w:hint="default" w:ascii="Times New Roman" w:hAnsi="Times New Roman" w:eastAsia="宋体" w:cs="Times New Roman"/>
          <w:bCs/>
          <w:spacing w:val="0"/>
          <w:sz w:val="24"/>
          <w:highlight w:val="none"/>
          <w:lang w:val="en-US" w:eastAsia="zh-CN"/>
        </w:rPr>
        <w:t>的，方可参与下一阶段的评审</w:t>
      </w:r>
      <w:r>
        <w:rPr>
          <w:rFonts w:hint="default" w:ascii="Times New Roman" w:hAnsi="Times New Roman" w:eastAsia="宋体" w:cs="Times New Roman"/>
          <w:bCs/>
          <w:spacing w:val="0"/>
          <w:sz w:val="24"/>
          <w:highlight w:val="none"/>
        </w:rPr>
        <w:t>。</w:t>
      </w:r>
    </w:p>
    <w:p w14:paraId="72B2460E">
      <w:pPr>
        <w:keepNext w:val="0"/>
        <w:keepLines w:val="0"/>
        <w:pageBreakBefore w:val="0"/>
        <w:widowControl w:val="0"/>
        <w:kinsoku/>
        <w:wordWrap w:val="0"/>
        <w:overflowPunct/>
        <w:topLinePunct w:val="0"/>
        <w:autoSpaceDE/>
        <w:autoSpaceDN/>
        <w:bidi w:val="0"/>
        <w:adjustRightInd w:val="0"/>
        <w:snapToGrid w:val="0"/>
        <w:spacing w:line="480" w:lineRule="auto"/>
        <w:ind w:firstLine="482" w:firstLineChars="200"/>
        <w:textAlignment w:val="auto"/>
        <w:rPr>
          <w:rFonts w:hint="default" w:ascii="Times New Roman" w:hAnsi="Times New Roman" w:eastAsia="宋体" w:cs="Times New Roman"/>
          <w:b/>
          <w:bCs w:val="0"/>
          <w:spacing w:val="0"/>
          <w:sz w:val="24"/>
          <w:highlight w:val="none"/>
        </w:rPr>
      </w:pPr>
      <w:r>
        <w:rPr>
          <w:rFonts w:hint="default" w:ascii="Times New Roman" w:hAnsi="Times New Roman" w:eastAsia="宋体" w:cs="Times New Roman"/>
          <w:b/>
          <w:bCs w:val="0"/>
          <w:spacing w:val="0"/>
          <w:sz w:val="24"/>
          <w:highlight w:val="none"/>
          <w:lang w:val="en-US" w:eastAsia="zh-CN"/>
        </w:rPr>
        <w:t>定价小组全体成员</w:t>
      </w:r>
      <w:r>
        <w:rPr>
          <w:rFonts w:hint="default" w:ascii="Times New Roman" w:hAnsi="Times New Roman" w:eastAsia="宋体" w:cs="Times New Roman"/>
          <w:b/>
          <w:bCs w:val="0"/>
          <w:spacing w:val="0"/>
          <w:sz w:val="24"/>
          <w:highlight w:val="none"/>
        </w:rPr>
        <w:t>签名：</w:t>
      </w:r>
    </w:p>
    <w:p w14:paraId="0763EF18">
      <w:pPr>
        <w:keepNext w:val="0"/>
        <w:keepLines w:val="0"/>
        <w:pageBreakBefore w:val="0"/>
        <w:widowControl w:val="0"/>
        <w:kinsoku/>
        <w:wordWrap w:val="0"/>
        <w:overflowPunct/>
        <w:topLinePunct w:val="0"/>
        <w:autoSpaceDE/>
        <w:autoSpaceDN/>
        <w:bidi w:val="0"/>
        <w:adjustRightInd w:val="0"/>
        <w:snapToGrid w:val="0"/>
        <w:spacing w:line="480" w:lineRule="auto"/>
        <w:ind w:firstLine="482" w:firstLineChars="200"/>
        <w:textAlignment w:val="auto"/>
        <w:rPr>
          <w:rFonts w:hint="default" w:ascii="Times New Roman" w:hAnsi="Times New Roman" w:eastAsia="宋体" w:cs="Times New Roman"/>
          <w:b w:val="0"/>
          <w:bCs w:val="0"/>
          <w:sz w:val="32"/>
          <w:szCs w:val="32"/>
          <w:highlight w:val="none"/>
          <w:lang w:val="en-US" w:eastAsia="zh-CN"/>
        </w:rPr>
      </w:pPr>
      <w:r>
        <w:rPr>
          <w:rFonts w:hint="default" w:ascii="Times New Roman" w:hAnsi="Times New Roman" w:eastAsia="宋体" w:cs="Times New Roman"/>
          <w:b/>
          <w:bCs w:val="0"/>
          <w:spacing w:val="0"/>
          <w:sz w:val="24"/>
          <w:highlight w:val="none"/>
          <w:lang w:val="en-US" w:eastAsia="zh-CN"/>
        </w:rPr>
        <w:t>评审</w:t>
      </w:r>
      <w:r>
        <w:rPr>
          <w:rFonts w:hint="default" w:ascii="Times New Roman" w:hAnsi="Times New Roman" w:eastAsia="宋体" w:cs="Times New Roman"/>
          <w:b/>
          <w:bCs w:val="0"/>
          <w:spacing w:val="0"/>
          <w:sz w:val="24"/>
          <w:highlight w:val="none"/>
        </w:rPr>
        <w:t>日期：</w:t>
      </w:r>
      <w:r>
        <w:rPr>
          <w:rFonts w:hint="default" w:ascii="Times New Roman" w:hAnsi="Times New Roman" w:eastAsia="宋体" w:cs="Times New Roman"/>
          <w:b w:val="0"/>
          <w:bCs w:val="0"/>
          <w:sz w:val="32"/>
          <w:szCs w:val="32"/>
          <w:highlight w:val="none"/>
          <w:lang w:val="en-US" w:eastAsia="zh-CN"/>
        </w:rPr>
        <w:br w:type="page"/>
      </w:r>
    </w:p>
    <w:p w14:paraId="5A146375">
      <w:pPr>
        <w:pStyle w:val="10"/>
        <w:keepNext w:val="0"/>
        <w:pageBreakBefore w:val="0"/>
        <w:kinsoku/>
        <w:wordWrap w:val="0"/>
        <w:overflowPunct/>
        <w:topLinePunct w:val="0"/>
        <w:bidi w:val="0"/>
        <w:ind w:firstLine="640" w:firstLineChars="200"/>
        <w:rPr>
          <w:rFonts w:hint="default" w:ascii="Times New Roman" w:hAnsi="Times New Roman" w:eastAsia="宋体" w:cs="Times New Roman"/>
          <w:b w:val="0"/>
          <w:bCs w:val="0"/>
          <w:sz w:val="32"/>
          <w:szCs w:val="32"/>
          <w:highlight w:val="none"/>
          <w:lang w:val="en-US" w:eastAsia="zh-CN"/>
        </w:rPr>
      </w:pPr>
      <w:r>
        <w:rPr>
          <w:rFonts w:hint="default" w:ascii="Times New Roman" w:hAnsi="Times New Roman" w:eastAsia="宋体" w:cs="Times New Roman"/>
          <w:b w:val="0"/>
          <w:bCs w:val="0"/>
          <w:sz w:val="32"/>
          <w:szCs w:val="32"/>
          <w:highlight w:val="none"/>
          <w:lang w:val="en-US" w:eastAsia="zh-CN"/>
        </w:rPr>
        <w:t>五、价格评审表</w:t>
      </w:r>
    </w:p>
    <w:p w14:paraId="422A3F4E">
      <w:pPr>
        <w:keepNext w:val="0"/>
        <w:pageBreakBefore w:val="0"/>
        <w:kinsoku/>
        <w:wordWrap w:val="0"/>
        <w:overflowPunct/>
        <w:topLinePunct w:val="0"/>
        <w:bidi w:val="0"/>
        <w:jc w:val="center"/>
        <w:rPr>
          <w:rFonts w:hint="default" w:ascii="Times New Roman" w:hAnsi="Times New Roman" w:eastAsia="宋体" w:cs="Times New Roman"/>
          <w:b/>
          <w:bCs/>
          <w:sz w:val="44"/>
          <w:szCs w:val="44"/>
          <w:highlight w:val="none"/>
          <w:lang w:val="en-US" w:eastAsia="zh-CN"/>
        </w:rPr>
      </w:pPr>
    </w:p>
    <w:p w14:paraId="53F7A50F">
      <w:pPr>
        <w:keepNext w:val="0"/>
        <w:pageBreakBefore w:val="0"/>
        <w:kinsoku/>
        <w:wordWrap w:val="0"/>
        <w:overflowPunct/>
        <w:topLinePunct w:val="0"/>
        <w:bidi w:val="0"/>
        <w:ind w:left="0" w:leftChars="0" w:firstLine="0" w:firstLineChars="0"/>
        <w:jc w:val="center"/>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bCs/>
          <w:color w:val="auto"/>
          <w:sz w:val="44"/>
          <w:szCs w:val="44"/>
          <w:highlight w:val="none"/>
          <w:lang w:val="en-US" w:eastAsia="zh-CN"/>
        </w:rPr>
        <w:t>价格</w:t>
      </w:r>
      <w:r>
        <w:rPr>
          <w:rFonts w:hint="default" w:ascii="Times New Roman" w:hAnsi="Times New Roman" w:eastAsia="宋体" w:cs="Times New Roman"/>
          <w:b/>
          <w:bCs/>
          <w:sz w:val="44"/>
          <w:szCs w:val="44"/>
          <w:highlight w:val="none"/>
          <w:lang w:val="en-US" w:eastAsia="zh-CN"/>
        </w:rPr>
        <w:t>评审</w:t>
      </w:r>
      <w:r>
        <w:rPr>
          <w:rFonts w:hint="default" w:ascii="Times New Roman" w:hAnsi="Times New Roman" w:eastAsia="宋体" w:cs="Times New Roman"/>
          <w:b/>
          <w:bCs/>
          <w:color w:val="auto"/>
          <w:sz w:val="44"/>
          <w:szCs w:val="44"/>
          <w:highlight w:val="none"/>
          <w:lang w:val="en-US" w:eastAsia="zh-CN"/>
        </w:rPr>
        <w:t>表</w:t>
      </w:r>
    </w:p>
    <w:p w14:paraId="4AB29F77">
      <w:pPr>
        <w:keepNext w:val="0"/>
        <w:pageBreakBefore w:val="0"/>
        <w:kinsoku/>
        <w:wordWrap w:val="0"/>
        <w:overflowPunct/>
        <w:topLinePunct w:val="0"/>
        <w:bidi w:val="0"/>
        <w:rPr>
          <w:rFonts w:hint="default" w:ascii="Times New Roman" w:hAnsi="Times New Roman" w:eastAsia="宋体" w:cs="Times New Roman"/>
          <w:b w:val="0"/>
          <w:bCs w:val="0"/>
          <w:color w:val="auto"/>
          <w:sz w:val="24"/>
          <w:szCs w:val="24"/>
          <w:highlight w:val="none"/>
          <w:lang w:val="en-US" w:eastAsia="zh-CN"/>
        </w:rPr>
      </w:pPr>
    </w:p>
    <w:tbl>
      <w:tblPr>
        <w:tblStyle w:val="7"/>
        <w:tblW w:w="74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9"/>
        <w:gridCol w:w="3575"/>
        <w:gridCol w:w="1620"/>
        <w:gridCol w:w="782"/>
        <w:gridCol w:w="735"/>
      </w:tblGrid>
      <w:tr w14:paraId="14854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9" w:type="dxa"/>
            <w:vAlign w:val="center"/>
          </w:tcPr>
          <w:p w14:paraId="25E66719">
            <w:pPr>
              <w:keepNext w:val="0"/>
              <w:keepLines w:val="0"/>
              <w:pageBreakBefore w:val="0"/>
              <w:widowControl/>
              <w:kinsoku/>
              <w:wordWrap w:val="0"/>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
                <w:bCs w:val="0"/>
                <w:color w:val="auto"/>
                <w:sz w:val="24"/>
                <w:szCs w:val="24"/>
                <w:highlight w:val="none"/>
                <w:lang w:val="en-US" w:eastAsia="zh-CN"/>
              </w:rPr>
            </w:pPr>
            <w:r>
              <w:rPr>
                <w:rFonts w:hint="default" w:ascii="Times New Roman" w:hAnsi="Times New Roman" w:eastAsia="宋体" w:cs="Times New Roman"/>
                <w:b/>
                <w:bCs w:val="0"/>
                <w:color w:val="auto"/>
                <w:sz w:val="24"/>
                <w:szCs w:val="24"/>
                <w:highlight w:val="none"/>
                <w:lang w:val="en-US" w:eastAsia="zh-CN"/>
              </w:rPr>
              <w:t>序号</w:t>
            </w:r>
          </w:p>
        </w:tc>
        <w:tc>
          <w:tcPr>
            <w:tcW w:w="3575" w:type="dxa"/>
            <w:vAlign w:val="center"/>
          </w:tcPr>
          <w:p w14:paraId="2D5FEAF0">
            <w:pPr>
              <w:keepNext w:val="0"/>
              <w:keepLines w:val="0"/>
              <w:pageBreakBefore w:val="0"/>
              <w:widowControl/>
              <w:kinsoku/>
              <w:wordWrap w:val="0"/>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
                <w:bCs w:val="0"/>
                <w:color w:val="auto"/>
                <w:sz w:val="24"/>
                <w:szCs w:val="24"/>
                <w:highlight w:val="none"/>
                <w:lang w:val="en-US" w:eastAsia="zh-CN"/>
              </w:rPr>
            </w:pPr>
            <w:r>
              <w:rPr>
                <w:rFonts w:hint="default" w:ascii="Times New Roman" w:hAnsi="Times New Roman" w:eastAsia="宋体" w:cs="Times New Roman"/>
                <w:b/>
                <w:bCs w:val="0"/>
                <w:color w:val="auto"/>
                <w:sz w:val="24"/>
                <w:szCs w:val="24"/>
                <w:highlight w:val="none"/>
                <w:lang w:val="en-US" w:eastAsia="zh-CN"/>
              </w:rPr>
              <w:t>参评单位名称</w:t>
            </w:r>
          </w:p>
          <w:p w14:paraId="5DA6F8A8">
            <w:pPr>
              <w:keepNext w:val="0"/>
              <w:keepLines w:val="0"/>
              <w:pageBreakBefore w:val="0"/>
              <w:widowControl/>
              <w:kinsoku/>
              <w:wordWrap w:val="0"/>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
                <w:bCs w:val="0"/>
                <w:color w:val="auto"/>
                <w:sz w:val="24"/>
                <w:szCs w:val="24"/>
                <w:highlight w:val="none"/>
                <w:lang w:val="en-US" w:eastAsia="zh-CN"/>
              </w:rPr>
            </w:pPr>
            <w:r>
              <w:rPr>
                <w:rFonts w:hint="default" w:ascii="Times New Roman" w:hAnsi="Times New Roman" w:eastAsia="宋体" w:cs="Times New Roman"/>
                <w:b/>
                <w:bCs w:val="0"/>
                <w:color w:val="auto"/>
                <w:sz w:val="24"/>
                <w:szCs w:val="24"/>
                <w:highlight w:val="none"/>
                <w:lang w:val="en-US" w:eastAsia="zh-CN"/>
              </w:rPr>
              <w:t>（按报名顺序排列）</w:t>
            </w:r>
          </w:p>
        </w:tc>
        <w:tc>
          <w:tcPr>
            <w:tcW w:w="1620" w:type="dxa"/>
            <w:vAlign w:val="center"/>
          </w:tcPr>
          <w:p w14:paraId="44CB703C">
            <w:pPr>
              <w:keepNext w:val="0"/>
              <w:keepLines w:val="0"/>
              <w:pageBreakBefore w:val="0"/>
              <w:widowControl/>
              <w:kinsoku/>
              <w:wordWrap w:val="0"/>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
                <w:bCs w:val="0"/>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报价（元）</w:t>
            </w:r>
          </w:p>
        </w:tc>
        <w:tc>
          <w:tcPr>
            <w:tcW w:w="782" w:type="dxa"/>
            <w:vAlign w:val="center"/>
          </w:tcPr>
          <w:p w14:paraId="3F0A2365">
            <w:pPr>
              <w:keepNext w:val="0"/>
              <w:keepLines w:val="0"/>
              <w:pageBreakBefore w:val="0"/>
              <w:widowControl/>
              <w:kinsoku/>
              <w:wordWrap w:val="0"/>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
                <w:bCs w:val="0"/>
                <w:color w:val="auto"/>
                <w:sz w:val="24"/>
                <w:szCs w:val="24"/>
                <w:highlight w:val="none"/>
                <w:lang w:val="en-US" w:eastAsia="zh-CN"/>
              </w:rPr>
            </w:pPr>
            <w:r>
              <w:rPr>
                <w:rFonts w:hint="default" w:ascii="Times New Roman" w:hAnsi="Times New Roman" w:eastAsia="宋体" w:cs="Times New Roman"/>
                <w:b/>
                <w:bCs w:val="0"/>
                <w:sz w:val="24"/>
                <w:szCs w:val="24"/>
                <w:highlight w:val="none"/>
                <w:lang w:val="en-US" w:eastAsia="zh-CN"/>
              </w:rPr>
              <w:t>排名</w:t>
            </w:r>
          </w:p>
        </w:tc>
        <w:tc>
          <w:tcPr>
            <w:tcW w:w="735" w:type="dxa"/>
            <w:vAlign w:val="center"/>
          </w:tcPr>
          <w:p w14:paraId="58332AD6">
            <w:pPr>
              <w:keepNext w:val="0"/>
              <w:keepLines w:val="0"/>
              <w:pageBreakBefore w:val="0"/>
              <w:widowControl/>
              <w:kinsoku/>
              <w:wordWrap w:val="0"/>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
                <w:bCs w:val="0"/>
                <w:color w:val="auto"/>
                <w:sz w:val="24"/>
                <w:szCs w:val="24"/>
                <w:highlight w:val="none"/>
                <w:lang w:val="en-US" w:eastAsia="zh-CN"/>
              </w:rPr>
            </w:pPr>
            <w:r>
              <w:rPr>
                <w:rFonts w:hint="default" w:ascii="Times New Roman" w:hAnsi="Times New Roman" w:eastAsia="宋体" w:cs="Times New Roman"/>
                <w:b/>
                <w:bCs w:val="0"/>
                <w:color w:val="auto"/>
                <w:sz w:val="24"/>
                <w:szCs w:val="24"/>
                <w:highlight w:val="none"/>
                <w:lang w:val="en-US" w:eastAsia="zh-CN"/>
              </w:rPr>
              <w:t>备注</w:t>
            </w:r>
          </w:p>
        </w:tc>
      </w:tr>
      <w:tr w14:paraId="38045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9" w:type="dxa"/>
            <w:vAlign w:val="center"/>
          </w:tcPr>
          <w:p w14:paraId="15B39F9A">
            <w:pPr>
              <w:keepNext w:val="0"/>
              <w:keepLines w:val="0"/>
              <w:pageBreakBefore w:val="0"/>
              <w:widowControl/>
              <w:kinsoku/>
              <w:wordWrap w:val="0"/>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1</w:t>
            </w:r>
          </w:p>
        </w:tc>
        <w:tc>
          <w:tcPr>
            <w:tcW w:w="3575" w:type="dxa"/>
            <w:vAlign w:val="center"/>
          </w:tcPr>
          <w:p w14:paraId="08CE1D10">
            <w:pPr>
              <w:keepNext w:val="0"/>
              <w:keepLines w:val="0"/>
              <w:pageBreakBefore w:val="0"/>
              <w:widowControl/>
              <w:kinsoku/>
              <w:wordWrap w:val="0"/>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
                <w:bCs w:val="0"/>
                <w:color w:val="auto"/>
                <w:sz w:val="24"/>
                <w:szCs w:val="24"/>
                <w:highlight w:val="none"/>
                <w:lang w:val="en-US" w:eastAsia="zh-CN"/>
              </w:rPr>
            </w:pPr>
            <w:r>
              <w:rPr>
                <w:rFonts w:hint="default" w:ascii="Times New Roman" w:hAnsi="Times New Roman" w:eastAsia="宋体" w:cs="Times New Roman"/>
                <w:b/>
                <w:bCs w:val="0"/>
                <w:color w:val="auto"/>
                <w:sz w:val="24"/>
                <w:szCs w:val="24"/>
                <w:highlight w:val="none"/>
                <w:lang w:val="en-US" w:eastAsia="zh-CN"/>
              </w:rPr>
              <w:t>供应商A</w:t>
            </w:r>
          </w:p>
        </w:tc>
        <w:tc>
          <w:tcPr>
            <w:tcW w:w="1620" w:type="dxa"/>
            <w:vAlign w:val="center"/>
          </w:tcPr>
          <w:p w14:paraId="50B54FD8">
            <w:pPr>
              <w:keepNext w:val="0"/>
              <w:keepLines w:val="0"/>
              <w:pageBreakBefore w:val="0"/>
              <w:widowControl/>
              <w:kinsoku/>
              <w:wordWrap w:val="0"/>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
                <w:bCs w:val="0"/>
                <w:color w:val="auto"/>
                <w:sz w:val="24"/>
                <w:szCs w:val="24"/>
                <w:highlight w:val="none"/>
                <w:lang w:val="en-US" w:eastAsia="zh-CN"/>
              </w:rPr>
            </w:pPr>
          </w:p>
        </w:tc>
        <w:tc>
          <w:tcPr>
            <w:tcW w:w="782" w:type="dxa"/>
            <w:vAlign w:val="center"/>
          </w:tcPr>
          <w:p w14:paraId="4B4530E0">
            <w:pPr>
              <w:keepNext w:val="0"/>
              <w:keepLines w:val="0"/>
              <w:pageBreakBefore w:val="0"/>
              <w:widowControl/>
              <w:kinsoku/>
              <w:wordWrap w:val="0"/>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
                <w:bCs w:val="0"/>
                <w:color w:val="auto"/>
                <w:sz w:val="24"/>
                <w:szCs w:val="24"/>
                <w:highlight w:val="none"/>
                <w:lang w:val="en-US" w:eastAsia="zh-CN"/>
              </w:rPr>
            </w:pPr>
          </w:p>
        </w:tc>
        <w:tc>
          <w:tcPr>
            <w:tcW w:w="735" w:type="dxa"/>
            <w:vAlign w:val="center"/>
          </w:tcPr>
          <w:p w14:paraId="503C5268">
            <w:pPr>
              <w:keepNext w:val="0"/>
              <w:pageBreakBefore w:val="0"/>
              <w:widowControl/>
              <w:kinsoku/>
              <w:wordWrap w:val="0"/>
              <w:overflowPunct/>
              <w:topLinePunct w:val="0"/>
              <w:bidi w:val="0"/>
              <w:jc w:val="center"/>
              <w:rPr>
                <w:rFonts w:hint="default" w:ascii="Times New Roman" w:hAnsi="Times New Roman" w:eastAsia="宋体" w:cs="Times New Roman"/>
                <w:b/>
                <w:bCs w:val="0"/>
                <w:color w:val="auto"/>
                <w:sz w:val="24"/>
                <w:szCs w:val="24"/>
                <w:highlight w:val="none"/>
                <w:lang w:val="en-US" w:eastAsia="zh-CN"/>
              </w:rPr>
            </w:pPr>
          </w:p>
        </w:tc>
      </w:tr>
      <w:tr w14:paraId="022C1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9" w:type="dxa"/>
            <w:vAlign w:val="center"/>
          </w:tcPr>
          <w:p w14:paraId="4CA5CC7B">
            <w:pPr>
              <w:keepNext w:val="0"/>
              <w:keepLines w:val="0"/>
              <w:pageBreakBefore w:val="0"/>
              <w:widowControl/>
              <w:kinsoku/>
              <w:wordWrap w:val="0"/>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2</w:t>
            </w:r>
          </w:p>
        </w:tc>
        <w:tc>
          <w:tcPr>
            <w:tcW w:w="3575" w:type="dxa"/>
            <w:vAlign w:val="center"/>
          </w:tcPr>
          <w:p w14:paraId="6D392235">
            <w:pPr>
              <w:keepNext w:val="0"/>
              <w:keepLines w:val="0"/>
              <w:pageBreakBefore w:val="0"/>
              <w:widowControl/>
              <w:kinsoku/>
              <w:wordWrap w:val="0"/>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
                <w:bCs w:val="0"/>
                <w:color w:val="auto"/>
                <w:sz w:val="24"/>
                <w:szCs w:val="24"/>
                <w:highlight w:val="none"/>
                <w:lang w:val="en-US" w:eastAsia="zh-CN"/>
              </w:rPr>
            </w:pPr>
            <w:r>
              <w:rPr>
                <w:rFonts w:hint="default" w:ascii="Times New Roman" w:hAnsi="Times New Roman" w:eastAsia="宋体" w:cs="Times New Roman"/>
                <w:b/>
                <w:bCs w:val="0"/>
                <w:color w:val="auto"/>
                <w:sz w:val="24"/>
                <w:szCs w:val="24"/>
                <w:highlight w:val="none"/>
                <w:lang w:val="en-US" w:eastAsia="zh-CN"/>
              </w:rPr>
              <w:t>供应商B</w:t>
            </w:r>
          </w:p>
        </w:tc>
        <w:tc>
          <w:tcPr>
            <w:tcW w:w="1620" w:type="dxa"/>
            <w:vAlign w:val="center"/>
          </w:tcPr>
          <w:p w14:paraId="271FE0C2">
            <w:pPr>
              <w:keepNext w:val="0"/>
              <w:keepLines w:val="0"/>
              <w:pageBreakBefore w:val="0"/>
              <w:widowControl/>
              <w:kinsoku/>
              <w:wordWrap w:val="0"/>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
                <w:bCs w:val="0"/>
                <w:color w:val="auto"/>
                <w:sz w:val="24"/>
                <w:szCs w:val="24"/>
                <w:highlight w:val="none"/>
                <w:lang w:val="en-US" w:eastAsia="zh-CN"/>
              </w:rPr>
            </w:pPr>
          </w:p>
        </w:tc>
        <w:tc>
          <w:tcPr>
            <w:tcW w:w="782" w:type="dxa"/>
            <w:vAlign w:val="center"/>
          </w:tcPr>
          <w:p w14:paraId="15FA722B">
            <w:pPr>
              <w:keepNext w:val="0"/>
              <w:keepLines w:val="0"/>
              <w:pageBreakBefore w:val="0"/>
              <w:widowControl/>
              <w:kinsoku/>
              <w:wordWrap w:val="0"/>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
                <w:bCs w:val="0"/>
                <w:color w:val="auto"/>
                <w:sz w:val="24"/>
                <w:szCs w:val="24"/>
                <w:highlight w:val="none"/>
                <w:lang w:val="en-US" w:eastAsia="zh-CN"/>
              </w:rPr>
            </w:pPr>
          </w:p>
        </w:tc>
        <w:tc>
          <w:tcPr>
            <w:tcW w:w="735" w:type="dxa"/>
            <w:vAlign w:val="center"/>
          </w:tcPr>
          <w:p w14:paraId="07684E5F">
            <w:pPr>
              <w:keepNext w:val="0"/>
              <w:pageBreakBefore w:val="0"/>
              <w:widowControl/>
              <w:kinsoku/>
              <w:wordWrap w:val="0"/>
              <w:overflowPunct/>
              <w:topLinePunct w:val="0"/>
              <w:bidi w:val="0"/>
              <w:jc w:val="center"/>
              <w:rPr>
                <w:rFonts w:hint="default" w:ascii="Times New Roman" w:hAnsi="Times New Roman" w:eastAsia="宋体" w:cs="Times New Roman"/>
                <w:b/>
                <w:bCs w:val="0"/>
                <w:color w:val="auto"/>
                <w:sz w:val="24"/>
                <w:szCs w:val="24"/>
                <w:highlight w:val="none"/>
                <w:lang w:val="en-US" w:eastAsia="zh-CN"/>
              </w:rPr>
            </w:pPr>
          </w:p>
        </w:tc>
      </w:tr>
      <w:tr w14:paraId="07BB4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9" w:type="dxa"/>
            <w:vAlign w:val="center"/>
          </w:tcPr>
          <w:p w14:paraId="31BA432A">
            <w:pPr>
              <w:keepNext w:val="0"/>
              <w:keepLines w:val="0"/>
              <w:pageBreakBefore w:val="0"/>
              <w:widowControl/>
              <w:kinsoku/>
              <w:wordWrap w:val="0"/>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3</w:t>
            </w:r>
          </w:p>
        </w:tc>
        <w:tc>
          <w:tcPr>
            <w:tcW w:w="3575" w:type="dxa"/>
            <w:vAlign w:val="center"/>
          </w:tcPr>
          <w:p w14:paraId="741E3F07">
            <w:pPr>
              <w:keepNext w:val="0"/>
              <w:keepLines w:val="0"/>
              <w:pageBreakBefore w:val="0"/>
              <w:widowControl/>
              <w:kinsoku/>
              <w:wordWrap w:val="0"/>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
                <w:bCs w:val="0"/>
                <w:color w:val="auto"/>
                <w:sz w:val="24"/>
                <w:szCs w:val="24"/>
                <w:highlight w:val="none"/>
                <w:lang w:val="en-US" w:eastAsia="zh-CN"/>
              </w:rPr>
            </w:pPr>
            <w:r>
              <w:rPr>
                <w:rFonts w:hint="default" w:ascii="Times New Roman" w:hAnsi="Times New Roman" w:eastAsia="宋体" w:cs="Times New Roman"/>
                <w:b/>
                <w:bCs w:val="0"/>
                <w:color w:val="auto"/>
                <w:sz w:val="24"/>
                <w:szCs w:val="24"/>
                <w:highlight w:val="none"/>
                <w:lang w:val="en-US" w:eastAsia="zh-CN"/>
              </w:rPr>
              <w:t>供应商C</w:t>
            </w:r>
          </w:p>
        </w:tc>
        <w:tc>
          <w:tcPr>
            <w:tcW w:w="1620" w:type="dxa"/>
            <w:vAlign w:val="center"/>
          </w:tcPr>
          <w:p w14:paraId="5DEF7B1A">
            <w:pPr>
              <w:keepNext w:val="0"/>
              <w:keepLines w:val="0"/>
              <w:pageBreakBefore w:val="0"/>
              <w:widowControl/>
              <w:kinsoku/>
              <w:wordWrap w:val="0"/>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
                <w:bCs w:val="0"/>
                <w:color w:val="auto"/>
                <w:sz w:val="24"/>
                <w:szCs w:val="24"/>
                <w:highlight w:val="none"/>
                <w:lang w:val="en-US" w:eastAsia="zh-CN"/>
              </w:rPr>
            </w:pPr>
          </w:p>
        </w:tc>
        <w:tc>
          <w:tcPr>
            <w:tcW w:w="782" w:type="dxa"/>
            <w:vAlign w:val="center"/>
          </w:tcPr>
          <w:p w14:paraId="3D701DA4">
            <w:pPr>
              <w:keepNext w:val="0"/>
              <w:keepLines w:val="0"/>
              <w:pageBreakBefore w:val="0"/>
              <w:widowControl/>
              <w:kinsoku/>
              <w:wordWrap w:val="0"/>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
                <w:bCs w:val="0"/>
                <w:color w:val="auto"/>
                <w:sz w:val="24"/>
                <w:szCs w:val="24"/>
                <w:highlight w:val="none"/>
                <w:lang w:val="en-US" w:eastAsia="zh-CN"/>
              </w:rPr>
            </w:pPr>
          </w:p>
        </w:tc>
        <w:tc>
          <w:tcPr>
            <w:tcW w:w="735" w:type="dxa"/>
            <w:vAlign w:val="center"/>
          </w:tcPr>
          <w:p w14:paraId="348E06CC">
            <w:pPr>
              <w:keepNext w:val="0"/>
              <w:pageBreakBefore w:val="0"/>
              <w:widowControl/>
              <w:kinsoku/>
              <w:wordWrap w:val="0"/>
              <w:overflowPunct/>
              <w:topLinePunct w:val="0"/>
              <w:bidi w:val="0"/>
              <w:jc w:val="center"/>
              <w:rPr>
                <w:rFonts w:hint="default" w:ascii="Times New Roman" w:hAnsi="Times New Roman" w:eastAsia="宋体" w:cs="Times New Roman"/>
                <w:b/>
                <w:bCs w:val="0"/>
                <w:color w:val="auto"/>
                <w:sz w:val="24"/>
                <w:szCs w:val="24"/>
                <w:highlight w:val="none"/>
                <w:lang w:val="en-US" w:eastAsia="zh-CN"/>
              </w:rPr>
            </w:pPr>
          </w:p>
        </w:tc>
      </w:tr>
      <w:tr w14:paraId="1E710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9" w:type="dxa"/>
            <w:vAlign w:val="center"/>
          </w:tcPr>
          <w:p w14:paraId="4171A930">
            <w:pPr>
              <w:keepNext w:val="0"/>
              <w:keepLines w:val="0"/>
              <w:pageBreakBefore w:val="0"/>
              <w:widowControl/>
              <w:kinsoku/>
              <w:wordWrap w:val="0"/>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4</w:t>
            </w:r>
          </w:p>
        </w:tc>
        <w:tc>
          <w:tcPr>
            <w:tcW w:w="3575" w:type="dxa"/>
            <w:vAlign w:val="center"/>
          </w:tcPr>
          <w:p w14:paraId="00688F36">
            <w:pPr>
              <w:keepNext w:val="0"/>
              <w:keepLines w:val="0"/>
              <w:pageBreakBefore w:val="0"/>
              <w:widowControl/>
              <w:kinsoku/>
              <w:wordWrap w:val="0"/>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
                <w:bCs w:val="0"/>
                <w:color w:val="auto"/>
                <w:sz w:val="24"/>
                <w:szCs w:val="24"/>
                <w:highlight w:val="none"/>
                <w:lang w:val="en-US" w:eastAsia="zh-CN"/>
              </w:rPr>
            </w:pPr>
          </w:p>
        </w:tc>
        <w:tc>
          <w:tcPr>
            <w:tcW w:w="1620" w:type="dxa"/>
            <w:vAlign w:val="center"/>
          </w:tcPr>
          <w:p w14:paraId="178B258B">
            <w:pPr>
              <w:keepNext w:val="0"/>
              <w:keepLines w:val="0"/>
              <w:pageBreakBefore w:val="0"/>
              <w:widowControl/>
              <w:kinsoku/>
              <w:wordWrap w:val="0"/>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
                <w:bCs w:val="0"/>
                <w:color w:val="auto"/>
                <w:sz w:val="24"/>
                <w:szCs w:val="24"/>
                <w:highlight w:val="none"/>
                <w:lang w:val="en-US" w:eastAsia="zh-CN"/>
              </w:rPr>
            </w:pPr>
          </w:p>
        </w:tc>
        <w:tc>
          <w:tcPr>
            <w:tcW w:w="782" w:type="dxa"/>
            <w:vAlign w:val="center"/>
          </w:tcPr>
          <w:p w14:paraId="155836C0">
            <w:pPr>
              <w:keepNext w:val="0"/>
              <w:keepLines w:val="0"/>
              <w:pageBreakBefore w:val="0"/>
              <w:widowControl/>
              <w:kinsoku/>
              <w:wordWrap w:val="0"/>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
                <w:bCs w:val="0"/>
                <w:color w:val="auto"/>
                <w:sz w:val="24"/>
                <w:szCs w:val="24"/>
                <w:highlight w:val="none"/>
                <w:lang w:val="en-US" w:eastAsia="zh-CN"/>
              </w:rPr>
            </w:pPr>
          </w:p>
        </w:tc>
        <w:tc>
          <w:tcPr>
            <w:tcW w:w="735" w:type="dxa"/>
            <w:vAlign w:val="center"/>
          </w:tcPr>
          <w:p w14:paraId="2F2EC2E4">
            <w:pPr>
              <w:keepNext w:val="0"/>
              <w:pageBreakBefore w:val="0"/>
              <w:widowControl/>
              <w:kinsoku/>
              <w:wordWrap w:val="0"/>
              <w:overflowPunct/>
              <w:topLinePunct w:val="0"/>
              <w:bidi w:val="0"/>
              <w:jc w:val="center"/>
              <w:rPr>
                <w:rFonts w:hint="default" w:ascii="Times New Roman" w:hAnsi="Times New Roman" w:eastAsia="宋体" w:cs="Times New Roman"/>
                <w:b/>
                <w:bCs w:val="0"/>
                <w:color w:val="auto"/>
                <w:sz w:val="24"/>
                <w:szCs w:val="24"/>
                <w:highlight w:val="none"/>
                <w:lang w:val="en-US" w:eastAsia="zh-CN"/>
              </w:rPr>
            </w:pPr>
          </w:p>
        </w:tc>
      </w:tr>
    </w:tbl>
    <w:p w14:paraId="5B128728">
      <w:pPr>
        <w:keepNext w:val="0"/>
        <w:pageBreakBefore w:val="0"/>
        <w:kinsoku/>
        <w:wordWrap w:val="0"/>
        <w:overflowPunct/>
        <w:topLinePunct w:val="0"/>
        <w:bidi w:val="0"/>
        <w:adjustRightInd w:val="0"/>
        <w:snapToGrid w:val="0"/>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注：上述表格可手写或打印，但不能涂改。</w:t>
      </w:r>
    </w:p>
    <w:p w14:paraId="685C6E56">
      <w:pPr>
        <w:keepNext w:val="0"/>
        <w:pageBreakBefore w:val="0"/>
        <w:kinsoku/>
        <w:wordWrap w:val="0"/>
        <w:overflowPunct/>
        <w:topLinePunct w:val="0"/>
        <w:bidi w:val="0"/>
        <w:adjustRightInd w:val="0"/>
        <w:snapToGrid w:val="0"/>
        <w:spacing w:line="480" w:lineRule="auto"/>
        <w:rPr>
          <w:rFonts w:hint="default" w:ascii="Times New Roman" w:hAnsi="Times New Roman" w:eastAsia="宋体" w:cs="Times New Roman"/>
          <w:b w:val="0"/>
          <w:bCs/>
          <w:color w:val="auto"/>
          <w:sz w:val="24"/>
          <w:szCs w:val="24"/>
          <w:highlight w:val="none"/>
          <w:lang w:val="en-US" w:eastAsia="zh-CN"/>
        </w:rPr>
      </w:pPr>
    </w:p>
    <w:p w14:paraId="0D1F8876">
      <w:pPr>
        <w:keepNext w:val="0"/>
        <w:keepLines w:val="0"/>
        <w:pageBreakBefore w:val="0"/>
        <w:kinsoku/>
        <w:wordWrap w:val="0"/>
        <w:overflowPunct/>
        <w:topLinePunct w:val="0"/>
        <w:bidi w:val="0"/>
        <w:adjustRightInd w:val="0"/>
        <w:snapToGrid w:val="0"/>
        <w:spacing w:line="480" w:lineRule="auto"/>
        <w:ind w:firstLine="482" w:firstLineChars="200"/>
        <w:rPr>
          <w:rFonts w:hint="default" w:ascii="Times New Roman" w:hAnsi="Times New Roman" w:eastAsia="宋体" w:cs="Times New Roman"/>
          <w:bCs/>
          <w:spacing w:val="0"/>
          <w:sz w:val="24"/>
          <w:highlight w:val="none"/>
          <w:lang w:val="en-US" w:eastAsia="zh-CN"/>
        </w:rPr>
      </w:pPr>
      <w:r>
        <w:rPr>
          <w:rFonts w:hint="default" w:ascii="Times New Roman" w:hAnsi="Times New Roman" w:eastAsia="宋体" w:cs="Times New Roman"/>
          <w:b/>
          <w:bCs w:val="0"/>
          <w:spacing w:val="0"/>
          <w:sz w:val="24"/>
          <w:highlight w:val="none"/>
          <w:lang w:val="en-US" w:eastAsia="zh-CN"/>
        </w:rPr>
        <w:t>定价小组全体成员</w:t>
      </w:r>
      <w:r>
        <w:rPr>
          <w:rFonts w:hint="default" w:ascii="Times New Roman" w:hAnsi="Times New Roman" w:eastAsia="宋体" w:cs="Times New Roman"/>
          <w:b/>
          <w:bCs w:val="0"/>
          <w:spacing w:val="0"/>
          <w:sz w:val="24"/>
          <w:highlight w:val="none"/>
        </w:rPr>
        <w:t>签名</w:t>
      </w:r>
      <w:r>
        <w:rPr>
          <w:rFonts w:hint="default" w:ascii="Times New Roman" w:hAnsi="Times New Roman" w:eastAsia="宋体" w:cs="Times New Roman"/>
          <w:bCs/>
          <w:spacing w:val="0"/>
          <w:sz w:val="24"/>
          <w:highlight w:val="none"/>
        </w:rPr>
        <w:t>：</w:t>
      </w:r>
    </w:p>
    <w:p w14:paraId="67003710">
      <w:pPr>
        <w:keepNext w:val="0"/>
        <w:keepLines w:val="0"/>
        <w:pageBreakBefore w:val="0"/>
        <w:kinsoku/>
        <w:wordWrap w:val="0"/>
        <w:overflowPunct/>
        <w:topLinePunct w:val="0"/>
        <w:bidi w:val="0"/>
        <w:adjustRightInd w:val="0"/>
        <w:snapToGrid w:val="0"/>
        <w:spacing w:line="480" w:lineRule="auto"/>
        <w:ind w:firstLine="482" w:firstLineChars="200"/>
        <w:rPr>
          <w:rFonts w:hint="default" w:ascii="Times New Roman" w:hAnsi="Times New Roman" w:eastAsia="宋体" w:cs="Times New Roman"/>
          <w:bCs/>
          <w:spacing w:val="0"/>
          <w:sz w:val="24"/>
          <w:highlight w:val="none"/>
        </w:rPr>
      </w:pPr>
      <w:r>
        <w:rPr>
          <w:rFonts w:hint="default" w:ascii="Times New Roman" w:hAnsi="Times New Roman" w:eastAsia="宋体" w:cs="Times New Roman"/>
          <w:b/>
          <w:bCs w:val="0"/>
          <w:spacing w:val="0"/>
          <w:sz w:val="24"/>
          <w:highlight w:val="none"/>
          <w:lang w:val="en-US" w:eastAsia="zh-CN"/>
        </w:rPr>
        <w:t>评审</w:t>
      </w:r>
      <w:r>
        <w:rPr>
          <w:rFonts w:hint="default" w:ascii="Times New Roman" w:hAnsi="Times New Roman" w:eastAsia="宋体" w:cs="Times New Roman"/>
          <w:b/>
          <w:bCs w:val="0"/>
          <w:spacing w:val="0"/>
          <w:sz w:val="24"/>
          <w:highlight w:val="none"/>
        </w:rPr>
        <w:t>日期</w:t>
      </w:r>
      <w:r>
        <w:rPr>
          <w:rFonts w:hint="default" w:ascii="Times New Roman" w:hAnsi="Times New Roman" w:eastAsia="宋体" w:cs="Times New Roman"/>
          <w:bCs/>
          <w:spacing w:val="0"/>
          <w:sz w:val="24"/>
          <w:highlight w:val="none"/>
        </w:rPr>
        <w:t>：</w:t>
      </w:r>
    </w:p>
    <w:p w14:paraId="35DDF2DF">
      <w:pPr>
        <w:rPr>
          <w:rFonts w:hint="default" w:ascii="Times New Roman" w:hAnsi="Times New Roman" w:eastAsia="宋体" w:cs="Times New Roman"/>
          <w:b/>
          <w:bCs/>
          <w:spacing w:val="0"/>
          <w:sz w:val="24"/>
          <w:highlight w:val="none"/>
          <w:lang w:val="en-US" w:eastAsia="zh-CN"/>
        </w:rPr>
      </w:pPr>
      <w:r>
        <w:rPr>
          <w:rFonts w:hint="default" w:ascii="Times New Roman" w:hAnsi="Times New Roman" w:eastAsia="宋体" w:cs="Times New Roman"/>
          <w:b/>
          <w:bCs/>
          <w:spacing w:val="0"/>
          <w:sz w:val="24"/>
          <w:highlight w:val="none"/>
          <w:lang w:val="en-US" w:eastAsia="zh-CN"/>
        </w:rPr>
        <w:br w:type="page"/>
      </w:r>
    </w:p>
    <w:p w14:paraId="1BB50CBA">
      <w:pPr>
        <w:pStyle w:val="10"/>
        <w:keepNext w:val="0"/>
        <w:pageBreakBefore w:val="0"/>
        <w:kinsoku/>
        <w:wordWrap w:val="0"/>
        <w:overflowPunct/>
        <w:topLinePunct w:val="0"/>
        <w:bidi w:val="0"/>
        <w:ind w:firstLine="640" w:firstLineChars="200"/>
        <w:rPr>
          <w:rFonts w:hint="default" w:ascii="Times New Roman" w:hAnsi="Times New Roman" w:eastAsia="宋体" w:cs="Times New Roman"/>
          <w:b w:val="0"/>
          <w:bCs w:val="0"/>
          <w:sz w:val="32"/>
          <w:szCs w:val="32"/>
          <w:highlight w:val="none"/>
          <w:lang w:val="en-US" w:eastAsia="zh-CN"/>
        </w:rPr>
      </w:pPr>
      <w:r>
        <w:rPr>
          <w:rFonts w:hint="default" w:ascii="Times New Roman" w:hAnsi="Times New Roman" w:eastAsia="宋体" w:cs="Times New Roman"/>
          <w:b w:val="0"/>
          <w:bCs w:val="0"/>
          <w:sz w:val="32"/>
          <w:szCs w:val="32"/>
          <w:highlight w:val="none"/>
          <w:lang w:val="en-US" w:eastAsia="zh-CN"/>
        </w:rPr>
        <w:t>六、评审结果汇总表</w:t>
      </w:r>
    </w:p>
    <w:p w14:paraId="51558CFE">
      <w:pPr>
        <w:keepNext w:val="0"/>
        <w:keepLines w:val="0"/>
        <w:pageBreakBefore w:val="0"/>
        <w:kinsoku/>
        <w:wordWrap w:val="0"/>
        <w:overflowPunct/>
        <w:topLinePunct w:val="0"/>
        <w:bidi w:val="0"/>
        <w:adjustRightInd w:val="0"/>
        <w:snapToGrid w:val="0"/>
        <w:spacing w:line="240" w:lineRule="auto"/>
        <w:jc w:val="both"/>
        <w:rPr>
          <w:rFonts w:hint="default" w:ascii="Times New Roman" w:hAnsi="Times New Roman" w:eastAsia="宋体" w:cs="Times New Roman"/>
          <w:b w:val="0"/>
          <w:bCs w:val="0"/>
          <w:sz w:val="32"/>
          <w:szCs w:val="32"/>
          <w:highlight w:val="none"/>
          <w:lang w:val="en-US" w:eastAsia="zh-CN"/>
        </w:rPr>
      </w:pPr>
    </w:p>
    <w:p w14:paraId="64341350">
      <w:pPr>
        <w:keepNext w:val="0"/>
        <w:keepLines w:val="0"/>
        <w:pageBreakBefore w:val="0"/>
        <w:kinsoku/>
        <w:wordWrap w:val="0"/>
        <w:overflowPunct/>
        <w:topLinePunct w:val="0"/>
        <w:bidi w:val="0"/>
        <w:adjustRightInd w:val="0"/>
        <w:snapToGrid w:val="0"/>
        <w:spacing w:line="240" w:lineRule="auto"/>
        <w:jc w:val="center"/>
        <w:rPr>
          <w:rFonts w:hint="default" w:ascii="Times New Roman" w:hAnsi="Times New Roman" w:eastAsia="宋体" w:cs="Times New Roman"/>
          <w:b/>
          <w:bCs/>
          <w:spacing w:val="0"/>
          <w:sz w:val="44"/>
          <w:szCs w:val="44"/>
          <w:highlight w:val="none"/>
          <w:lang w:val="en-US" w:eastAsia="zh-CN"/>
        </w:rPr>
      </w:pPr>
      <w:r>
        <w:rPr>
          <w:rFonts w:hint="default" w:ascii="Times New Roman" w:hAnsi="Times New Roman" w:eastAsia="宋体" w:cs="Times New Roman"/>
          <w:b/>
          <w:bCs/>
          <w:spacing w:val="0"/>
          <w:sz w:val="44"/>
          <w:szCs w:val="44"/>
          <w:highlight w:val="none"/>
          <w:lang w:val="en-US" w:eastAsia="zh-CN"/>
        </w:rPr>
        <w:t>评审结果汇总表</w:t>
      </w:r>
    </w:p>
    <w:p w14:paraId="0B838C24">
      <w:pPr>
        <w:pStyle w:val="6"/>
        <w:keepNext w:val="0"/>
        <w:keepLines w:val="0"/>
        <w:pageBreakBefore w:val="0"/>
        <w:kinsoku/>
        <w:wordWrap w:val="0"/>
        <w:overflowPunct/>
        <w:topLinePunct w:val="0"/>
        <w:bidi w:val="0"/>
        <w:spacing w:after="0" w:line="240" w:lineRule="auto"/>
        <w:jc w:val="center"/>
        <w:rPr>
          <w:rFonts w:hint="default" w:ascii="Times New Roman" w:hAnsi="Times New Roman" w:eastAsia="宋体" w:cs="Times New Roman"/>
          <w:b w:val="0"/>
          <w:bCs w:val="0"/>
          <w:spacing w:val="0"/>
          <w:sz w:val="22"/>
          <w:szCs w:val="22"/>
          <w:highlight w:val="none"/>
          <w:lang w:val="en-US" w:eastAsia="zh-CN"/>
        </w:rPr>
      </w:pPr>
    </w:p>
    <w:tbl>
      <w:tblPr>
        <w:tblStyle w:val="7"/>
        <w:tblW w:w="72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2642"/>
        <w:gridCol w:w="1047"/>
        <w:gridCol w:w="1605"/>
        <w:gridCol w:w="1258"/>
      </w:tblGrid>
      <w:tr w14:paraId="023D1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vAlign w:val="center"/>
          </w:tcPr>
          <w:p w14:paraId="3DB98D24">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color w:val="000000"/>
                <w:spacing w:val="0"/>
                <w:kern w:val="2"/>
                <w:sz w:val="24"/>
                <w:szCs w:val="24"/>
                <w:highlight w:val="none"/>
              </w:rPr>
            </w:pPr>
            <w:r>
              <w:rPr>
                <w:rFonts w:hint="default" w:ascii="Times New Roman" w:hAnsi="Times New Roman" w:eastAsia="宋体" w:cs="Times New Roman"/>
                <w:b/>
                <w:color w:val="000000"/>
                <w:spacing w:val="0"/>
                <w:kern w:val="2"/>
                <w:sz w:val="24"/>
                <w:szCs w:val="24"/>
                <w:highlight w:val="none"/>
              </w:rPr>
              <w:t>序号</w:t>
            </w:r>
          </w:p>
        </w:tc>
        <w:tc>
          <w:tcPr>
            <w:tcW w:w="2642" w:type="dxa"/>
            <w:vAlign w:val="center"/>
          </w:tcPr>
          <w:p w14:paraId="255BF288">
            <w:pPr>
              <w:keepNext w:val="0"/>
              <w:keepLines w:val="0"/>
              <w:pageBreakBefore w:val="0"/>
              <w:widowControl/>
              <w:kinsoku/>
              <w:wordWrap w:val="0"/>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
                <w:bCs w:val="0"/>
                <w:color w:val="auto"/>
                <w:sz w:val="24"/>
                <w:szCs w:val="24"/>
                <w:highlight w:val="none"/>
                <w:lang w:val="en-US" w:eastAsia="zh-CN"/>
              </w:rPr>
            </w:pPr>
            <w:r>
              <w:rPr>
                <w:rFonts w:hint="default" w:ascii="Times New Roman" w:hAnsi="Times New Roman" w:eastAsia="宋体" w:cs="Times New Roman"/>
                <w:b/>
                <w:bCs w:val="0"/>
                <w:color w:val="auto"/>
                <w:sz w:val="24"/>
                <w:szCs w:val="24"/>
                <w:highlight w:val="none"/>
                <w:lang w:val="en-US" w:eastAsia="zh-CN"/>
              </w:rPr>
              <w:t>参评单位名称</w:t>
            </w:r>
          </w:p>
          <w:p w14:paraId="4C7D20F3">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color w:val="000000"/>
                <w:kern w:val="2"/>
                <w:sz w:val="24"/>
                <w:szCs w:val="24"/>
                <w:highlight w:val="none"/>
              </w:rPr>
            </w:pPr>
            <w:r>
              <w:rPr>
                <w:rFonts w:hint="default" w:ascii="Times New Roman" w:hAnsi="Times New Roman" w:eastAsia="宋体" w:cs="Times New Roman"/>
                <w:b/>
                <w:bCs w:val="0"/>
                <w:sz w:val="24"/>
                <w:szCs w:val="24"/>
                <w:highlight w:val="none"/>
                <w:lang w:val="en-US" w:eastAsia="zh-CN"/>
              </w:rPr>
              <w:t>（按报名顺序排列）</w:t>
            </w:r>
          </w:p>
        </w:tc>
        <w:tc>
          <w:tcPr>
            <w:tcW w:w="1047" w:type="dxa"/>
            <w:vAlign w:val="center"/>
          </w:tcPr>
          <w:p w14:paraId="21FF783E">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color w:val="000000"/>
                <w:kern w:val="2"/>
                <w:sz w:val="24"/>
                <w:szCs w:val="24"/>
                <w:highlight w:val="none"/>
                <w:lang w:val="en-US" w:eastAsia="zh-CN"/>
              </w:rPr>
            </w:pPr>
            <w:r>
              <w:rPr>
                <w:rFonts w:hint="default" w:ascii="Times New Roman" w:hAnsi="Times New Roman" w:eastAsia="宋体" w:cs="Times New Roman"/>
                <w:b/>
                <w:color w:val="000000"/>
                <w:kern w:val="2"/>
                <w:sz w:val="24"/>
                <w:szCs w:val="24"/>
                <w:highlight w:val="none"/>
                <w:lang w:val="en-US" w:eastAsia="zh-CN"/>
              </w:rPr>
              <w:t>资格评审情况</w:t>
            </w:r>
          </w:p>
        </w:tc>
        <w:tc>
          <w:tcPr>
            <w:tcW w:w="1605" w:type="dxa"/>
            <w:vAlign w:val="center"/>
          </w:tcPr>
          <w:p w14:paraId="7513F875">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val="0"/>
                <w:color w:val="000000"/>
                <w:sz w:val="24"/>
                <w:szCs w:val="24"/>
                <w:highlight w:val="none"/>
                <w:lang w:val="en-US" w:eastAsia="zh-CN"/>
              </w:rPr>
            </w:pPr>
            <w:r>
              <w:rPr>
                <w:rFonts w:hint="default" w:ascii="Times New Roman" w:hAnsi="Times New Roman" w:eastAsia="宋体" w:cs="Times New Roman"/>
                <w:b/>
                <w:bCs w:val="0"/>
                <w:color w:val="000000"/>
                <w:sz w:val="24"/>
                <w:szCs w:val="24"/>
                <w:highlight w:val="none"/>
                <w:lang w:val="en-US" w:eastAsia="zh-CN"/>
              </w:rPr>
              <w:t>报价（元）</w:t>
            </w:r>
          </w:p>
        </w:tc>
        <w:tc>
          <w:tcPr>
            <w:tcW w:w="1258" w:type="dxa"/>
            <w:vAlign w:val="center"/>
          </w:tcPr>
          <w:p w14:paraId="391E18F6">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val="0"/>
                <w:color w:val="000000"/>
                <w:sz w:val="24"/>
                <w:szCs w:val="24"/>
                <w:highlight w:val="none"/>
                <w:lang w:val="en-US" w:eastAsia="zh-CN"/>
              </w:rPr>
            </w:pPr>
            <w:r>
              <w:rPr>
                <w:rFonts w:hint="default" w:ascii="Times New Roman" w:hAnsi="Times New Roman" w:eastAsia="宋体" w:cs="Times New Roman"/>
                <w:b/>
                <w:bCs w:val="0"/>
                <w:sz w:val="24"/>
                <w:szCs w:val="24"/>
                <w:highlight w:val="none"/>
                <w:lang w:val="en-US" w:eastAsia="zh-CN"/>
              </w:rPr>
              <w:t>结果</w:t>
            </w:r>
            <w:r>
              <w:rPr>
                <w:rFonts w:hint="default" w:ascii="Times New Roman" w:hAnsi="Times New Roman" w:eastAsia="宋体" w:cs="Times New Roman"/>
                <w:b/>
                <w:bCs w:val="0"/>
                <w:color w:val="000000"/>
                <w:sz w:val="24"/>
                <w:szCs w:val="24"/>
                <w:highlight w:val="none"/>
                <w:lang w:val="en-US" w:eastAsia="zh-CN"/>
              </w:rPr>
              <w:t>排名</w:t>
            </w:r>
          </w:p>
        </w:tc>
      </w:tr>
      <w:tr w14:paraId="4149C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vAlign w:val="center"/>
          </w:tcPr>
          <w:p w14:paraId="77149701">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color w:val="000000"/>
                <w:sz w:val="24"/>
                <w:szCs w:val="24"/>
                <w:highlight w:val="none"/>
              </w:rPr>
            </w:pPr>
            <w:r>
              <w:rPr>
                <w:rFonts w:hint="default" w:ascii="Times New Roman" w:hAnsi="Times New Roman" w:eastAsia="宋体" w:cs="Times New Roman"/>
                <w:b/>
                <w:color w:val="000000"/>
                <w:sz w:val="24"/>
                <w:szCs w:val="24"/>
                <w:highlight w:val="none"/>
              </w:rPr>
              <w:t>1</w:t>
            </w:r>
          </w:p>
        </w:tc>
        <w:tc>
          <w:tcPr>
            <w:tcW w:w="2642" w:type="dxa"/>
            <w:vAlign w:val="center"/>
          </w:tcPr>
          <w:p w14:paraId="7EDC4A50">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sz w:val="24"/>
                <w:szCs w:val="24"/>
                <w:highlight w:val="none"/>
              </w:rPr>
            </w:pPr>
            <w:r>
              <w:rPr>
                <w:rFonts w:hint="default" w:ascii="Times New Roman" w:hAnsi="Times New Roman" w:eastAsia="宋体" w:cs="Times New Roman"/>
                <w:b/>
                <w:bCs w:val="0"/>
                <w:color w:val="000000"/>
                <w:sz w:val="24"/>
                <w:szCs w:val="24"/>
                <w:highlight w:val="none"/>
                <w:lang w:val="en-US" w:eastAsia="zh-CN"/>
              </w:rPr>
              <w:t>供应商A</w:t>
            </w:r>
          </w:p>
        </w:tc>
        <w:tc>
          <w:tcPr>
            <w:tcW w:w="1047" w:type="dxa"/>
            <w:vAlign w:val="center"/>
          </w:tcPr>
          <w:p w14:paraId="3BC81518">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color w:val="000000"/>
                <w:sz w:val="24"/>
                <w:szCs w:val="24"/>
                <w:highlight w:val="none"/>
              </w:rPr>
            </w:pPr>
          </w:p>
        </w:tc>
        <w:tc>
          <w:tcPr>
            <w:tcW w:w="1605" w:type="dxa"/>
            <w:vAlign w:val="center"/>
          </w:tcPr>
          <w:p w14:paraId="5094DA84">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color w:val="000000"/>
                <w:sz w:val="24"/>
                <w:szCs w:val="24"/>
                <w:highlight w:val="none"/>
              </w:rPr>
            </w:pPr>
          </w:p>
        </w:tc>
        <w:tc>
          <w:tcPr>
            <w:tcW w:w="1258" w:type="dxa"/>
            <w:vAlign w:val="center"/>
          </w:tcPr>
          <w:p w14:paraId="5FB72952">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color w:val="000000"/>
                <w:sz w:val="24"/>
                <w:szCs w:val="24"/>
                <w:highlight w:val="none"/>
              </w:rPr>
            </w:pPr>
          </w:p>
        </w:tc>
      </w:tr>
      <w:tr w14:paraId="051A3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vAlign w:val="center"/>
          </w:tcPr>
          <w:p w14:paraId="402A16E4">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color w:val="000000"/>
                <w:sz w:val="24"/>
                <w:szCs w:val="24"/>
                <w:highlight w:val="none"/>
                <w:lang w:val="en-US" w:eastAsia="zh-CN"/>
              </w:rPr>
            </w:pPr>
            <w:r>
              <w:rPr>
                <w:rFonts w:hint="default" w:ascii="Times New Roman" w:hAnsi="Times New Roman" w:eastAsia="宋体" w:cs="Times New Roman"/>
                <w:b/>
                <w:color w:val="000000"/>
                <w:sz w:val="24"/>
                <w:szCs w:val="24"/>
                <w:highlight w:val="none"/>
                <w:lang w:val="en-US" w:eastAsia="zh-CN"/>
              </w:rPr>
              <w:t>2</w:t>
            </w:r>
          </w:p>
        </w:tc>
        <w:tc>
          <w:tcPr>
            <w:tcW w:w="2642" w:type="dxa"/>
            <w:vAlign w:val="center"/>
          </w:tcPr>
          <w:p w14:paraId="58CC75C3">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sz w:val="24"/>
                <w:szCs w:val="24"/>
                <w:highlight w:val="none"/>
                <w:lang w:val="en-US"/>
              </w:rPr>
            </w:pPr>
            <w:r>
              <w:rPr>
                <w:rFonts w:hint="default" w:ascii="Times New Roman" w:hAnsi="Times New Roman" w:eastAsia="宋体" w:cs="Times New Roman"/>
                <w:b/>
                <w:bCs w:val="0"/>
                <w:color w:val="000000"/>
                <w:sz w:val="24"/>
                <w:szCs w:val="24"/>
                <w:highlight w:val="none"/>
                <w:lang w:val="en-US" w:eastAsia="zh-CN"/>
              </w:rPr>
              <w:t>供应商B</w:t>
            </w:r>
          </w:p>
        </w:tc>
        <w:tc>
          <w:tcPr>
            <w:tcW w:w="1047" w:type="dxa"/>
            <w:vAlign w:val="center"/>
          </w:tcPr>
          <w:p w14:paraId="5A443E60">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color w:val="000000"/>
                <w:sz w:val="24"/>
                <w:szCs w:val="24"/>
                <w:highlight w:val="none"/>
              </w:rPr>
            </w:pPr>
          </w:p>
        </w:tc>
        <w:tc>
          <w:tcPr>
            <w:tcW w:w="1605" w:type="dxa"/>
            <w:vAlign w:val="center"/>
          </w:tcPr>
          <w:p w14:paraId="7F9CA226">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color w:val="000000"/>
                <w:sz w:val="24"/>
                <w:szCs w:val="24"/>
                <w:highlight w:val="none"/>
              </w:rPr>
            </w:pPr>
          </w:p>
        </w:tc>
        <w:tc>
          <w:tcPr>
            <w:tcW w:w="1258" w:type="dxa"/>
            <w:vAlign w:val="center"/>
          </w:tcPr>
          <w:p w14:paraId="6F344A96">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color w:val="000000"/>
                <w:sz w:val="24"/>
                <w:szCs w:val="24"/>
                <w:highlight w:val="none"/>
              </w:rPr>
            </w:pPr>
          </w:p>
        </w:tc>
      </w:tr>
      <w:tr w14:paraId="2AA1E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vAlign w:val="center"/>
          </w:tcPr>
          <w:p w14:paraId="6F38A782">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color w:val="000000"/>
                <w:sz w:val="24"/>
                <w:szCs w:val="24"/>
                <w:highlight w:val="none"/>
                <w:lang w:val="en-US" w:eastAsia="zh-CN"/>
              </w:rPr>
            </w:pPr>
            <w:r>
              <w:rPr>
                <w:rFonts w:hint="default" w:ascii="Times New Roman" w:hAnsi="Times New Roman" w:eastAsia="宋体" w:cs="Times New Roman"/>
                <w:b/>
                <w:color w:val="000000"/>
                <w:sz w:val="24"/>
                <w:szCs w:val="24"/>
                <w:highlight w:val="none"/>
                <w:lang w:val="en-US" w:eastAsia="zh-CN"/>
              </w:rPr>
              <w:t>3</w:t>
            </w:r>
          </w:p>
        </w:tc>
        <w:tc>
          <w:tcPr>
            <w:tcW w:w="2642" w:type="dxa"/>
            <w:vAlign w:val="center"/>
          </w:tcPr>
          <w:p w14:paraId="6C93113B">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sz w:val="24"/>
                <w:szCs w:val="24"/>
                <w:highlight w:val="none"/>
                <w:lang w:val="en-US"/>
              </w:rPr>
            </w:pPr>
            <w:r>
              <w:rPr>
                <w:rFonts w:hint="default" w:ascii="Times New Roman" w:hAnsi="Times New Roman" w:eastAsia="宋体" w:cs="Times New Roman"/>
                <w:b/>
                <w:bCs w:val="0"/>
                <w:color w:val="000000"/>
                <w:sz w:val="24"/>
                <w:szCs w:val="24"/>
                <w:highlight w:val="none"/>
                <w:lang w:val="en-US" w:eastAsia="zh-CN"/>
              </w:rPr>
              <w:t>供应商C</w:t>
            </w:r>
          </w:p>
        </w:tc>
        <w:tc>
          <w:tcPr>
            <w:tcW w:w="1047" w:type="dxa"/>
            <w:vAlign w:val="center"/>
          </w:tcPr>
          <w:p w14:paraId="0DF9D50E">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color w:val="000000"/>
                <w:sz w:val="24"/>
                <w:szCs w:val="24"/>
                <w:highlight w:val="none"/>
              </w:rPr>
            </w:pPr>
          </w:p>
        </w:tc>
        <w:tc>
          <w:tcPr>
            <w:tcW w:w="1605" w:type="dxa"/>
            <w:vAlign w:val="center"/>
          </w:tcPr>
          <w:p w14:paraId="0F58EE73">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color w:val="000000"/>
                <w:sz w:val="24"/>
                <w:szCs w:val="24"/>
                <w:highlight w:val="none"/>
              </w:rPr>
            </w:pPr>
          </w:p>
        </w:tc>
        <w:tc>
          <w:tcPr>
            <w:tcW w:w="1258" w:type="dxa"/>
            <w:vAlign w:val="center"/>
          </w:tcPr>
          <w:p w14:paraId="28CCB74F">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color w:val="000000"/>
                <w:sz w:val="24"/>
                <w:szCs w:val="24"/>
                <w:highlight w:val="none"/>
              </w:rPr>
            </w:pPr>
          </w:p>
        </w:tc>
      </w:tr>
      <w:tr w14:paraId="105F7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vAlign w:val="center"/>
          </w:tcPr>
          <w:p w14:paraId="00D72D5B">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color w:val="000000"/>
                <w:sz w:val="24"/>
                <w:szCs w:val="24"/>
                <w:highlight w:val="none"/>
                <w:lang w:val="en-US" w:eastAsia="zh-CN"/>
              </w:rPr>
            </w:pPr>
            <w:r>
              <w:rPr>
                <w:rFonts w:hint="default" w:ascii="Times New Roman" w:hAnsi="Times New Roman" w:eastAsia="宋体" w:cs="Times New Roman"/>
                <w:b/>
                <w:color w:val="000000"/>
                <w:sz w:val="24"/>
                <w:szCs w:val="24"/>
                <w:highlight w:val="none"/>
                <w:lang w:val="en-US" w:eastAsia="zh-CN"/>
              </w:rPr>
              <w:t>4</w:t>
            </w:r>
          </w:p>
        </w:tc>
        <w:tc>
          <w:tcPr>
            <w:tcW w:w="2642" w:type="dxa"/>
            <w:vAlign w:val="center"/>
          </w:tcPr>
          <w:p w14:paraId="2714D737">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sz w:val="24"/>
                <w:szCs w:val="24"/>
                <w:highlight w:val="none"/>
              </w:rPr>
            </w:pPr>
          </w:p>
        </w:tc>
        <w:tc>
          <w:tcPr>
            <w:tcW w:w="1047" w:type="dxa"/>
            <w:vAlign w:val="center"/>
          </w:tcPr>
          <w:p w14:paraId="163D27F0">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color w:val="000000"/>
                <w:sz w:val="24"/>
                <w:szCs w:val="24"/>
                <w:highlight w:val="none"/>
              </w:rPr>
            </w:pPr>
          </w:p>
        </w:tc>
        <w:tc>
          <w:tcPr>
            <w:tcW w:w="1605" w:type="dxa"/>
            <w:vAlign w:val="center"/>
          </w:tcPr>
          <w:p w14:paraId="43F52A9A">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color w:val="000000"/>
                <w:sz w:val="24"/>
                <w:szCs w:val="24"/>
                <w:highlight w:val="none"/>
              </w:rPr>
            </w:pPr>
          </w:p>
        </w:tc>
        <w:tc>
          <w:tcPr>
            <w:tcW w:w="1258" w:type="dxa"/>
            <w:vAlign w:val="center"/>
          </w:tcPr>
          <w:p w14:paraId="35C77EDE">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color w:val="000000"/>
                <w:sz w:val="24"/>
                <w:szCs w:val="24"/>
                <w:highlight w:val="none"/>
              </w:rPr>
            </w:pPr>
          </w:p>
        </w:tc>
      </w:tr>
    </w:tbl>
    <w:p w14:paraId="2E754505">
      <w:pPr>
        <w:keepNext w:val="0"/>
        <w:keepLines w:val="0"/>
        <w:pageBreakBefore w:val="0"/>
        <w:widowControl w:val="0"/>
        <w:kinsoku/>
        <w:wordWrap w:val="0"/>
        <w:overflowPunct/>
        <w:topLinePunct w:val="0"/>
        <w:autoSpaceDE/>
        <w:autoSpaceDN/>
        <w:bidi w:val="0"/>
        <w:adjustRightInd w:val="0"/>
        <w:snapToGrid w:val="0"/>
        <w:spacing w:line="240" w:lineRule="auto"/>
        <w:textAlignment w:val="auto"/>
        <w:rPr>
          <w:rFonts w:hint="default" w:ascii="Times New Roman" w:hAnsi="Times New Roman" w:eastAsia="宋体" w:cs="Times New Roman"/>
          <w:b w:val="0"/>
          <w:bCs/>
          <w:sz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注：</w:t>
      </w:r>
      <w:r>
        <w:rPr>
          <w:rFonts w:hint="default" w:ascii="Times New Roman" w:hAnsi="Times New Roman" w:eastAsia="宋体" w:cs="Times New Roman"/>
          <w:b w:val="0"/>
          <w:bCs/>
          <w:sz w:val="24"/>
          <w:highlight w:val="none"/>
          <w:lang w:val="en-US" w:eastAsia="zh-CN"/>
        </w:rPr>
        <w:t>1.资格评审情况填“通过”或“不通过”。</w:t>
      </w:r>
    </w:p>
    <w:p w14:paraId="5FCBA795">
      <w:pPr>
        <w:keepNext w:val="0"/>
        <w:keepLines w:val="0"/>
        <w:pageBreakBefore w:val="0"/>
        <w:kinsoku/>
        <w:wordWrap w:val="0"/>
        <w:overflowPunct/>
        <w:topLinePunct w:val="0"/>
        <w:bidi w:val="0"/>
        <w:adjustRightInd w:val="0"/>
        <w:snapToGrid w:val="0"/>
        <w:spacing w:line="240" w:lineRule="auto"/>
        <w:ind w:firstLine="480" w:firstLineChars="200"/>
        <w:jc w:val="left"/>
        <w:rPr>
          <w:rFonts w:hint="default" w:ascii="Times New Roman" w:hAnsi="Times New Roman" w:eastAsia="宋体" w:cs="Times New Roman"/>
          <w:bCs/>
          <w:spacing w:val="0"/>
          <w:sz w:val="24"/>
          <w:highlight w:val="none"/>
          <w:lang w:val="en-US" w:eastAsia="zh-CN"/>
        </w:rPr>
      </w:pPr>
      <w:r>
        <w:rPr>
          <w:rFonts w:hint="default" w:ascii="Times New Roman" w:hAnsi="Times New Roman" w:eastAsia="宋体" w:cs="Times New Roman"/>
          <w:b w:val="0"/>
          <w:bCs/>
          <w:sz w:val="24"/>
          <w:highlight w:val="none"/>
          <w:lang w:val="en-US" w:eastAsia="zh-CN"/>
        </w:rPr>
        <w:t>2.上述表格可手写或打印，但不能涂改。</w:t>
      </w:r>
    </w:p>
    <w:p w14:paraId="2FF9A5A2">
      <w:pPr>
        <w:keepNext w:val="0"/>
        <w:keepLines w:val="0"/>
        <w:pageBreakBefore w:val="0"/>
        <w:kinsoku/>
        <w:wordWrap w:val="0"/>
        <w:overflowPunct/>
        <w:topLinePunct w:val="0"/>
        <w:bidi w:val="0"/>
        <w:adjustRightInd w:val="0"/>
        <w:snapToGrid w:val="0"/>
        <w:spacing w:line="480" w:lineRule="auto"/>
        <w:rPr>
          <w:rFonts w:hint="default" w:ascii="Times New Roman" w:hAnsi="Times New Roman" w:eastAsia="宋体" w:cs="Times New Roman"/>
          <w:bCs/>
          <w:spacing w:val="0"/>
          <w:sz w:val="24"/>
          <w:highlight w:val="none"/>
          <w:lang w:val="en-US" w:eastAsia="zh-CN"/>
        </w:rPr>
      </w:pPr>
    </w:p>
    <w:p w14:paraId="711DDC97">
      <w:pPr>
        <w:keepNext w:val="0"/>
        <w:keepLines w:val="0"/>
        <w:pageBreakBefore w:val="0"/>
        <w:kinsoku/>
        <w:wordWrap w:val="0"/>
        <w:overflowPunct/>
        <w:topLinePunct w:val="0"/>
        <w:bidi w:val="0"/>
        <w:adjustRightInd w:val="0"/>
        <w:snapToGrid w:val="0"/>
        <w:spacing w:line="480" w:lineRule="auto"/>
        <w:ind w:firstLine="482"/>
        <w:rPr>
          <w:rFonts w:hint="default" w:ascii="Times New Roman" w:hAnsi="Times New Roman" w:eastAsia="宋体" w:cs="Times New Roman"/>
          <w:b/>
          <w:bCs w:val="0"/>
          <w:spacing w:val="0"/>
          <w:sz w:val="24"/>
          <w:highlight w:val="none"/>
          <w:lang w:val="en-US" w:eastAsia="zh-CN"/>
        </w:rPr>
      </w:pPr>
      <w:r>
        <w:rPr>
          <w:rFonts w:hint="default" w:ascii="Times New Roman" w:hAnsi="Times New Roman" w:eastAsia="宋体" w:cs="Times New Roman"/>
          <w:b/>
          <w:bCs w:val="0"/>
          <w:spacing w:val="0"/>
          <w:sz w:val="24"/>
          <w:highlight w:val="none"/>
          <w:lang w:val="en-US" w:eastAsia="zh-CN"/>
        </w:rPr>
        <w:t>定价小组全体成员</w:t>
      </w:r>
      <w:r>
        <w:rPr>
          <w:rFonts w:hint="default" w:ascii="Times New Roman" w:hAnsi="Times New Roman" w:eastAsia="宋体" w:cs="Times New Roman"/>
          <w:b/>
          <w:bCs w:val="0"/>
          <w:spacing w:val="0"/>
          <w:sz w:val="24"/>
          <w:highlight w:val="none"/>
        </w:rPr>
        <w:t>签名：</w:t>
      </w:r>
    </w:p>
    <w:p w14:paraId="014D608B">
      <w:pPr>
        <w:keepNext w:val="0"/>
        <w:keepLines w:val="0"/>
        <w:pageBreakBefore w:val="0"/>
        <w:kinsoku/>
        <w:wordWrap w:val="0"/>
        <w:overflowPunct/>
        <w:topLinePunct w:val="0"/>
        <w:bidi w:val="0"/>
        <w:adjustRightInd w:val="0"/>
        <w:snapToGrid w:val="0"/>
        <w:spacing w:line="480" w:lineRule="auto"/>
        <w:rPr>
          <w:rFonts w:hint="default" w:ascii="Times New Roman" w:hAnsi="Times New Roman" w:eastAsia="宋体" w:cs="Times New Roman"/>
          <w:b/>
          <w:bCs w:val="0"/>
          <w:spacing w:val="0"/>
          <w:sz w:val="24"/>
          <w:highlight w:val="none"/>
        </w:rPr>
      </w:pPr>
      <w:r>
        <w:rPr>
          <w:rFonts w:hint="default" w:ascii="Times New Roman" w:hAnsi="Times New Roman" w:eastAsia="宋体" w:cs="Times New Roman"/>
          <w:b/>
          <w:bCs w:val="0"/>
          <w:spacing w:val="0"/>
          <w:sz w:val="24"/>
          <w:highlight w:val="none"/>
          <w:lang w:val="en-US" w:eastAsia="zh-CN"/>
        </w:rPr>
        <w:t>评审</w:t>
      </w:r>
      <w:r>
        <w:rPr>
          <w:rFonts w:hint="default" w:ascii="Times New Roman" w:hAnsi="Times New Roman" w:eastAsia="宋体" w:cs="Times New Roman"/>
          <w:b/>
          <w:bCs w:val="0"/>
          <w:spacing w:val="0"/>
          <w:sz w:val="24"/>
          <w:highlight w:val="none"/>
        </w:rPr>
        <w:t>日期：</w:t>
      </w:r>
    </w:p>
    <w:p w14:paraId="2C5A385C">
      <w:pPr>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lang w:val="en-US" w:eastAsia="zh-CN"/>
        </w:rPr>
        <w:br w:type="page"/>
      </w:r>
    </w:p>
    <w:p w14:paraId="5A33D22F">
      <w:pPr>
        <w:pStyle w:val="10"/>
        <w:rPr>
          <w:rFonts w:hint="default" w:ascii="Times New Roman" w:hAnsi="Times New Roman" w:eastAsia="宋体" w:cs="Times New Roman"/>
          <w:highlight w:val="none"/>
          <w:lang w:val="en-US" w:eastAsia="zh-CN"/>
        </w:rPr>
      </w:pPr>
    </w:p>
    <w:p w14:paraId="4C90047C">
      <w:pPr>
        <w:keepNext w:val="0"/>
        <w:pageBreakBefore w:val="0"/>
        <w:kinsoku/>
        <w:wordWrap w:val="0"/>
        <w:overflowPunct/>
        <w:topLinePunct w:val="0"/>
        <w:bidi w:val="0"/>
        <w:jc w:val="center"/>
        <w:rPr>
          <w:rFonts w:hint="default" w:ascii="Times New Roman" w:hAnsi="Times New Roman" w:eastAsia="宋体" w:cs="Times New Roman"/>
          <w:b/>
          <w:bCs/>
          <w:sz w:val="44"/>
          <w:szCs w:val="44"/>
          <w:highlight w:val="none"/>
          <w:lang w:val="en-US" w:eastAsia="zh-CN"/>
        </w:rPr>
      </w:pPr>
    </w:p>
    <w:p w14:paraId="4BAF63A1">
      <w:pPr>
        <w:keepNext w:val="0"/>
        <w:pageBreakBefore w:val="0"/>
        <w:kinsoku/>
        <w:wordWrap w:val="0"/>
        <w:overflowPunct/>
        <w:topLinePunct w:val="0"/>
        <w:bidi w:val="0"/>
        <w:jc w:val="center"/>
        <w:rPr>
          <w:rFonts w:hint="default" w:ascii="Times New Roman" w:hAnsi="Times New Roman" w:eastAsia="宋体" w:cs="Times New Roman"/>
          <w:b/>
          <w:bCs/>
          <w:sz w:val="44"/>
          <w:szCs w:val="44"/>
          <w:highlight w:val="none"/>
          <w:lang w:val="en-US" w:eastAsia="zh-CN"/>
        </w:rPr>
      </w:pPr>
    </w:p>
    <w:p w14:paraId="590FFE2E">
      <w:pPr>
        <w:keepNext w:val="0"/>
        <w:pageBreakBefore w:val="0"/>
        <w:kinsoku/>
        <w:wordWrap w:val="0"/>
        <w:overflowPunct/>
        <w:topLinePunct w:val="0"/>
        <w:bidi w:val="0"/>
        <w:jc w:val="center"/>
        <w:rPr>
          <w:rFonts w:hint="default" w:ascii="Times New Roman" w:hAnsi="Times New Roman" w:eastAsia="宋体" w:cs="Times New Roman"/>
          <w:b/>
          <w:bCs/>
          <w:sz w:val="44"/>
          <w:szCs w:val="44"/>
          <w:highlight w:val="none"/>
          <w:lang w:val="en-US" w:eastAsia="zh-CN"/>
        </w:rPr>
      </w:pPr>
    </w:p>
    <w:p w14:paraId="2BCD45F7">
      <w:pPr>
        <w:keepNext w:val="0"/>
        <w:pageBreakBefore w:val="0"/>
        <w:kinsoku/>
        <w:wordWrap w:val="0"/>
        <w:overflowPunct/>
        <w:topLinePunct w:val="0"/>
        <w:bidi w:val="0"/>
        <w:ind w:left="0" w:leftChars="0" w:firstLine="0" w:firstLineChars="0"/>
        <w:jc w:val="center"/>
        <w:rPr>
          <w:rFonts w:hint="default" w:ascii="Times New Roman" w:hAnsi="Times New Roman" w:eastAsia="宋体" w:cs="Times New Roman"/>
          <w:b/>
          <w:bCs/>
          <w:sz w:val="44"/>
          <w:szCs w:val="44"/>
          <w:highlight w:val="none"/>
          <w:lang w:val="en-US" w:eastAsia="zh-CN"/>
        </w:rPr>
      </w:pPr>
      <w:r>
        <w:rPr>
          <w:rFonts w:hint="default" w:ascii="Times New Roman" w:hAnsi="Times New Roman" w:eastAsia="宋体" w:cs="Times New Roman"/>
          <w:b/>
          <w:bCs/>
          <w:sz w:val="44"/>
          <w:szCs w:val="44"/>
          <w:highlight w:val="none"/>
          <w:lang w:val="en-US" w:eastAsia="zh-CN"/>
        </w:rPr>
        <w:t>第四章 参评响应文件格式</w:t>
      </w:r>
    </w:p>
    <w:p w14:paraId="49B3BE99">
      <w:pPr>
        <w:keepNext w:val="0"/>
        <w:keepLines w:val="0"/>
        <w:pageBreakBefore w:val="0"/>
        <w:kinsoku/>
        <w:wordWrap w:val="0"/>
        <w:overflowPunct/>
        <w:topLinePunct w:val="0"/>
        <w:bidi w:val="0"/>
        <w:spacing w:line="2400" w:lineRule="exact"/>
        <w:jc w:val="center"/>
        <w:rPr>
          <w:rFonts w:hint="default" w:ascii="Times New Roman" w:hAnsi="Times New Roman" w:eastAsia="宋体" w:cs="Times New Roman"/>
          <w:b/>
          <w:spacing w:val="100"/>
          <w:w w:val="110"/>
          <w:sz w:val="84"/>
          <w:szCs w:val="84"/>
          <w:highlight w:val="none"/>
          <w:lang w:val="en-US" w:eastAsia="zh-CN"/>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14:paraId="3612404A">
      <w:pPr>
        <w:keepNext w:val="0"/>
        <w:keepLines w:val="0"/>
        <w:pageBreakBefore w:val="0"/>
        <w:kinsoku/>
        <w:wordWrap w:val="0"/>
        <w:overflowPunct/>
        <w:topLinePunct w:val="0"/>
        <w:bidi w:val="0"/>
        <w:spacing w:line="2400" w:lineRule="exact"/>
        <w:ind w:left="0" w:leftChars="0" w:firstLine="0" w:firstLineChars="0"/>
        <w:jc w:val="center"/>
        <w:rPr>
          <w:rFonts w:hint="default" w:ascii="Times New Roman" w:hAnsi="Times New Roman" w:eastAsia="黑体" w:cs="Times New Roman"/>
          <w:b/>
          <w:spacing w:val="100"/>
          <w:w w:val="110"/>
          <w:sz w:val="32"/>
          <w:szCs w:val="32"/>
          <w:highlight w:val="none"/>
        </w:rPr>
      </w:pPr>
      <w:r>
        <w:rPr>
          <w:rFonts w:hint="default" w:ascii="Times New Roman" w:hAnsi="Times New Roman" w:eastAsia="黑体" w:cs="Times New Roman"/>
          <w:b/>
          <w:spacing w:val="100"/>
          <w:w w:val="110"/>
          <w:sz w:val="84"/>
          <w:szCs w:val="84"/>
          <w:highlight w:val="none"/>
          <w:lang w:val="en-US" w:eastAsia="zh-CN"/>
        </w:rPr>
        <w:t>参评</w:t>
      </w:r>
      <w:r>
        <w:rPr>
          <w:rFonts w:hint="default" w:ascii="Times New Roman" w:hAnsi="Times New Roman" w:eastAsia="黑体" w:cs="Times New Roman"/>
          <w:b/>
          <w:spacing w:val="100"/>
          <w:w w:val="110"/>
          <w:sz w:val="84"/>
          <w:szCs w:val="84"/>
          <w:highlight w:val="none"/>
        </w:rPr>
        <w:t>文件</w:t>
      </w:r>
    </w:p>
    <w:p w14:paraId="613F6187">
      <w:pPr>
        <w:pStyle w:val="4"/>
        <w:keepNext w:val="0"/>
        <w:keepLines w:val="0"/>
        <w:pageBreakBefore w:val="0"/>
        <w:kinsoku/>
        <w:wordWrap w:val="0"/>
        <w:overflowPunct/>
        <w:topLinePunct w:val="0"/>
        <w:bidi w:val="0"/>
        <w:spacing w:line="560" w:lineRule="exact"/>
        <w:ind w:left="0" w:leftChars="0" w:firstLine="0" w:firstLineChars="0"/>
        <w:jc w:val="center"/>
        <w:rPr>
          <w:rFonts w:hint="default" w:ascii="Times New Roman" w:hAnsi="Times New Roman" w:eastAsia="黑体" w:cs="Times New Roman"/>
          <w:b/>
          <w:color w:val="FF0000"/>
          <w:sz w:val="32"/>
          <w:szCs w:val="32"/>
          <w:highlight w:val="none"/>
          <w:lang w:val="en-US" w:eastAsia="zh-CN"/>
        </w:rPr>
      </w:pPr>
      <w:r>
        <w:rPr>
          <w:rFonts w:hint="eastAsia" w:ascii="Times New Roman" w:hAnsi="Times New Roman" w:eastAsia="黑体" w:cs="Times New Roman"/>
          <w:b/>
          <w:color w:val="FF0000"/>
          <w:sz w:val="32"/>
          <w:szCs w:val="32"/>
          <w:highlight w:val="none"/>
          <w:lang w:val="en-US" w:eastAsia="zh-CN"/>
        </w:rPr>
        <w:t>参评文件必须装订或胶装</w:t>
      </w:r>
    </w:p>
    <w:p w14:paraId="0F6F1981">
      <w:pPr>
        <w:pStyle w:val="4"/>
        <w:keepNext w:val="0"/>
        <w:keepLines w:val="0"/>
        <w:pageBreakBefore w:val="0"/>
        <w:kinsoku/>
        <w:wordWrap w:val="0"/>
        <w:overflowPunct/>
        <w:topLinePunct w:val="0"/>
        <w:bidi w:val="0"/>
        <w:spacing w:line="560" w:lineRule="exact"/>
        <w:jc w:val="center"/>
        <w:rPr>
          <w:rFonts w:hint="default" w:ascii="Times New Roman" w:hAnsi="Times New Roman" w:eastAsia="黑体" w:cs="Times New Roman"/>
          <w:b/>
          <w:sz w:val="32"/>
          <w:szCs w:val="32"/>
          <w:highlight w:val="none"/>
        </w:rPr>
      </w:pPr>
    </w:p>
    <w:p w14:paraId="338B8456">
      <w:pPr>
        <w:pStyle w:val="4"/>
        <w:keepNext w:val="0"/>
        <w:keepLines w:val="0"/>
        <w:pageBreakBefore w:val="0"/>
        <w:kinsoku/>
        <w:wordWrap w:val="0"/>
        <w:overflowPunct/>
        <w:topLinePunct w:val="0"/>
        <w:bidi w:val="0"/>
        <w:spacing w:line="560" w:lineRule="exact"/>
        <w:rPr>
          <w:rFonts w:hint="default" w:ascii="Times New Roman" w:hAnsi="Times New Roman" w:eastAsia="黑体" w:cs="Times New Roman"/>
          <w:b/>
          <w:sz w:val="32"/>
          <w:szCs w:val="32"/>
          <w:highlight w:val="none"/>
        </w:rPr>
      </w:pPr>
    </w:p>
    <w:p w14:paraId="5472BA80">
      <w:pPr>
        <w:pStyle w:val="4"/>
        <w:keepNext w:val="0"/>
        <w:keepLines w:val="0"/>
        <w:pageBreakBefore w:val="0"/>
        <w:kinsoku/>
        <w:wordWrap w:val="0"/>
        <w:overflowPunct/>
        <w:topLinePunct w:val="0"/>
        <w:bidi w:val="0"/>
        <w:spacing w:line="560" w:lineRule="exact"/>
        <w:ind w:firstLine="0" w:firstLineChars="0"/>
        <w:jc w:val="center"/>
        <w:rPr>
          <w:rFonts w:hint="default" w:ascii="Times New Roman" w:hAnsi="Times New Roman" w:eastAsia="黑体" w:cs="Times New Roman"/>
          <w:b/>
          <w:sz w:val="32"/>
          <w:szCs w:val="32"/>
          <w:highlight w:val="none"/>
          <w:lang w:eastAsia="zh-CN"/>
        </w:rPr>
      </w:pPr>
      <w:r>
        <w:rPr>
          <w:rFonts w:hint="default" w:ascii="Times New Roman" w:hAnsi="Times New Roman" w:eastAsia="黑体" w:cs="Times New Roman"/>
          <w:b/>
          <w:sz w:val="32"/>
          <w:szCs w:val="32"/>
          <w:highlight w:val="none"/>
        </w:rPr>
        <w:t>项目名称：</w:t>
      </w:r>
      <w:r>
        <w:rPr>
          <w:rFonts w:hint="default" w:ascii="Times New Roman" w:hAnsi="Times New Roman" w:eastAsia="黑体" w:cs="Times New Roman"/>
          <w:b/>
          <w:sz w:val="32"/>
          <w:szCs w:val="32"/>
          <w:highlight w:val="none"/>
          <w:u w:val="single"/>
          <w:lang w:val="en-US" w:eastAsia="zh-CN"/>
        </w:rPr>
        <w:t>深中备用车辆行李舱门整改材料采购项目</w:t>
      </w:r>
    </w:p>
    <w:p w14:paraId="392296D0">
      <w:pPr>
        <w:pStyle w:val="4"/>
        <w:keepNext w:val="0"/>
        <w:keepLines w:val="0"/>
        <w:pageBreakBefore w:val="0"/>
        <w:kinsoku/>
        <w:wordWrap w:val="0"/>
        <w:overflowPunct/>
        <w:topLinePunct w:val="0"/>
        <w:bidi w:val="0"/>
        <w:spacing w:line="560" w:lineRule="exact"/>
        <w:ind w:firstLine="1754" w:firstLineChars="546"/>
        <w:rPr>
          <w:rFonts w:hint="default" w:ascii="Times New Roman" w:hAnsi="Times New Roman" w:eastAsia="黑体" w:cs="Times New Roman"/>
          <w:b/>
          <w:sz w:val="32"/>
          <w:szCs w:val="32"/>
          <w:highlight w:val="none"/>
        </w:rPr>
      </w:pPr>
    </w:p>
    <w:p w14:paraId="3B26747A">
      <w:pPr>
        <w:pStyle w:val="4"/>
        <w:keepNext w:val="0"/>
        <w:keepLines w:val="0"/>
        <w:pageBreakBefore w:val="0"/>
        <w:kinsoku/>
        <w:wordWrap w:val="0"/>
        <w:overflowPunct/>
        <w:topLinePunct w:val="0"/>
        <w:bidi w:val="0"/>
        <w:spacing w:line="560" w:lineRule="exact"/>
        <w:ind w:firstLine="0" w:firstLineChars="0"/>
        <w:rPr>
          <w:rFonts w:hint="default" w:ascii="Times New Roman" w:hAnsi="Times New Roman" w:eastAsia="黑体" w:cs="Times New Roman"/>
          <w:b/>
          <w:sz w:val="32"/>
          <w:szCs w:val="32"/>
          <w:highlight w:val="none"/>
        </w:rPr>
      </w:pPr>
      <w:r>
        <w:rPr>
          <w:rFonts w:hint="default" w:ascii="Times New Roman" w:hAnsi="Times New Roman" w:eastAsia="黑体" w:cs="Times New Roman"/>
          <w:b/>
          <w:sz w:val="32"/>
          <w:szCs w:val="32"/>
          <w:highlight w:val="none"/>
          <w:lang w:val="en-US" w:eastAsia="zh-CN"/>
        </w:rPr>
        <w:t>参评</w:t>
      </w:r>
      <w:r>
        <w:rPr>
          <w:rFonts w:hint="default" w:ascii="Times New Roman" w:hAnsi="Times New Roman" w:eastAsia="黑体" w:cs="Times New Roman"/>
          <w:b/>
          <w:sz w:val="32"/>
          <w:szCs w:val="32"/>
          <w:highlight w:val="none"/>
        </w:rPr>
        <w:t>人名称：</w:t>
      </w:r>
    </w:p>
    <w:p w14:paraId="78825464">
      <w:pPr>
        <w:pStyle w:val="4"/>
        <w:keepNext w:val="0"/>
        <w:keepLines w:val="0"/>
        <w:pageBreakBefore w:val="0"/>
        <w:kinsoku/>
        <w:wordWrap w:val="0"/>
        <w:overflowPunct/>
        <w:topLinePunct w:val="0"/>
        <w:bidi w:val="0"/>
        <w:spacing w:line="560" w:lineRule="exact"/>
        <w:ind w:firstLine="0" w:firstLineChars="0"/>
        <w:rPr>
          <w:rFonts w:hint="default" w:ascii="Times New Roman" w:hAnsi="Times New Roman" w:eastAsia="黑体" w:cs="Times New Roman"/>
          <w:b/>
          <w:sz w:val="32"/>
          <w:szCs w:val="32"/>
          <w:highlight w:val="none"/>
        </w:rPr>
      </w:pPr>
      <w:r>
        <w:rPr>
          <w:rFonts w:hint="default" w:ascii="Times New Roman" w:hAnsi="Times New Roman" w:eastAsia="黑体" w:cs="Times New Roman"/>
          <w:b/>
          <w:sz w:val="32"/>
          <w:szCs w:val="32"/>
          <w:highlight w:val="none"/>
        </w:rPr>
        <w:t>（盖章）</w:t>
      </w:r>
    </w:p>
    <w:p w14:paraId="7499164F">
      <w:pPr>
        <w:keepNext w:val="0"/>
        <w:keepLines w:val="0"/>
        <w:pageBreakBefore w:val="0"/>
        <w:kinsoku/>
        <w:wordWrap w:val="0"/>
        <w:overflowPunct/>
        <w:topLinePunct w:val="0"/>
        <w:bidi w:val="0"/>
        <w:adjustRightInd w:val="0"/>
        <w:snapToGrid w:val="0"/>
        <w:spacing w:line="560" w:lineRule="exact"/>
        <w:ind w:firstLine="0" w:firstLineChars="0"/>
        <w:rPr>
          <w:rFonts w:hint="default" w:ascii="Times New Roman" w:hAnsi="Times New Roman" w:eastAsia="黑体" w:cs="Times New Roman"/>
          <w:b/>
          <w:sz w:val="32"/>
          <w:szCs w:val="32"/>
          <w:highlight w:val="none"/>
        </w:rPr>
      </w:pPr>
    </w:p>
    <w:p w14:paraId="5E7F18D4">
      <w:pPr>
        <w:keepNext w:val="0"/>
        <w:keepLines w:val="0"/>
        <w:pageBreakBefore w:val="0"/>
        <w:kinsoku/>
        <w:wordWrap w:val="0"/>
        <w:overflowPunct/>
        <w:topLinePunct w:val="0"/>
        <w:bidi w:val="0"/>
        <w:adjustRightInd w:val="0"/>
        <w:snapToGrid w:val="0"/>
        <w:spacing w:line="560" w:lineRule="exact"/>
        <w:ind w:firstLine="0" w:firstLineChars="0"/>
        <w:rPr>
          <w:rFonts w:hint="default" w:ascii="Times New Roman" w:hAnsi="Times New Roman" w:eastAsia="黑体" w:cs="Times New Roman"/>
          <w:b/>
          <w:bCs/>
          <w:sz w:val="24"/>
          <w:highlight w:val="none"/>
        </w:rPr>
      </w:pPr>
      <w:r>
        <w:rPr>
          <w:rFonts w:hint="default" w:ascii="Times New Roman" w:hAnsi="Times New Roman" w:eastAsia="黑体" w:cs="Times New Roman"/>
          <w:b/>
          <w:sz w:val="32"/>
          <w:szCs w:val="32"/>
          <w:highlight w:val="none"/>
        </w:rPr>
        <w:t xml:space="preserve">日   </w:t>
      </w:r>
      <w:r>
        <w:rPr>
          <w:rFonts w:hint="default" w:ascii="Times New Roman" w:hAnsi="Times New Roman" w:eastAsia="黑体" w:cs="Times New Roman"/>
          <w:b/>
          <w:sz w:val="32"/>
          <w:szCs w:val="32"/>
          <w:highlight w:val="none"/>
          <w:lang w:val="en-US" w:eastAsia="zh-CN"/>
        </w:rPr>
        <w:t xml:space="preserve"> </w:t>
      </w:r>
      <w:r>
        <w:rPr>
          <w:rFonts w:hint="default" w:ascii="Times New Roman" w:hAnsi="Times New Roman" w:eastAsia="黑体" w:cs="Times New Roman"/>
          <w:b/>
          <w:sz w:val="32"/>
          <w:szCs w:val="32"/>
          <w:highlight w:val="none"/>
        </w:rPr>
        <w:t xml:space="preserve"> 期：</w:t>
      </w:r>
    </w:p>
    <w:p w14:paraId="152DABF7">
      <w:pPr>
        <w:keepNext w:val="0"/>
        <w:keepLines w:val="0"/>
        <w:pageBreakBefore w:val="0"/>
        <w:kinsoku/>
        <w:wordWrap w:val="0"/>
        <w:overflowPunct/>
        <w:topLinePunct w:val="0"/>
        <w:bidi w:val="0"/>
        <w:adjustRightInd w:val="0"/>
        <w:snapToGrid w:val="0"/>
        <w:spacing w:line="560" w:lineRule="exact"/>
        <w:rPr>
          <w:rFonts w:hint="default" w:ascii="Times New Roman" w:hAnsi="Times New Roman" w:eastAsia="黑体" w:cs="Times New Roman"/>
          <w:b/>
          <w:bCs/>
          <w:sz w:val="24"/>
          <w:highlight w:val="none"/>
        </w:rPr>
      </w:pPr>
    </w:p>
    <w:p w14:paraId="04B74D6A">
      <w:pPr>
        <w:pStyle w:val="10"/>
        <w:rPr>
          <w:rFonts w:hint="default" w:ascii="Times New Roman" w:hAnsi="Times New Roman" w:cs="Times New Roman"/>
          <w:highlight w:val="none"/>
        </w:rPr>
      </w:pPr>
    </w:p>
    <w:p w14:paraId="7FB782CC">
      <w:pPr>
        <w:rPr>
          <w:rFonts w:hint="default" w:ascii="Times New Roman" w:hAnsi="Times New Roman" w:eastAsia="宋体" w:cs="Times New Roman"/>
          <w:b/>
          <w:bCs/>
          <w:sz w:val="24"/>
          <w:highlight w:val="none"/>
          <w:lang w:val="en-US" w:eastAsia="zh-CN"/>
        </w:rPr>
      </w:pPr>
      <w:r>
        <w:rPr>
          <w:rFonts w:hint="default" w:ascii="Times New Roman" w:hAnsi="Times New Roman" w:eastAsia="宋体" w:cs="Times New Roman"/>
          <w:b/>
          <w:bCs/>
          <w:sz w:val="24"/>
          <w:highlight w:val="none"/>
          <w:lang w:val="en-US" w:eastAsia="zh-CN"/>
        </w:rPr>
        <w:br w:type="page"/>
      </w:r>
    </w:p>
    <w:p w14:paraId="6702FC1B">
      <w:pPr>
        <w:keepNext w:val="0"/>
        <w:keepLines w:val="0"/>
        <w:pageBreakBefore w:val="0"/>
        <w:kinsoku/>
        <w:wordWrap w:val="0"/>
        <w:overflowPunct/>
        <w:topLinePunct w:val="0"/>
        <w:bidi w:val="0"/>
        <w:adjustRightInd w:val="0"/>
        <w:snapToGrid w:val="0"/>
        <w:spacing w:line="560" w:lineRule="exact"/>
        <w:rPr>
          <w:rFonts w:hint="eastAsia" w:ascii="宋体" w:hAnsi="宋体" w:eastAsia="宋体" w:cs="宋体"/>
          <w:b/>
          <w:sz w:val="44"/>
          <w:szCs w:val="44"/>
          <w:highlight w:val="none"/>
        </w:rPr>
      </w:pPr>
      <w:r>
        <w:rPr>
          <w:rFonts w:hint="eastAsia" w:ascii="宋体" w:hAnsi="宋体" w:eastAsia="宋体" w:cs="宋体"/>
          <w:b/>
          <w:bCs/>
          <w:sz w:val="24"/>
          <w:highlight w:val="none"/>
          <w:lang w:val="en-US" w:eastAsia="zh-CN"/>
        </w:rPr>
        <w:t xml:space="preserve">格式1  </w:t>
      </w:r>
      <w:r>
        <w:rPr>
          <w:rFonts w:hint="eastAsia" w:ascii="宋体" w:hAnsi="宋体" w:eastAsia="宋体" w:cs="宋体"/>
          <w:b/>
          <w:bCs/>
          <w:sz w:val="24"/>
          <w:highlight w:val="none"/>
        </w:rPr>
        <w:t>法人代表证明书及法定代表人授权委托书</w:t>
      </w:r>
    </w:p>
    <w:p w14:paraId="60F7B67D">
      <w:pPr>
        <w:keepNext w:val="0"/>
        <w:keepLines w:val="0"/>
        <w:pageBreakBefore w:val="0"/>
        <w:tabs>
          <w:tab w:val="left" w:pos="900"/>
        </w:tabs>
        <w:kinsoku/>
        <w:wordWrap w:val="0"/>
        <w:overflowPunct/>
        <w:topLinePunct w:val="0"/>
        <w:bidi w:val="0"/>
        <w:spacing w:line="560" w:lineRule="exact"/>
        <w:jc w:val="center"/>
        <w:rPr>
          <w:rFonts w:hint="eastAsia" w:ascii="宋体" w:hAnsi="宋体" w:eastAsia="宋体" w:cs="宋体"/>
          <w:b/>
          <w:sz w:val="44"/>
          <w:szCs w:val="44"/>
          <w:highlight w:val="none"/>
        </w:rPr>
      </w:pPr>
    </w:p>
    <w:p w14:paraId="4533CF10">
      <w:pPr>
        <w:keepNext w:val="0"/>
        <w:keepLines w:val="0"/>
        <w:pageBreakBefore w:val="0"/>
        <w:tabs>
          <w:tab w:val="left" w:pos="900"/>
        </w:tabs>
        <w:kinsoku/>
        <w:wordWrap w:val="0"/>
        <w:overflowPunct/>
        <w:topLinePunct w:val="0"/>
        <w:bidi w:val="0"/>
        <w:spacing w:line="560" w:lineRule="exact"/>
        <w:jc w:val="center"/>
        <w:rPr>
          <w:rFonts w:hint="eastAsia" w:ascii="宋体" w:hAnsi="宋体" w:eastAsia="宋体" w:cs="宋体"/>
          <w:b/>
          <w:sz w:val="44"/>
          <w:szCs w:val="44"/>
          <w:highlight w:val="none"/>
        </w:rPr>
      </w:pPr>
      <w:r>
        <w:rPr>
          <w:rFonts w:hint="eastAsia" w:ascii="宋体" w:hAnsi="宋体" w:eastAsia="宋体" w:cs="宋体"/>
          <w:b/>
          <w:sz w:val="44"/>
          <w:szCs w:val="44"/>
          <w:highlight w:val="none"/>
        </w:rPr>
        <w:t>法定代表人证明书</w:t>
      </w:r>
    </w:p>
    <w:p w14:paraId="48D096E7">
      <w:pPr>
        <w:keepNext w:val="0"/>
        <w:keepLines w:val="0"/>
        <w:pageBreakBefore w:val="0"/>
        <w:tabs>
          <w:tab w:val="left" w:pos="900"/>
        </w:tabs>
        <w:kinsoku/>
        <w:wordWrap w:val="0"/>
        <w:overflowPunct/>
        <w:topLinePunct w:val="0"/>
        <w:bidi w:val="0"/>
        <w:spacing w:line="560" w:lineRule="exact"/>
        <w:rPr>
          <w:rFonts w:hint="eastAsia" w:ascii="宋体" w:hAnsi="宋体" w:eastAsia="宋体" w:cs="宋体"/>
          <w:bCs/>
          <w:sz w:val="24"/>
          <w:highlight w:val="none"/>
        </w:rPr>
      </w:pPr>
    </w:p>
    <w:p w14:paraId="3068F18F">
      <w:pPr>
        <w:keepNext w:val="0"/>
        <w:keepLines w:val="0"/>
        <w:pageBreakBefore w:val="0"/>
        <w:widowControl w:val="0"/>
        <w:kinsoku/>
        <w:wordWrap w:val="0"/>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宋体"/>
          <w:bCs/>
          <w:sz w:val="24"/>
          <w:szCs w:val="24"/>
          <w:highlight w:val="none"/>
        </w:rPr>
      </w:pPr>
      <w:r>
        <w:rPr>
          <w:rFonts w:hint="eastAsia" w:ascii="宋体" w:hAnsi="宋体" w:eastAsia="宋体" w:cs="宋体"/>
          <w:sz w:val="24"/>
          <w:szCs w:val="24"/>
          <w:highlight w:val="none"/>
        </w:rPr>
        <w:t>______________</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联系电话：</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lang w:eastAsia="zh-CN"/>
        </w:rPr>
        <w:t>）</w:t>
      </w:r>
      <w:r>
        <w:rPr>
          <w:rFonts w:hint="eastAsia" w:ascii="宋体" w:hAnsi="宋体" w:eastAsia="宋体" w:cs="宋体"/>
          <w:bCs/>
          <w:sz w:val="24"/>
          <w:szCs w:val="24"/>
          <w:highlight w:val="none"/>
        </w:rPr>
        <w:t>，现任我单位职务</w:t>
      </w:r>
      <w:r>
        <w:rPr>
          <w:rFonts w:hint="eastAsia" w:ascii="宋体" w:hAnsi="宋体" w:eastAsia="宋体" w:cs="宋体"/>
          <w:sz w:val="24"/>
          <w:szCs w:val="24"/>
          <w:highlight w:val="none"/>
        </w:rPr>
        <w:t>______________</w:t>
      </w:r>
      <w:r>
        <w:rPr>
          <w:rFonts w:hint="eastAsia" w:ascii="宋体" w:hAnsi="宋体" w:eastAsia="宋体" w:cs="宋体"/>
          <w:bCs/>
          <w:sz w:val="24"/>
          <w:szCs w:val="24"/>
          <w:highlight w:val="none"/>
        </w:rPr>
        <w:t>，为法定代表人</w:t>
      </w:r>
      <w:r>
        <w:rPr>
          <w:rFonts w:hint="eastAsia" w:ascii="宋体" w:hAnsi="宋体" w:eastAsia="宋体" w:cs="宋体"/>
          <w:bCs/>
          <w:sz w:val="24"/>
          <w:szCs w:val="24"/>
          <w:highlight w:val="none"/>
          <w:lang w:val="en-US" w:eastAsia="zh-CN"/>
        </w:rPr>
        <w:t>/负责人</w:t>
      </w:r>
      <w:r>
        <w:rPr>
          <w:rFonts w:hint="eastAsia" w:ascii="宋体" w:hAnsi="宋体" w:eastAsia="宋体" w:cs="宋体"/>
          <w:bCs/>
          <w:sz w:val="24"/>
          <w:szCs w:val="24"/>
          <w:highlight w:val="none"/>
        </w:rPr>
        <w:t>，特此证明。</w:t>
      </w:r>
    </w:p>
    <w:p w14:paraId="1FD58990">
      <w:pPr>
        <w:keepNext w:val="0"/>
        <w:keepLines w:val="0"/>
        <w:pageBreakBefore w:val="0"/>
        <w:kinsoku/>
        <w:wordWrap w:val="0"/>
        <w:overflowPunct/>
        <w:topLinePunct w:val="0"/>
        <w:bidi w:val="0"/>
        <w:adjustRightInd w:val="0"/>
        <w:snapToGrid w:val="0"/>
        <w:spacing w:line="560" w:lineRule="exact"/>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有效日期与本公司</w:t>
      </w:r>
      <w:r>
        <w:rPr>
          <w:rFonts w:hint="eastAsia" w:ascii="宋体" w:hAnsi="宋体" w:eastAsia="宋体" w:cs="宋体"/>
          <w:bCs/>
          <w:sz w:val="24"/>
          <w:szCs w:val="24"/>
          <w:highlight w:val="none"/>
          <w:lang w:val="en-US" w:eastAsia="zh-CN"/>
        </w:rPr>
        <w:t>参评</w:t>
      </w:r>
      <w:r>
        <w:rPr>
          <w:rFonts w:hint="eastAsia" w:ascii="宋体" w:hAnsi="宋体" w:eastAsia="宋体" w:cs="宋体"/>
          <w:bCs/>
          <w:sz w:val="24"/>
          <w:szCs w:val="24"/>
          <w:highlight w:val="none"/>
        </w:rPr>
        <w:t>响应文件中标注的有效期相同。</w:t>
      </w:r>
    </w:p>
    <w:p w14:paraId="31EA64B3">
      <w:pPr>
        <w:keepNext w:val="0"/>
        <w:keepLines w:val="0"/>
        <w:pageBreakBefore w:val="0"/>
        <w:kinsoku/>
        <w:wordWrap w:val="0"/>
        <w:overflowPunct/>
        <w:topLinePunct w:val="0"/>
        <w:bidi w:val="0"/>
        <w:adjustRightInd w:val="0"/>
        <w:snapToGrid w:val="0"/>
        <w:spacing w:line="560" w:lineRule="exact"/>
        <w:ind w:firstLine="960" w:firstLineChars="400"/>
        <w:rPr>
          <w:rFonts w:hint="eastAsia" w:ascii="宋体" w:hAnsi="宋体" w:eastAsia="宋体" w:cs="宋体"/>
          <w:bCs/>
          <w:sz w:val="24"/>
          <w:szCs w:val="24"/>
          <w:highlight w:val="none"/>
        </w:rPr>
      </w:pPr>
    </w:p>
    <w:p w14:paraId="2FCBE48C">
      <w:pPr>
        <w:keepNext w:val="0"/>
        <w:keepLines w:val="0"/>
        <w:pageBreakBefore w:val="0"/>
        <w:tabs>
          <w:tab w:val="left" w:pos="900"/>
        </w:tabs>
        <w:kinsoku/>
        <w:wordWrap w:val="0"/>
        <w:overflowPunct/>
        <w:topLinePunct w:val="0"/>
        <w:bidi w:val="0"/>
        <w:spacing w:line="560" w:lineRule="exact"/>
        <w:ind w:firstLine="480" w:firstLineChars="200"/>
        <w:rPr>
          <w:rFonts w:hint="eastAsia" w:ascii="宋体" w:hAnsi="宋体" w:eastAsia="宋体" w:cs="宋体"/>
          <w:bCs/>
          <w:sz w:val="24"/>
          <w:szCs w:val="24"/>
          <w:highlight w:val="none"/>
        </w:rPr>
      </w:pPr>
    </w:p>
    <w:p w14:paraId="3D6E0D8D">
      <w:pPr>
        <w:keepNext w:val="0"/>
        <w:keepLines w:val="0"/>
        <w:pageBreakBefore w:val="0"/>
        <w:tabs>
          <w:tab w:val="left" w:pos="900"/>
        </w:tabs>
        <w:kinsoku/>
        <w:wordWrap w:val="0"/>
        <w:overflowPunct/>
        <w:topLinePunct w:val="0"/>
        <w:bidi w:val="0"/>
        <w:spacing w:line="560" w:lineRule="exact"/>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参评供应商</w:t>
      </w:r>
      <w:r>
        <w:rPr>
          <w:rFonts w:hint="eastAsia" w:ascii="宋体" w:hAnsi="宋体" w:eastAsia="宋体" w:cs="宋体"/>
          <w:bCs/>
          <w:sz w:val="24"/>
          <w:szCs w:val="24"/>
          <w:highlight w:val="none"/>
        </w:rPr>
        <w:t>（</w:t>
      </w:r>
      <w:r>
        <w:rPr>
          <w:rFonts w:hint="eastAsia" w:ascii="宋体" w:hAnsi="宋体" w:eastAsia="宋体" w:cs="宋体"/>
          <w:b/>
          <w:bCs w:val="0"/>
          <w:sz w:val="24"/>
          <w:szCs w:val="24"/>
          <w:highlight w:val="none"/>
          <w:lang w:val="en-US" w:eastAsia="zh-CN"/>
        </w:rPr>
        <w:t>盖</w:t>
      </w:r>
      <w:r>
        <w:rPr>
          <w:rFonts w:hint="eastAsia" w:ascii="宋体" w:hAnsi="宋体" w:eastAsia="宋体" w:cs="宋体"/>
          <w:b/>
          <w:bCs w:val="0"/>
          <w:sz w:val="24"/>
          <w:szCs w:val="24"/>
          <w:highlight w:val="none"/>
        </w:rPr>
        <w:t>章</w:t>
      </w:r>
      <w:r>
        <w:rPr>
          <w:rFonts w:hint="eastAsia" w:ascii="宋体" w:hAnsi="宋体" w:eastAsia="宋体" w:cs="宋体"/>
          <w:bCs/>
          <w:sz w:val="24"/>
          <w:szCs w:val="24"/>
          <w:highlight w:val="none"/>
        </w:rPr>
        <w:t>）：</w:t>
      </w:r>
    </w:p>
    <w:p w14:paraId="514B700D">
      <w:pPr>
        <w:keepNext w:val="0"/>
        <w:keepLines w:val="0"/>
        <w:pageBreakBefore w:val="0"/>
        <w:tabs>
          <w:tab w:val="left" w:pos="900"/>
        </w:tabs>
        <w:kinsoku/>
        <w:wordWrap w:val="0"/>
        <w:overflowPunct/>
        <w:topLinePunct w:val="0"/>
        <w:bidi w:val="0"/>
        <w:spacing w:line="560" w:lineRule="exact"/>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签发日期：   年   月    日</w:t>
      </w:r>
    </w:p>
    <w:p w14:paraId="23B168D9">
      <w:pPr>
        <w:keepNext w:val="0"/>
        <w:keepLines w:val="0"/>
        <w:pageBreakBefore w:val="0"/>
        <w:kinsoku/>
        <w:wordWrap w:val="0"/>
        <w:overflowPunct/>
        <w:topLinePunct w:val="0"/>
        <w:bidi w:val="0"/>
        <w:adjustRightInd w:val="0"/>
        <w:snapToGrid w:val="0"/>
        <w:spacing w:line="560" w:lineRule="exact"/>
        <w:rPr>
          <w:rFonts w:hint="eastAsia" w:ascii="宋体" w:hAnsi="宋体" w:eastAsia="宋体" w:cs="宋体"/>
          <w:bCs/>
          <w:sz w:val="24"/>
          <w:szCs w:val="24"/>
          <w:highlight w:val="none"/>
        </w:rPr>
      </w:pPr>
    </w:p>
    <w:p w14:paraId="093E3A44">
      <w:pPr>
        <w:keepNext w:val="0"/>
        <w:keepLines w:val="0"/>
        <w:pageBreakBefore w:val="0"/>
        <w:kinsoku/>
        <w:wordWrap w:val="0"/>
        <w:overflowPunct/>
        <w:topLinePunct w:val="0"/>
        <w:bidi w:val="0"/>
        <w:adjustRightInd w:val="0"/>
        <w:snapToGrid w:val="0"/>
        <w:spacing w:line="560" w:lineRule="exact"/>
        <w:ind w:firstLine="480" w:firstLineChars="200"/>
        <w:rPr>
          <w:rFonts w:hint="eastAsia" w:ascii="宋体" w:hAnsi="宋体" w:eastAsia="宋体" w:cs="宋体"/>
          <w:bCs/>
          <w:sz w:val="24"/>
          <w:highlight w:val="none"/>
        </w:rPr>
      </w:pPr>
    </w:p>
    <w:p w14:paraId="12B51B65">
      <w:pPr>
        <w:keepNext w:val="0"/>
        <w:keepLines w:val="0"/>
        <w:pageBreakBefore w:val="0"/>
        <w:widowControl/>
        <w:shd w:val="clear" w:color="auto" w:fill="FFFFFF"/>
        <w:kinsoku/>
        <w:wordWrap w:val="0"/>
        <w:overflowPunct/>
        <w:topLinePunct w:val="0"/>
        <w:bidi w:val="0"/>
        <w:spacing w:line="560" w:lineRule="exact"/>
        <w:ind w:firstLine="480" w:firstLineChars="200"/>
        <w:rPr>
          <w:rFonts w:hint="eastAsia" w:ascii="宋体" w:hAnsi="宋体" w:eastAsia="宋体" w:cs="宋体"/>
          <w:kern w:val="0"/>
          <w:szCs w:val="21"/>
          <w:highlight w:val="none"/>
        </w:rPr>
      </w:pPr>
      <w:r>
        <w:rPr>
          <w:rFonts w:hint="eastAsia" w:ascii="宋体" w:hAnsi="宋体" w:eastAsia="宋体" w:cs="宋体"/>
          <w:highlight w:val="none"/>
        </w:rPr>
        <mc:AlternateContent>
          <mc:Choice Requires="wps">
            <w:drawing>
              <wp:anchor distT="0" distB="0" distL="114300" distR="114300" simplePos="0" relativeHeight="251660288" behindDoc="0" locked="0" layoutInCell="1" allowOverlap="1">
                <wp:simplePos x="0" y="0"/>
                <wp:positionH relativeFrom="column">
                  <wp:posOffset>29210</wp:posOffset>
                </wp:positionH>
                <wp:positionV relativeFrom="paragraph">
                  <wp:posOffset>233680</wp:posOffset>
                </wp:positionV>
                <wp:extent cx="5167630" cy="1588135"/>
                <wp:effectExtent l="4445" t="5080" r="9525" b="6985"/>
                <wp:wrapNone/>
                <wp:docPr id="2" name="流程图: 可选过程 2"/>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0CA4E8E9">
                            <w:pPr>
                              <w:jc w:val="center"/>
                              <w:rPr>
                                <w:rFonts w:hAnsi="宋体"/>
                                <w:szCs w:val="21"/>
                              </w:rPr>
                            </w:pPr>
                          </w:p>
                          <w:p w14:paraId="171EC9E0">
                            <w:pPr>
                              <w:jc w:val="center"/>
                              <w:rPr>
                                <w:rFonts w:hAnsi="宋体"/>
                                <w:szCs w:val="21"/>
                              </w:rPr>
                            </w:pPr>
                          </w:p>
                          <w:p w14:paraId="4917F8C5">
                            <w:pPr>
                              <w:jc w:val="center"/>
                              <w:rPr>
                                <w:rFonts w:hAnsi="宋体"/>
                                <w:szCs w:val="21"/>
                              </w:rPr>
                            </w:pPr>
                          </w:p>
                          <w:p w14:paraId="30E85E76">
                            <w:pPr>
                              <w:jc w:val="center"/>
                              <w:rPr>
                                <w:rFonts w:ascii="宋体" w:hAnsi="宋体"/>
                                <w:szCs w:val="21"/>
                                <w:highlight w:val="none"/>
                              </w:rPr>
                            </w:pPr>
                            <w:r>
                              <w:rPr>
                                <w:rFonts w:hint="eastAsia" w:hAnsi="宋体"/>
                                <w:szCs w:val="21"/>
                              </w:rPr>
                              <w:t>法定代表人</w:t>
                            </w:r>
                            <w:r>
                              <w:rPr>
                                <w:rFonts w:hint="eastAsia" w:hAnsi="宋体"/>
                                <w:szCs w:val="21"/>
                                <w:lang w:val="en-US" w:eastAsia="zh-CN"/>
                              </w:rPr>
                              <w:t>/负责人</w:t>
                            </w:r>
                            <w:r>
                              <w:rPr>
                                <w:rFonts w:hint="eastAsia" w:hAnsi="宋体"/>
                                <w:szCs w:val="21"/>
                              </w:rPr>
                              <w:t>身份证</w:t>
                            </w:r>
                            <w:r>
                              <w:rPr>
                                <w:rFonts w:hint="eastAsia" w:hAnsi="宋体"/>
                                <w:szCs w:val="21"/>
                                <w:highlight w:val="none"/>
                              </w:rPr>
                              <w:t>复印件</w:t>
                            </w:r>
                            <w:r>
                              <w:rPr>
                                <w:rFonts w:hAnsi="宋体"/>
                                <w:szCs w:val="21"/>
                                <w:highlight w:val="none"/>
                              </w:rPr>
                              <w:t>(</w:t>
                            </w:r>
                            <w:r>
                              <w:rPr>
                                <w:rFonts w:hint="eastAsia" w:ascii="宋体" w:hAnsi="宋体"/>
                                <w:szCs w:val="21"/>
                                <w:highlight w:val="none"/>
                                <w:lang w:val="en-US" w:eastAsia="zh-CN"/>
                              </w:rPr>
                              <w:t>正、</w:t>
                            </w:r>
                            <w:r>
                              <w:rPr>
                                <w:rFonts w:hint="eastAsia" w:ascii="宋体" w:hAnsi="宋体"/>
                                <w:szCs w:val="21"/>
                                <w:highlight w:val="none"/>
                              </w:rPr>
                              <w:t>反面</w:t>
                            </w:r>
                            <w:r>
                              <w:rPr>
                                <w:rFonts w:hint="eastAsia" w:ascii="宋体" w:hAnsi="宋体"/>
                                <w:szCs w:val="21"/>
                                <w:highlight w:val="none"/>
                                <w:lang w:eastAsia="zh-CN"/>
                              </w:rPr>
                              <w:t>，</w:t>
                            </w:r>
                            <w:r>
                              <w:rPr>
                                <w:rFonts w:hint="eastAsia" w:ascii="宋体" w:hAnsi="宋体"/>
                                <w:b/>
                                <w:bCs/>
                                <w:szCs w:val="21"/>
                                <w:highlight w:val="none"/>
                                <w:lang w:val="en-US" w:eastAsia="zh-CN"/>
                              </w:rPr>
                              <w:t>加盖公章</w:t>
                            </w:r>
                            <w:r>
                              <w:rPr>
                                <w:rFonts w:hAnsi="宋体"/>
                                <w:szCs w:val="21"/>
                                <w:highlight w:val="none"/>
                              </w:rPr>
                              <w:t>)</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3pt;margin-top:18.4pt;height:125.05pt;width:406.9pt;z-index:251660288;mso-width-relative:page;mso-height-relative:page;" fillcolor="#FFFFFF" filled="t" stroked="t" coordsize="21600,21600" o:gfxdata="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tQgGlNYAAAAIAQAADwAAAAAAAAABACAAAAAiAAAAZHJzL2Rvd25yZXYueG1sUEsBAhQAFAAAAAgA&#10;h07iQD4neflgAgAArwQAAA4AAAAAAAAAAQAgAAAAJQEAAGRycy9lMm9Eb2MueG1sUEsFBgAAAAAG&#10;AAYAWQEAAPcFAAAAAA==&#10;">
                <v:fill on="t" focussize="0,0"/>
                <v:stroke color="#000000" miterlimit="8" joinstyle="miter"/>
                <v:imagedata o:title=""/>
                <o:lock v:ext="edit" aspectratio="f"/>
                <v:textbox>
                  <w:txbxContent>
                    <w:p w14:paraId="0CA4E8E9">
                      <w:pPr>
                        <w:jc w:val="center"/>
                        <w:rPr>
                          <w:rFonts w:hAnsi="宋体"/>
                          <w:szCs w:val="21"/>
                        </w:rPr>
                      </w:pPr>
                    </w:p>
                    <w:p w14:paraId="171EC9E0">
                      <w:pPr>
                        <w:jc w:val="center"/>
                        <w:rPr>
                          <w:rFonts w:hAnsi="宋体"/>
                          <w:szCs w:val="21"/>
                        </w:rPr>
                      </w:pPr>
                    </w:p>
                    <w:p w14:paraId="4917F8C5">
                      <w:pPr>
                        <w:jc w:val="center"/>
                        <w:rPr>
                          <w:rFonts w:hAnsi="宋体"/>
                          <w:szCs w:val="21"/>
                        </w:rPr>
                      </w:pPr>
                    </w:p>
                    <w:p w14:paraId="30E85E76">
                      <w:pPr>
                        <w:jc w:val="center"/>
                        <w:rPr>
                          <w:rFonts w:ascii="宋体" w:hAnsi="宋体"/>
                          <w:szCs w:val="21"/>
                          <w:highlight w:val="none"/>
                        </w:rPr>
                      </w:pPr>
                      <w:r>
                        <w:rPr>
                          <w:rFonts w:hint="eastAsia" w:hAnsi="宋体"/>
                          <w:szCs w:val="21"/>
                        </w:rPr>
                        <w:t>法定代表人</w:t>
                      </w:r>
                      <w:r>
                        <w:rPr>
                          <w:rFonts w:hint="eastAsia" w:hAnsi="宋体"/>
                          <w:szCs w:val="21"/>
                          <w:lang w:val="en-US" w:eastAsia="zh-CN"/>
                        </w:rPr>
                        <w:t>/负责人</w:t>
                      </w:r>
                      <w:r>
                        <w:rPr>
                          <w:rFonts w:hint="eastAsia" w:hAnsi="宋体"/>
                          <w:szCs w:val="21"/>
                        </w:rPr>
                        <w:t>身份证</w:t>
                      </w:r>
                      <w:r>
                        <w:rPr>
                          <w:rFonts w:hint="eastAsia" w:hAnsi="宋体"/>
                          <w:szCs w:val="21"/>
                          <w:highlight w:val="none"/>
                        </w:rPr>
                        <w:t>复印件</w:t>
                      </w:r>
                      <w:r>
                        <w:rPr>
                          <w:rFonts w:hAnsi="宋体"/>
                          <w:szCs w:val="21"/>
                          <w:highlight w:val="none"/>
                        </w:rPr>
                        <w:t>(</w:t>
                      </w:r>
                      <w:r>
                        <w:rPr>
                          <w:rFonts w:hint="eastAsia" w:ascii="宋体" w:hAnsi="宋体"/>
                          <w:szCs w:val="21"/>
                          <w:highlight w:val="none"/>
                          <w:lang w:val="en-US" w:eastAsia="zh-CN"/>
                        </w:rPr>
                        <w:t>正、</w:t>
                      </w:r>
                      <w:r>
                        <w:rPr>
                          <w:rFonts w:hint="eastAsia" w:ascii="宋体" w:hAnsi="宋体"/>
                          <w:szCs w:val="21"/>
                          <w:highlight w:val="none"/>
                        </w:rPr>
                        <w:t>反面</w:t>
                      </w:r>
                      <w:r>
                        <w:rPr>
                          <w:rFonts w:hint="eastAsia" w:ascii="宋体" w:hAnsi="宋体"/>
                          <w:szCs w:val="21"/>
                          <w:highlight w:val="none"/>
                          <w:lang w:eastAsia="zh-CN"/>
                        </w:rPr>
                        <w:t>，</w:t>
                      </w:r>
                      <w:r>
                        <w:rPr>
                          <w:rFonts w:hint="eastAsia" w:ascii="宋体" w:hAnsi="宋体"/>
                          <w:b/>
                          <w:bCs/>
                          <w:szCs w:val="21"/>
                          <w:highlight w:val="none"/>
                          <w:lang w:val="en-US" w:eastAsia="zh-CN"/>
                        </w:rPr>
                        <w:t>加盖公章</w:t>
                      </w:r>
                      <w:r>
                        <w:rPr>
                          <w:rFonts w:hAnsi="宋体"/>
                          <w:szCs w:val="21"/>
                          <w:highlight w:val="none"/>
                        </w:rPr>
                        <w:t>)</w:t>
                      </w:r>
                    </w:p>
                  </w:txbxContent>
                </v:textbox>
              </v:shape>
            </w:pict>
          </mc:Fallback>
        </mc:AlternateContent>
      </w:r>
    </w:p>
    <w:p w14:paraId="2CF955A1">
      <w:pPr>
        <w:keepNext w:val="0"/>
        <w:keepLines w:val="0"/>
        <w:pageBreakBefore w:val="0"/>
        <w:widowControl/>
        <w:shd w:val="clear" w:color="auto" w:fill="FFFFFF"/>
        <w:kinsoku/>
        <w:wordWrap w:val="0"/>
        <w:overflowPunct/>
        <w:topLinePunct w:val="0"/>
        <w:bidi w:val="0"/>
        <w:spacing w:line="560" w:lineRule="exact"/>
        <w:ind w:firstLine="480" w:firstLineChars="200"/>
        <w:rPr>
          <w:rFonts w:hint="eastAsia" w:ascii="宋体" w:hAnsi="宋体" w:eastAsia="宋体" w:cs="宋体"/>
          <w:kern w:val="0"/>
          <w:szCs w:val="21"/>
          <w:highlight w:val="none"/>
        </w:rPr>
      </w:pPr>
    </w:p>
    <w:p w14:paraId="206E28B4">
      <w:pPr>
        <w:keepNext w:val="0"/>
        <w:keepLines w:val="0"/>
        <w:pageBreakBefore w:val="0"/>
        <w:widowControl/>
        <w:shd w:val="clear" w:color="auto" w:fill="FFFFFF"/>
        <w:kinsoku/>
        <w:wordWrap w:val="0"/>
        <w:overflowPunct/>
        <w:topLinePunct w:val="0"/>
        <w:bidi w:val="0"/>
        <w:spacing w:line="560" w:lineRule="exact"/>
        <w:ind w:firstLine="480" w:firstLineChars="200"/>
        <w:rPr>
          <w:rFonts w:hint="eastAsia" w:ascii="宋体" w:hAnsi="宋体" w:eastAsia="宋体" w:cs="宋体"/>
          <w:kern w:val="0"/>
          <w:szCs w:val="21"/>
          <w:highlight w:val="none"/>
        </w:rPr>
      </w:pPr>
    </w:p>
    <w:p w14:paraId="6BD21A48">
      <w:pPr>
        <w:keepNext w:val="0"/>
        <w:keepLines w:val="0"/>
        <w:pageBreakBefore w:val="0"/>
        <w:widowControl/>
        <w:shd w:val="clear" w:color="auto" w:fill="FFFFFF"/>
        <w:kinsoku/>
        <w:wordWrap w:val="0"/>
        <w:overflowPunct/>
        <w:topLinePunct w:val="0"/>
        <w:bidi w:val="0"/>
        <w:spacing w:line="560" w:lineRule="exact"/>
        <w:ind w:firstLine="480" w:firstLineChars="200"/>
        <w:rPr>
          <w:rFonts w:hint="eastAsia" w:ascii="宋体" w:hAnsi="宋体" w:eastAsia="宋体" w:cs="宋体"/>
          <w:kern w:val="0"/>
          <w:szCs w:val="21"/>
          <w:highlight w:val="none"/>
        </w:rPr>
      </w:pPr>
    </w:p>
    <w:p w14:paraId="6708F3B1">
      <w:pPr>
        <w:keepNext w:val="0"/>
        <w:keepLines w:val="0"/>
        <w:pageBreakBefore w:val="0"/>
        <w:widowControl/>
        <w:shd w:val="clear" w:color="auto" w:fill="FFFFFF"/>
        <w:kinsoku/>
        <w:wordWrap w:val="0"/>
        <w:overflowPunct/>
        <w:topLinePunct w:val="0"/>
        <w:bidi w:val="0"/>
        <w:spacing w:line="560" w:lineRule="exact"/>
        <w:ind w:firstLine="480" w:firstLineChars="200"/>
        <w:rPr>
          <w:rFonts w:hint="eastAsia" w:ascii="宋体" w:hAnsi="宋体" w:eastAsia="宋体" w:cs="宋体"/>
          <w:kern w:val="0"/>
          <w:szCs w:val="21"/>
          <w:highlight w:val="none"/>
        </w:rPr>
      </w:pPr>
    </w:p>
    <w:p w14:paraId="7328909E">
      <w:pPr>
        <w:keepNext w:val="0"/>
        <w:keepLines w:val="0"/>
        <w:pageBreakBefore w:val="0"/>
        <w:widowControl/>
        <w:shd w:val="clear" w:color="auto" w:fill="FFFFFF"/>
        <w:kinsoku/>
        <w:wordWrap w:val="0"/>
        <w:overflowPunct/>
        <w:topLinePunct w:val="0"/>
        <w:bidi w:val="0"/>
        <w:spacing w:line="560" w:lineRule="exact"/>
        <w:ind w:firstLine="480" w:firstLineChars="200"/>
        <w:rPr>
          <w:rFonts w:hint="eastAsia" w:ascii="宋体" w:hAnsi="宋体" w:eastAsia="宋体" w:cs="宋体"/>
          <w:kern w:val="0"/>
          <w:szCs w:val="21"/>
          <w:highlight w:val="none"/>
        </w:rPr>
      </w:pPr>
    </w:p>
    <w:p w14:paraId="7F949FE8">
      <w:pPr>
        <w:keepNext w:val="0"/>
        <w:keepLines w:val="0"/>
        <w:pageBreakBefore w:val="0"/>
        <w:widowControl/>
        <w:shd w:val="clear" w:color="auto" w:fill="FFFFFF"/>
        <w:kinsoku/>
        <w:wordWrap w:val="0"/>
        <w:overflowPunct/>
        <w:topLinePunct w:val="0"/>
        <w:bidi w:val="0"/>
        <w:spacing w:line="560" w:lineRule="exact"/>
        <w:ind w:firstLine="480" w:firstLineChars="200"/>
        <w:rPr>
          <w:rFonts w:hint="eastAsia" w:ascii="宋体" w:hAnsi="宋体" w:eastAsia="宋体" w:cs="宋体"/>
          <w:bCs/>
          <w:sz w:val="24"/>
          <w:highlight w:val="none"/>
        </w:rPr>
      </w:pPr>
    </w:p>
    <w:p w14:paraId="382F439B">
      <w:pPr>
        <w:keepNext w:val="0"/>
        <w:keepLines w:val="0"/>
        <w:pageBreakBefore w:val="0"/>
        <w:kinsoku/>
        <w:wordWrap w:val="0"/>
        <w:overflowPunct/>
        <w:topLinePunct w:val="0"/>
        <w:bidi w:val="0"/>
        <w:adjustRightInd w:val="0"/>
        <w:snapToGrid w:val="0"/>
        <w:spacing w:line="560" w:lineRule="exact"/>
        <w:rPr>
          <w:rFonts w:hint="eastAsia" w:ascii="宋体" w:hAnsi="宋体" w:eastAsia="宋体" w:cs="宋体"/>
          <w:b/>
          <w:bCs/>
          <w:sz w:val="24"/>
          <w:highlight w:val="none"/>
          <w:lang w:val="en-US" w:eastAsia="zh-CN"/>
        </w:rPr>
      </w:pPr>
    </w:p>
    <w:p w14:paraId="0ACBB3B9">
      <w:pPr>
        <w:rPr>
          <w:rFonts w:hint="eastAsia" w:ascii="宋体" w:hAnsi="宋体" w:eastAsia="宋体" w:cs="宋体"/>
          <w:b/>
          <w:bCs/>
          <w:sz w:val="24"/>
          <w:highlight w:val="none"/>
          <w:lang w:val="en-US" w:eastAsia="zh-CN"/>
        </w:rPr>
      </w:pPr>
      <w:r>
        <w:rPr>
          <w:rFonts w:hint="eastAsia" w:ascii="宋体" w:hAnsi="宋体" w:eastAsia="宋体" w:cs="宋体"/>
          <w:b/>
          <w:bCs/>
          <w:sz w:val="24"/>
          <w:highlight w:val="none"/>
          <w:lang w:val="en-US" w:eastAsia="zh-CN"/>
        </w:rPr>
        <w:br w:type="page"/>
      </w:r>
    </w:p>
    <w:p w14:paraId="71CF8D4B">
      <w:pPr>
        <w:keepNext w:val="0"/>
        <w:keepLines w:val="0"/>
        <w:pageBreakBefore w:val="0"/>
        <w:tabs>
          <w:tab w:val="left" w:pos="900"/>
        </w:tabs>
        <w:kinsoku/>
        <w:wordWrap w:val="0"/>
        <w:overflowPunct/>
        <w:topLinePunct w:val="0"/>
        <w:bidi w:val="0"/>
        <w:spacing w:line="560" w:lineRule="exact"/>
        <w:jc w:val="center"/>
        <w:rPr>
          <w:rFonts w:hint="eastAsia" w:ascii="宋体" w:hAnsi="宋体" w:eastAsia="宋体" w:cs="宋体"/>
          <w:b/>
          <w:sz w:val="44"/>
          <w:szCs w:val="44"/>
          <w:highlight w:val="none"/>
        </w:rPr>
      </w:pPr>
      <w:r>
        <w:rPr>
          <w:rFonts w:hint="eastAsia" w:ascii="宋体" w:hAnsi="宋体" w:eastAsia="宋体" w:cs="宋体"/>
          <w:b/>
          <w:sz w:val="44"/>
          <w:szCs w:val="44"/>
          <w:highlight w:val="none"/>
        </w:rPr>
        <w:t>法定代表人授权委托书</w:t>
      </w:r>
    </w:p>
    <w:p w14:paraId="39D62610">
      <w:pPr>
        <w:keepNext w:val="0"/>
        <w:keepLines w:val="0"/>
        <w:pageBreakBefore w:val="0"/>
        <w:tabs>
          <w:tab w:val="left" w:pos="900"/>
        </w:tabs>
        <w:kinsoku/>
        <w:wordWrap w:val="0"/>
        <w:overflowPunct/>
        <w:topLinePunct w:val="0"/>
        <w:bidi w:val="0"/>
        <w:spacing w:line="560" w:lineRule="exact"/>
        <w:jc w:val="center"/>
        <w:rPr>
          <w:rFonts w:hint="eastAsia" w:ascii="宋体" w:hAnsi="宋体" w:eastAsia="宋体" w:cs="宋体"/>
          <w:bCs/>
          <w:sz w:val="24"/>
          <w:highlight w:val="none"/>
          <w:lang w:eastAsia="zh-CN"/>
        </w:rPr>
      </w:pPr>
      <w:r>
        <w:rPr>
          <w:rFonts w:hint="eastAsia" w:ascii="宋体" w:hAnsi="宋体" w:eastAsia="宋体" w:cs="宋体"/>
          <w:bCs/>
          <w:sz w:val="24"/>
          <w:highlight w:val="none"/>
          <w:lang w:eastAsia="zh-CN"/>
        </w:rPr>
        <w:t>（参评人不是法定代表人</w:t>
      </w:r>
      <w:r>
        <w:rPr>
          <w:rFonts w:hint="eastAsia" w:ascii="宋体" w:hAnsi="宋体" w:eastAsia="宋体" w:cs="宋体"/>
          <w:bCs/>
          <w:sz w:val="24"/>
          <w:highlight w:val="none"/>
          <w:lang w:val="en-US" w:eastAsia="zh-CN"/>
        </w:rPr>
        <w:t>/负责人时提供</w:t>
      </w:r>
      <w:r>
        <w:rPr>
          <w:rFonts w:hint="eastAsia" w:ascii="宋体" w:hAnsi="宋体" w:eastAsia="宋体" w:cs="宋体"/>
          <w:bCs/>
          <w:sz w:val="24"/>
          <w:highlight w:val="none"/>
          <w:lang w:eastAsia="zh-CN"/>
        </w:rPr>
        <w:t>）</w:t>
      </w:r>
    </w:p>
    <w:p w14:paraId="5AE7BFC1">
      <w:pPr>
        <w:keepNext w:val="0"/>
        <w:keepLines w:val="0"/>
        <w:pageBreakBefore w:val="0"/>
        <w:kinsoku/>
        <w:wordWrap w:val="0"/>
        <w:overflowPunct/>
        <w:topLinePunct w:val="0"/>
        <w:bidi w:val="0"/>
        <w:adjustRightInd w:val="0"/>
        <w:snapToGrid w:val="0"/>
        <w:spacing w:line="560" w:lineRule="exact"/>
        <w:rPr>
          <w:rFonts w:hint="eastAsia" w:ascii="宋体" w:hAnsi="宋体" w:eastAsia="宋体" w:cs="宋体"/>
          <w:bCs/>
          <w:sz w:val="24"/>
          <w:highlight w:val="none"/>
        </w:rPr>
      </w:pPr>
    </w:p>
    <w:p w14:paraId="1899805A">
      <w:pPr>
        <w:keepNext w:val="0"/>
        <w:keepLines w:val="0"/>
        <w:pageBreakBefore w:val="0"/>
        <w:kinsoku/>
        <w:wordWrap w:val="0"/>
        <w:overflowPunct/>
        <w:topLinePunct w:val="0"/>
        <w:bidi w:val="0"/>
        <w:adjustRightInd w:val="0"/>
        <w:snapToGrid w:val="0"/>
        <w:spacing w:line="560" w:lineRule="exact"/>
        <w:ind w:left="0" w:leftChars="0" w:firstLine="0" w:firstLineChars="0"/>
        <w:rPr>
          <w:rFonts w:hint="eastAsia" w:ascii="宋体" w:hAnsi="宋体" w:eastAsia="宋体" w:cs="宋体"/>
          <w:bCs/>
          <w:sz w:val="24"/>
          <w:highlight w:val="none"/>
        </w:rPr>
      </w:pPr>
      <w:r>
        <w:rPr>
          <w:rFonts w:hint="eastAsia" w:ascii="宋体" w:hAnsi="宋体" w:eastAsia="宋体" w:cs="宋体"/>
          <w:bCs/>
          <w:sz w:val="24"/>
          <w:highlight w:val="none"/>
        </w:rPr>
        <w:t>致：</w:t>
      </w:r>
      <w:r>
        <w:rPr>
          <w:rFonts w:hint="eastAsia" w:ascii="宋体" w:hAnsi="宋体" w:eastAsia="宋体" w:cs="宋体"/>
          <w:bCs/>
          <w:sz w:val="24"/>
          <w:highlight w:val="none"/>
          <w:lang w:val="en-US" w:eastAsia="zh-CN"/>
        </w:rPr>
        <w:t>中山市公共交通运输集团有限公司：</w:t>
      </w:r>
    </w:p>
    <w:p w14:paraId="4C1937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right="0" w:firstLine="480" w:firstLineChars="200"/>
        <w:jc w:val="both"/>
        <w:textAlignment w:val="auto"/>
        <w:rPr>
          <w:rFonts w:hint="eastAsia" w:ascii="宋体" w:hAnsi="宋体" w:eastAsia="宋体" w:cs="宋体"/>
          <w:bCs/>
          <w:sz w:val="24"/>
          <w:highlight w:val="none"/>
        </w:rPr>
      </w:pPr>
      <w:r>
        <w:rPr>
          <w:rFonts w:hint="eastAsia" w:ascii="宋体" w:hAnsi="宋体" w:eastAsia="宋体" w:cs="宋体"/>
          <w:bCs/>
          <w:sz w:val="24"/>
          <w:highlight w:val="none"/>
        </w:rPr>
        <w:t>兹授权</w:t>
      </w:r>
      <w:r>
        <w:rPr>
          <w:rFonts w:hint="eastAsia" w:ascii="宋体" w:hAnsi="宋体" w:eastAsia="宋体" w:cs="宋体"/>
          <w:bCs/>
          <w:sz w:val="24"/>
          <w:highlight w:val="none"/>
          <w:u w:val="single"/>
          <w:lang w:val="en-US" w:eastAsia="zh-CN"/>
        </w:rPr>
        <w:t xml:space="preserve">          </w:t>
      </w:r>
      <w:r>
        <w:rPr>
          <w:rFonts w:hint="eastAsia" w:ascii="宋体" w:hAnsi="宋体" w:eastAsia="宋体" w:cs="宋体"/>
          <w:bCs/>
          <w:sz w:val="24"/>
          <w:highlight w:val="none"/>
        </w:rPr>
        <w:t>同志，为我方全权代表，</w:t>
      </w:r>
      <w:r>
        <w:rPr>
          <w:rFonts w:hint="eastAsia" w:ascii="宋体" w:hAnsi="宋体" w:eastAsia="宋体" w:cs="宋体"/>
          <w:bCs/>
          <w:sz w:val="24"/>
          <w:highlight w:val="none"/>
          <w:lang w:val="en-US" w:eastAsia="zh-CN"/>
        </w:rPr>
        <w:t>全权</w:t>
      </w:r>
      <w:r>
        <w:rPr>
          <w:rFonts w:hint="eastAsia" w:ascii="宋体" w:hAnsi="宋体" w:eastAsia="宋体" w:cs="宋体"/>
          <w:bCs/>
          <w:sz w:val="24"/>
          <w:highlight w:val="none"/>
        </w:rPr>
        <w:t>参与贵方</w:t>
      </w:r>
      <w:r>
        <w:rPr>
          <w:rFonts w:hint="eastAsia" w:ascii="宋体" w:hAnsi="宋体" w:eastAsia="宋体" w:cs="宋体"/>
          <w:bCs/>
          <w:sz w:val="24"/>
          <w:highlight w:val="none"/>
          <w:lang w:eastAsia="zh-CN"/>
        </w:rPr>
        <w:t>“</w:t>
      </w:r>
      <w:r>
        <w:rPr>
          <w:rFonts w:hint="eastAsia" w:ascii="宋体" w:hAnsi="宋体" w:eastAsia="宋体" w:cs="宋体"/>
          <w:bCs/>
          <w:sz w:val="24"/>
          <w:highlight w:val="none"/>
          <w:lang w:val="en-US" w:eastAsia="zh-CN"/>
        </w:rPr>
        <w:t>深中备用车辆行李舱门整改材料采购项目</w:t>
      </w:r>
      <w:r>
        <w:rPr>
          <w:rFonts w:hint="eastAsia" w:ascii="宋体" w:hAnsi="宋体" w:eastAsia="宋体" w:cs="宋体"/>
          <w:bCs/>
          <w:sz w:val="24"/>
          <w:highlight w:val="none"/>
          <w:lang w:eastAsia="zh-CN"/>
        </w:rPr>
        <w:t>”</w:t>
      </w:r>
      <w:r>
        <w:rPr>
          <w:rFonts w:hint="eastAsia" w:ascii="宋体" w:hAnsi="宋体" w:eastAsia="宋体" w:cs="宋体"/>
          <w:sz w:val="24"/>
          <w:szCs w:val="20"/>
          <w:highlight w:val="none"/>
        </w:rPr>
        <w:t>的</w:t>
      </w:r>
      <w:r>
        <w:rPr>
          <w:rFonts w:hint="eastAsia" w:ascii="宋体" w:hAnsi="宋体" w:eastAsia="宋体" w:cs="宋体"/>
          <w:sz w:val="24"/>
          <w:szCs w:val="20"/>
          <w:highlight w:val="none"/>
          <w:lang w:val="en-US" w:eastAsia="zh-CN"/>
        </w:rPr>
        <w:t>参评、</w:t>
      </w:r>
      <w:r>
        <w:rPr>
          <w:rFonts w:hint="eastAsia" w:ascii="宋体" w:hAnsi="宋体" w:eastAsia="宋体" w:cs="宋体"/>
          <w:bCs/>
          <w:sz w:val="24"/>
          <w:highlight w:val="none"/>
        </w:rPr>
        <w:t>提供与签署确认文书资料</w:t>
      </w:r>
      <w:r>
        <w:rPr>
          <w:rFonts w:hint="eastAsia" w:ascii="宋体" w:hAnsi="宋体" w:eastAsia="宋体" w:cs="宋体"/>
          <w:bCs/>
          <w:sz w:val="24"/>
          <w:highlight w:val="none"/>
          <w:lang w:val="en-US" w:eastAsia="zh-CN"/>
        </w:rPr>
        <w:t>等一切事宜</w:t>
      </w:r>
      <w:r>
        <w:rPr>
          <w:rFonts w:hint="eastAsia" w:ascii="宋体" w:hAnsi="宋体" w:eastAsia="宋体" w:cs="宋体"/>
          <w:bCs/>
          <w:sz w:val="24"/>
          <w:highlight w:val="none"/>
        </w:rPr>
        <w:t>。</w:t>
      </w:r>
    </w:p>
    <w:p w14:paraId="659DD314">
      <w:pPr>
        <w:keepNext w:val="0"/>
        <w:keepLines w:val="0"/>
        <w:pageBreakBefore w:val="0"/>
        <w:kinsoku/>
        <w:wordWrap w:val="0"/>
        <w:overflowPunct/>
        <w:topLinePunct w:val="0"/>
        <w:bidi w:val="0"/>
        <w:adjustRightInd w:val="0"/>
        <w:snapToGrid w:val="0"/>
        <w:spacing w:line="560" w:lineRule="exact"/>
        <w:ind w:firstLine="480" w:firstLineChars="200"/>
        <w:rPr>
          <w:rFonts w:hint="eastAsia" w:ascii="宋体" w:hAnsi="宋体" w:eastAsia="宋体" w:cs="宋体"/>
          <w:bCs/>
          <w:sz w:val="24"/>
          <w:highlight w:val="none"/>
        </w:rPr>
      </w:pPr>
    </w:p>
    <w:p w14:paraId="7C30E6E6">
      <w:pPr>
        <w:keepNext w:val="0"/>
        <w:keepLines w:val="0"/>
        <w:pageBreakBefore w:val="0"/>
        <w:tabs>
          <w:tab w:val="left" w:pos="900"/>
        </w:tabs>
        <w:kinsoku/>
        <w:wordWrap w:val="0"/>
        <w:overflowPunct/>
        <w:topLinePunct w:val="0"/>
        <w:bidi w:val="0"/>
        <w:spacing w:line="560" w:lineRule="exact"/>
        <w:ind w:firstLine="480" w:firstLineChars="200"/>
        <w:rPr>
          <w:rFonts w:hint="eastAsia" w:ascii="宋体" w:hAnsi="宋体" w:eastAsia="宋体" w:cs="宋体"/>
          <w:bCs/>
          <w:sz w:val="24"/>
          <w:highlight w:val="none"/>
        </w:rPr>
      </w:pPr>
      <w:r>
        <w:rPr>
          <w:rFonts w:hint="eastAsia" w:ascii="宋体" w:hAnsi="宋体" w:eastAsia="宋体" w:cs="宋体"/>
          <w:bCs/>
          <w:sz w:val="24"/>
          <w:highlight w:val="none"/>
          <w:lang w:val="en-US" w:eastAsia="zh-CN"/>
        </w:rPr>
        <w:t>参评供应商</w:t>
      </w:r>
      <w:r>
        <w:rPr>
          <w:rFonts w:hint="eastAsia" w:ascii="宋体" w:hAnsi="宋体" w:eastAsia="宋体" w:cs="宋体"/>
          <w:b/>
          <w:bCs w:val="0"/>
          <w:sz w:val="24"/>
          <w:highlight w:val="none"/>
        </w:rPr>
        <w:t>（</w:t>
      </w:r>
      <w:r>
        <w:rPr>
          <w:rFonts w:hint="eastAsia" w:ascii="宋体" w:hAnsi="宋体" w:eastAsia="宋体" w:cs="宋体"/>
          <w:b/>
          <w:bCs w:val="0"/>
          <w:sz w:val="24"/>
          <w:highlight w:val="none"/>
          <w:lang w:val="en-US" w:eastAsia="zh-CN"/>
        </w:rPr>
        <w:t>盖</w:t>
      </w:r>
      <w:r>
        <w:rPr>
          <w:rFonts w:hint="eastAsia" w:ascii="宋体" w:hAnsi="宋体" w:eastAsia="宋体" w:cs="宋体"/>
          <w:b/>
          <w:bCs w:val="0"/>
          <w:sz w:val="24"/>
          <w:highlight w:val="none"/>
        </w:rPr>
        <w:t>章）</w:t>
      </w:r>
      <w:r>
        <w:rPr>
          <w:rFonts w:hint="eastAsia" w:ascii="宋体" w:hAnsi="宋体" w:eastAsia="宋体" w:cs="宋体"/>
          <w:bCs/>
          <w:sz w:val="24"/>
          <w:highlight w:val="none"/>
        </w:rPr>
        <w:t>：</w:t>
      </w:r>
    </w:p>
    <w:p w14:paraId="2677610B">
      <w:pPr>
        <w:keepNext w:val="0"/>
        <w:keepLines w:val="0"/>
        <w:pageBreakBefore w:val="0"/>
        <w:kinsoku/>
        <w:wordWrap w:val="0"/>
        <w:overflowPunct/>
        <w:topLinePunct w:val="0"/>
        <w:bidi w:val="0"/>
        <w:adjustRightInd w:val="0"/>
        <w:snapToGrid w:val="0"/>
        <w:spacing w:line="560" w:lineRule="exact"/>
        <w:ind w:firstLine="480" w:firstLineChars="200"/>
        <w:rPr>
          <w:rFonts w:hint="eastAsia" w:ascii="宋体" w:hAnsi="宋体" w:eastAsia="宋体" w:cs="宋体"/>
          <w:bCs/>
          <w:sz w:val="24"/>
          <w:highlight w:val="none"/>
        </w:rPr>
      </w:pPr>
      <w:r>
        <w:rPr>
          <w:rFonts w:hint="eastAsia" w:ascii="宋体" w:hAnsi="宋体" w:eastAsia="宋体" w:cs="宋体"/>
          <w:bCs/>
          <w:sz w:val="24"/>
          <w:highlight w:val="none"/>
        </w:rPr>
        <w:t>签发日期：</w:t>
      </w:r>
    </w:p>
    <w:p w14:paraId="238CC0D2">
      <w:pPr>
        <w:keepNext w:val="0"/>
        <w:keepLines w:val="0"/>
        <w:pageBreakBefore w:val="0"/>
        <w:tabs>
          <w:tab w:val="left" w:pos="900"/>
        </w:tabs>
        <w:kinsoku/>
        <w:wordWrap w:val="0"/>
        <w:overflowPunct/>
        <w:topLinePunct w:val="0"/>
        <w:bidi w:val="0"/>
        <w:spacing w:line="560" w:lineRule="exact"/>
        <w:ind w:firstLine="480" w:firstLineChars="200"/>
        <w:rPr>
          <w:rFonts w:hint="eastAsia" w:ascii="宋体" w:hAnsi="宋体" w:eastAsia="宋体" w:cs="宋体"/>
          <w:bCs/>
          <w:sz w:val="24"/>
          <w:highlight w:val="none"/>
        </w:rPr>
      </w:pPr>
      <w:r>
        <w:rPr>
          <w:rFonts w:hint="eastAsia" w:ascii="宋体" w:hAnsi="宋体" w:eastAsia="宋体" w:cs="宋体"/>
          <w:bCs/>
          <w:sz w:val="24"/>
          <w:highlight w:val="none"/>
          <w:lang w:val="en-US" w:eastAsia="zh-CN"/>
        </w:rPr>
        <w:t>有效期：响应</w:t>
      </w:r>
      <w:r>
        <w:rPr>
          <w:rFonts w:hint="eastAsia" w:ascii="宋体" w:hAnsi="宋体" w:eastAsia="宋体" w:cs="宋体"/>
          <w:bCs/>
          <w:sz w:val="24"/>
          <w:highlight w:val="none"/>
        </w:rPr>
        <w:t>截止</w:t>
      </w:r>
      <w:r>
        <w:rPr>
          <w:rFonts w:hint="eastAsia" w:ascii="宋体" w:hAnsi="宋体" w:eastAsia="宋体" w:cs="宋体"/>
          <w:bCs/>
          <w:sz w:val="24"/>
          <w:highlight w:val="none"/>
          <w:lang w:val="en-US" w:eastAsia="zh-CN"/>
        </w:rPr>
        <w:t>之</w:t>
      </w:r>
      <w:r>
        <w:rPr>
          <w:rFonts w:hint="eastAsia" w:ascii="宋体" w:hAnsi="宋体" w:eastAsia="宋体" w:cs="宋体"/>
          <w:bCs/>
          <w:sz w:val="24"/>
          <w:highlight w:val="none"/>
        </w:rPr>
        <w:t>日后</w:t>
      </w:r>
      <w:r>
        <w:rPr>
          <w:rFonts w:hint="eastAsia" w:ascii="宋体" w:hAnsi="宋体" w:eastAsia="宋体" w:cs="宋体"/>
          <w:bCs/>
          <w:sz w:val="24"/>
          <w:highlight w:val="none"/>
          <w:lang w:val="en-US" w:eastAsia="zh-CN"/>
        </w:rPr>
        <w:t>90</w:t>
      </w:r>
      <w:r>
        <w:rPr>
          <w:rFonts w:hint="eastAsia" w:ascii="宋体" w:hAnsi="宋体" w:eastAsia="宋体" w:cs="宋体"/>
          <w:bCs/>
          <w:sz w:val="24"/>
          <w:highlight w:val="none"/>
        </w:rPr>
        <w:t>天内有效。</w:t>
      </w:r>
    </w:p>
    <w:p w14:paraId="22AEEE18">
      <w:pPr>
        <w:keepNext w:val="0"/>
        <w:keepLines w:val="0"/>
        <w:pageBreakBefore w:val="0"/>
        <w:kinsoku/>
        <w:wordWrap w:val="0"/>
        <w:overflowPunct/>
        <w:topLinePunct w:val="0"/>
        <w:bidi w:val="0"/>
        <w:adjustRightInd w:val="0"/>
        <w:snapToGrid w:val="0"/>
        <w:spacing w:line="560" w:lineRule="exact"/>
        <w:ind w:firstLine="480" w:firstLineChars="200"/>
        <w:rPr>
          <w:rFonts w:hint="eastAsia" w:ascii="宋体" w:hAnsi="宋体" w:eastAsia="宋体" w:cs="宋体"/>
          <w:bCs/>
          <w:sz w:val="24"/>
          <w:highlight w:val="none"/>
        </w:rPr>
      </w:pPr>
      <w:r>
        <w:rPr>
          <w:rFonts w:hint="eastAsia" w:ascii="宋体" w:hAnsi="宋体" w:eastAsia="宋体" w:cs="宋体"/>
          <w:bCs/>
          <w:sz w:val="24"/>
          <w:highlight w:val="none"/>
        </w:rPr>
        <w:t>附：</w:t>
      </w:r>
      <w:r>
        <w:rPr>
          <w:rFonts w:hint="eastAsia" w:ascii="宋体" w:hAnsi="宋体" w:eastAsia="宋体" w:cs="宋体"/>
          <w:bCs/>
          <w:sz w:val="24"/>
          <w:highlight w:val="none"/>
          <w:lang w:val="en-US" w:eastAsia="zh-CN"/>
        </w:rPr>
        <w:t>被</w:t>
      </w:r>
      <w:r>
        <w:rPr>
          <w:rFonts w:hint="eastAsia" w:ascii="宋体" w:hAnsi="宋体" w:eastAsia="宋体" w:cs="宋体"/>
          <w:bCs/>
          <w:sz w:val="24"/>
          <w:highlight w:val="none"/>
        </w:rPr>
        <w:t>授权代表姓名</w:t>
      </w:r>
      <w:r>
        <w:rPr>
          <w:rFonts w:hint="eastAsia" w:ascii="宋体" w:hAnsi="宋体" w:eastAsia="宋体" w:cs="宋体"/>
          <w:b/>
          <w:bCs w:val="0"/>
          <w:sz w:val="24"/>
          <w:highlight w:val="none"/>
          <w:lang w:eastAsia="zh-CN"/>
        </w:rPr>
        <w:t>（</w:t>
      </w:r>
      <w:r>
        <w:rPr>
          <w:rFonts w:hint="eastAsia" w:ascii="宋体" w:hAnsi="宋体" w:eastAsia="宋体" w:cs="宋体"/>
          <w:b/>
          <w:bCs w:val="0"/>
          <w:sz w:val="24"/>
          <w:highlight w:val="none"/>
          <w:lang w:val="en-US" w:eastAsia="zh-CN"/>
        </w:rPr>
        <w:t>签字</w:t>
      </w:r>
      <w:r>
        <w:rPr>
          <w:rFonts w:hint="eastAsia" w:ascii="宋体" w:hAnsi="宋体" w:eastAsia="宋体" w:cs="宋体"/>
          <w:b/>
          <w:bCs w:val="0"/>
          <w:sz w:val="24"/>
          <w:highlight w:val="none"/>
          <w:lang w:eastAsia="zh-CN"/>
        </w:rPr>
        <w:t>）</w:t>
      </w:r>
      <w:r>
        <w:rPr>
          <w:rFonts w:hint="eastAsia" w:ascii="宋体" w:hAnsi="宋体" w:eastAsia="宋体" w:cs="宋体"/>
          <w:bCs/>
          <w:sz w:val="24"/>
          <w:highlight w:val="none"/>
        </w:rPr>
        <w:t>：</w:t>
      </w:r>
    </w:p>
    <w:p w14:paraId="7D7B397C">
      <w:pPr>
        <w:keepNext w:val="0"/>
        <w:keepLines w:val="0"/>
        <w:pageBreakBefore w:val="0"/>
        <w:kinsoku/>
        <w:wordWrap w:val="0"/>
        <w:overflowPunct/>
        <w:topLinePunct w:val="0"/>
        <w:bidi w:val="0"/>
        <w:adjustRightInd w:val="0"/>
        <w:snapToGrid w:val="0"/>
        <w:spacing w:line="560" w:lineRule="exact"/>
        <w:ind w:firstLine="960" w:firstLineChars="400"/>
        <w:rPr>
          <w:rFonts w:hint="eastAsia" w:ascii="宋体" w:hAnsi="宋体" w:eastAsia="宋体" w:cs="宋体"/>
          <w:bCs/>
          <w:sz w:val="24"/>
          <w:highlight w:val="none"/>
        </w:rPr>
      </w:pPr>
      <w:r>
        <w:rPr>
          <w:rFonts w:hint="eastAsia" w:ascii="宋体" w:hAnsi="宋体" w:eastAsia="宋体" w:cs="宋体"/>
          <w:bCs/>
          <w:sz w:val="24"/>
          <w:highlight w:val="none"/>
        </w:rPr>
        <w:t>身份证号码：</w:t>
      </w:r>
    </w:p>
    <w:p w14:paraId="556039D8">
      <w:pPr>
        <w:keepNext w:val="0"/>
        <w:pageBreakBefore w:val="0"/>
        <w:kinsoku/>
        <w:wordWrap w:val="0"/>
        <w:overflowPunct/>
        <w:topLinePunct w:val="0"/>
        <w:bidi w:val="0"/>
        <w:adjustRightInd w:val="0"/>
        <w:snapToGrid w:val="0"/>
        <w:spacing w:line="560" w:lineRule="exact"/>
        <w:ind w:firstLine="960" w:firstLineChars="400"/>
        <w:rPr>
          <w:rFonts w:hint="eastAsia" w:ascii="宋体" w:hAnsi="宋体" w:eastAsia="宋体" w:cs="宋体"/>
          <w:bCs/>
          <w:sz w:val="24"/>
          <w:highlight w:val="none"/>
        </w:rPr>
      </w:pPr>
      <w:r>
        <w:rPr>
          <w:rFonts w:hint="eastAsia" w:ascii="宋体" w:hAnsi="宋体" w:eastAsia="宋体" w:cs="宋体"/>
          <w:bCs/>
          <w:sz w:val="24"/>
          <w:highlight w:val="none"/>
        </w:rPr>
        <w:t>联系电话：</w:t>
      </w:r>
    </w:p>
    <w:p w14:paraId="2E7205DF">
      <w:pPr>
        <w:pStyle w:val="10"/>
        <w:ind w:firstLine="960" w:firstLineChars="400"/>
        <w:rPr>
          <w:rFonts w:hint="eastAsia"/>
          <w:highlight w:val="none"/>
        </w:rPr>
      </w:pPr>
      <w:r>
        <w:rPr>
          <w:rFonts w:hint="eastAsia" w:ascii="宋体" w:hAnsi="宋体" w:eastAsia="宋体" w:cs="宋体"/>
          <w:bCs/>
          <w:sz w:val="24"/>
          <w:szCs w:val="24"/>
          <w:highlight w:val="none"/>
        </w:rPr>
        <w:t>联系</w:t>
      </w:r>
      <w:r>
        <w:rPr>
          <w:rFonts w:hint="eastAsia" w:ascii="宋体" w:hAnsi="宋体" w:eastAsia="宋体" w:cs="宋体"/>
          <w:bCs/>
          <w:sz w:val="24"/>
          <w:szCs w:val="24"/>
          <w:highlight w:val="none"/>
          <w:lang w:val="en-US" w:eastAsia="zh-CN"/>
        </w:rPr>
        <w:t>邮箱</w:t>
      </w:r>
      <w:r>
        <w:rPr>
          <w:rFonts w:hint="eastAsia" w:ascii="宋体" w:hAnsi="宋体" w:eastAsia="宋体" w:cs="宋体"/>
          <w:bCs/>
          <w:sz w:val="24"/>
          <w:szCs w:val="24"/>
          <w:highlight w:val="none"/>
        </w:rPr>
        <w:t>：</w:t>
      </w:r>
    </w:p>
    <w:p w14:paraId="42B162B4">
      <w:pPr>
        <w:keepNext w:val="0"/>
        <w:keepLines w:val="0"/>
        <w:pageBreakBefore w:val="0"/>
        <w:kinsoku/>
        <w:wordWrap w:val="0"/>
        <w:overflowPunct/>
        <w:topLinePunct w:val="0"/>
        <w:bidi w:val="0"/>
        <w:adjustRightInd w:val="0"/>
        <w:snapToGrid w:val="0"/>
        <w:spacing w:line="560" w:lineRule="exact"/>
        <w:ind w:firstLine="480" w:firstLineChars="200"/>
        <w:rPr>
          <w:rFonts w:hint="eastAsia" w:ascii="宋体" w:hAnsi="宋体" w:eastAsia="宋体" w:cs="宋体"/>
          <w:bCs/>
          <w:sz w:val="24"/>
          <w:highlight w:val="none"/>
        </w:rPr>
      </w:pPr>
      <w:r>
        <w:rPr>
          <w:rFonts w:hint="eastAsia" w:ascii="宋体" w:hAnsi="宋体" w:eastAsia="宋体" w:cs="宋体"/>
          <w:bCs/>
          <w:sz w:val="24"/>
          <w:highlight w:val="none"/>
        </w:rPr>
        <w:t>授权有效期限：与本公司</w:t>
      </w:r>
      <w:r>
        <w:rPr>
          <w:rFonts w:hint="eastAsia" w:ascii="宋体" w:hAnsi="宋体" w:eastAsia="宋体" w:cs="宋体"/>
          <w:bCs/>
          <w:sz w:val="24"/>
          <w:highlight w:val="none"/>
          <w:lang w:val="en-US" w:eastAsia="zh-CN"/>
        </w:rPr>
        <w:t>参评响应</w:t>
      </w:r>
      <w:r>
        <w:rPr>
          <w:rFonts w:hint="eastAsia" w:ascii="宋体" w:hAnsi="宋体" w:eastAsia="宋体" w:cs="宋体"/>
          <w:bCs/>
          <w:sz w:val="24"/>
          <w:highlight w:val="none"/>
        </w:rPr>
        <w:t>文件中标注的有效期相同，自本单位盖公章之日起生效。</w:t>
      </w:r>
    </w:p>
    <w:p w14:paraId="29A16ED7">
      <w:pPr>
        <w:keepNext w:val="0"/>
        <w:keepLines w:val="0"/>
        <w:pageBreakBefore w:val="0"/>
        <w:kinsoku/>
        <w:wordWrap w:val="0"/>
        <w:overflowPunct/>
        <w:topLinePunct w:val="0"/>
        <w:bidi w:val="0"/>
        <w:adjustRightInd w:val="0"/>
        <w:snapToGrid w:val="0"/>
        <w:spacing w:line="560" w:lineRule="exact"/>
        <w:ind w:firstLine="482" w:firstLineChars="200"/>
        <w:rPr>
          <w:rFonts w:hint="eastAsia" w:ascii="宋体" w:hAnsi="宋体" w:eastAsia="宋体" w:cs="宋体"/>
          <w:bCs/>
          <w:sz w:val="24"/>
          <w:highlight w:val="none"/>
        </w:rPr>
      </w:pPr>
      <w:r>
        <w:rPr>
          <w:rFonts w:hint="eastAsia" w:ascii="宋体" w:hAnsi="宋体" w:eastAsia="宋体" w:cs="宋体"/>
          <w:b/>
          <w:bCs w:val="0"/>
          <w:sz w:val="24"/>
          <w:highlight w:val="none"/>
          <w:lang w:val="en-US" w:eastAsia="zh-CN"/>
        </w:rPr>
        <w:t>参评</w:t>
      </w:r>
      <w:r>
        <w:rPr>
          <w:rFonts w:hint="eastAsia" w:ascii="宋体" w:hAnsi="宋体" w:eastAsia="宋体" w:cs="宋体"/>
          <w:b/>
          <w:bCs w:val="0"/>
          <w:sz w:val="24"/>
          <w:highlight w:val="none"/>
        </w:rPr>
        <w:t>签</w:t>
      </w:r>
      <w:r>
        <w:rPr>
          <w:rFonts w:hint="eastAsia" w:ascii="宋体" w:hAnsi="宋体" w:eastAsia="宋体" w:cs="宋体"/>
          <w:b/>
          <w:bCs w:val="0"/>
          <w:sz w:val="24"/>
          <w:highlight w:val="none"/>
          <w:lang w:val="en-US" w:eastAsia="zh-CN"/>
        </w:rPr>
        <w:t>名</w:t>
      </w:r>
      <w:r>
        <w:rPr>
          <w:rFonts w:hint="eastAsia" w:ascii="宋体" w:hAnsi="宋体" w:eastAsia="宋体" w:cs="宋体"/>
          <w:b/>
          <w:bCs w:val="0"/>
          <w:sz w:val="24"/>
          <w:highlight w:val="none"/>
        </w:rPr>
        <w:t>代表为法定代表人</w:t>
      </w:r>
      <w:r>
        <w:rPr>
          <w:rFonts w:hint="eastAsia" w:ascii="宋体" w:hAnsi="宋体" w:eastAsia="宋体" w:cs="宋体"/>
          <w:b/>
          <w:bCs w:val="0"/>
          <w:sz w:val="24"/>
          <w:highlight w:val="none"/>
          <w:lang w:val="en-US" w:eastAsia="zh-CN"/>
        </w:rPr>
        <w:t>/负责人</w:t>
      </w:r>
      <w:r>
        <w:rPr>
          <w:rFonts w:hint="eastAsia" w:ascii="宋体" w:hAnsi="宋体" w:eastAsia="宋体" w:cs="宋体"/>
          <w:b/>
          <w:bCs w:val="0"/>
          <w:sz w:val="24"/>
          <w:highlight w:val="none"/>
        </w:rPr>
        <w:t>，则本委托书不适用</w:t>
      </w:r>
      <w:r>
        <w:rPr>
          <w:rFonts w:hint="eastAsia" w:ascii="宋体" w:hAnsi="宋体" w:eastAsia="宋体" w:cs="宋体"/>
          <w:bCs/>
          <w:sz w:val="24"/>
          <w:highlight w:val="none"/>
        </w:rPr>
        <w:t>。</w:t>
      </w:r>
    </w:p>
    <w:p w14:paraId="3801D829">
      <w:pPr>
        <w:keepNext w:val="0"/>
        <w:keepLines w:val="0"/>
        <w:pageBreakBefore w:val="0"/>
        <w:kinsoku/>
        <w:wordWrap w:val="0"/>
        <w:overflowPunct/>
        <w:topLinePunct w:val="0"/>
        <w:bidi w:val="0"/>
        <w:adjustRightInd w:val="0"/>
        <w:snapToGrid w:val="0"/>
        <w:spacing w:line="560" w:lineRule="exact"/>
        <w:ind w:firstLine="480" w:firstLineChars="200"/>
        <w:rPr>
          <w:rFonts w:hint="eastAsia" w:ascii="宋体" w:hAnsi="宋体" w:eastAsia="宋体" w:cs="宋体"/>
          <w:bCs/>
          <w:sz w:val="24"/>
          <w:highlight w:val="none"/>
        </w:rPr>
      </w:pPr>
    </w:p>
    <w:p w14:paraId="1032891E">
      <w:pPr>
        <w:keepNext w:val="0"/>
        <w:keepLines w:val="0"/>
        <w:pageBreakBefore w:val="0"/>
        <w:widowControl/>
        <w:shd w:val="clear" w:color="auto" w:fill="FFFFFF"/>
        <w:kinsoku/>
        <w:wordWrap w:val="0"/>
        <w:overflowPunct/>
        <w:topLinePunct w:val="0"/>
        <w:bidi w:val="0"/>
        <w:spacing w:line="560" w:lineRule="exact"/>
        <w:ind w:firstLine="480" w:firstLineChars="200"/>
        <w:rPr>
          <w:rFonts w:hint="eastAsia" w:ascii="宋体" w:hAnsi="宋体" w:eastAsia="宋体" w:cs="宋体"/>
          <w:kern w:val="0"/>
          <w:szCs w:val="21"/>
          <w:highlight w:val="none"/>
        </w:rPr>
      </w:pPr>
      <w:r>
        <w:rPr>
          <w:rFonts w:hint="eastAsia" w:ascii="宋体" w:hAnsi="宋体" w:eastAsia="宋体" w:cs="宋体"/>
          <w:highlight w:val="none"/>
        </w:rPr>
        <mc:AlternateContent>
          <mc:Choice Requires="wps">
            <w:drawing>
              <wp:anchor distT="0" distB="0" distL="114300" distR="114300" simplePos="0" relativeHeight="251659264" behindDoc="0" locked="0" layoutInCell="1" allowOverlap="1">
                <wp:simplePos x="0" y="0"/>
                <wp:positionH relativeFrom="column">
                  <wp:posOffset>62230</wp:posOffset>
                </wp:positionH>
                <wp:positionV relativeFrom="paragraph">
                  <wp:posOffset>81280</wp:posOffset>
                </wp:positionV>
                <wp:extent cx="5167630" cy="1700530"/>
                <wp:effectExtent l="4445" t="4445" r="9525" b="9525"/>
                <wp:wrapNone/>
                <wp:docPr id="6" name="流程图: 可选过程 6"/>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6AF4D3A4">
                            <w:pPr>
                              <w:jc w:val="center"/>
                              <w:rPr>
                                <w:rFonts w:hAnsi="宋体"/>
                                <w:szCs w:val="21"/>
                              </w:rPr>
                            </w:pPr>
                          </w:p>
                          <w:p w14:paraId="551BB40F">
                            <w:pPr>
                              <w:jc w:val="center"/>
                              <w:rPr>
                                <w:rFonts w:hAnsi="宋体"/>
                                <w:szCs w:val="21"/>
                              </w:rPr>
                            </w:pPr>
                          </w:p>
                          <w:p w14:paraId="21B2F408">
                            <w:pPr>
                              <w:ind w:firstLine="0" w:firstLineChars="0"/>
                              <w:jc w:val="both"/>
                              <w:rPr>
                                <w:rFonts w:hint="eastAsia" w:ascii="宋体" w:hAnsi="宋体"/>
                                <w:szCs w:val="21"/>
                                <w:lang w:val="en-US" w:eastAsia="zh-CN"/>
                              </w:rPr>
                            </w:pPr>
                          </w:p>
                          <w:p w14:paraId="44DC4D9C">
                            <w:pPr>
                              <w:jc w:val="center"/>
                              <w:rPr>
                                <w:rFonts w:ascii="宋体" w:hAnsi="宋体"/>
                                <w:szCs w:val="21"/>
                                <w:highlight w:val="none"/>
                              </w:rPr>
                            </w:pPr>
                            <w:r>
                              <w:rPr>
                                <w:rFonts w:hint="eastAsia" w:ascii="宋体" w:hAnsi="宋体"/>
                                <w:szCs w:val="21"/>
                                <w:lang w:val="en-US" w:eastAsia="zh-CN"/>
                              </w:rPr>
                              <w:t>被</w:t>
                            </w:r>
                            <w:r>
                              <w:rPr>
                                <w:rFonts w:hint="eastAsia" w:ascii="宋体" w:hAnsi="宋体"/>
                                <w:szCs w:val="21"/>
                              </w:rPr>
                              <w:t>授权代表身份证复印件</w:t>
                            </w:r>
                            <w:r>
                              <w:rPr>
                                <w:rFonts w:ascii="宋体" w:hAnsi="宋体"/>
                                <w:szCs w:val="21"/>
                              </w:rPr>
                              <w:t>(</w:t>
                            </w:r>
                            <w:r>
                              <w:rPr>
                                <w:rFonts w:hint="eastAsia" w:ascii="宋体" w:hAnsi="宋体"/>
                                <w:szCs w:val="21"/>
                                <w:lang w:val="en-US" w:eastAsia="zh-CN"/>
                              </w:rPr>
                              <w:t>正、</w:t>
                            </w:r>
                            <w:r>
                              <w:rPr>
                                <w:rFonts w:hint="eastAsia" w:ascii="宋体" w:hAnsi="宋体"/>
                                <w:szCs w:val="21"/>
                                <w:highlight w:val="none"/>
                              </w:rPr>
                              <w:t>反面</w:t>
                            </w:r>
                            <w:r>
                              <w:rPr>
                                <w:rFonts w:hint="eastAsia" w:ascii="宋体" w:hAnsi="宋体"/>
                                <w:szCs w:val="21"/>
                                <w:highlight w:val="none"/>
                                <w:lang w:eastAsia="zh-CN"/>
                              </w:rPr>
                              <w:t>，</w:t>
                            </w:r>
                            <w:r>
                              <w:rPr>
                                <w:rFonts w:hint="eastAsia" w:ascii="宋体" w:hAnsi="宋体"/>
                                <w:b/>
                                <w:bCs/>
                                <w:szCs w:val="21"/>
                                <w:highlight w:val="none"/>
                                <w:lang w:val="en-US" w:eastAsia="zh-CN"/>
                              </w:rPr>
                              <w:t>加盖公章</w:t>
                            </w:r>
                            <w:r>
                              <w:rPr>
                                <w:rFonts w:ascii="宋体" w:hAnsi="宋体"/>
                                <w:szCs w:val="21"/>
                                <w:highlight w:val="none"/>
                              </w:rPr>
                              <w:t>)</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4.9pt;margin-top:6.4pt;height:133.9pt;width:406.9pt;z-index:251659264;mso-width-relative:page;mso-height-relative:page;" fillcolor="#FFFFFF" filled="t" stroked="t" coordsize="21600,21600" o:gfxdata="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FIX&#10;RqnWAAAACAEAAA8AAAAAAAAAAQAgAAAAIgAAAGRycy9kb3ducmV2LnhtbFBLAQIUABQAAAAIAIdO&#10;4kCvdrPpXgIAAK8EAAAOAAAAAAAAAAEAIAAAACUBAABkcnMvZTJvRG9jLnhtbFBLBQYAAAAABgAG&#10;AFkBAAD1BQAAAAA=&#10;">
                <v:fill on="t" focussize="0,0"/>
                <v:stroke color="#000000" miterlimit="8" joinstyle="miter"/>
                <v:imagedata o:title=""/>
                <o:lock v:ext="edit" aspectratio="f"/>
                <v:textbox>
                  <w:txbxContent>
                    <w:p w14:paraId="6AF4D3A4">
                      <w:pPr>
                        <w:jc w:val="center"/>
                        <w:rPr>
                          <w:rFonts w:hAnsi="宋体"/>
                          <w:szCs w:val="21"/>
                        </w:rPr>
                      </w:pPr>
                    </w:p>
                    <w:p w14:paraId="551BB40F">
                      <w:pPr>
                        <w:jc w:val="center"/>
                        <w:rPr>
                          <w:rFonts w:hAnsi="宋体"/>
                          <w:szCs w:val="21"/>
                        </w:rPr>
                      </w:pPr>
                    </w:p>
                    <w:p w14:paraId="21B2F408">
                      <w:pPr>
                        <w:ind w:firstLine="0" w:firstLineChars="0"/>
                        <w:jc w:val="both"/>
                        <w:rPr>
                          <w:rFonts w:hint="eastAsia" w:ascii="宋体" w:hAnsi="宋体"/>
                          <w:szCs w:val="21"/>
                          <w:lang w:val="en-US" w:eastAsia="zh-CN"/>
                        </w:rPr>
                      </w:pPr>
                    </w:p>
                    <w:p w14:paraId="44DC4D9C">
                      <w:pPr>
                        <w:jc w:val="center"/>
                        <w:rPr>
                          <w:rFonts w:ascii="宋体" w:hAnsi="宋体"/>
                          <w:szCs w:val="21"/>
                          <w:highlight w:val="none"/>
                        </w:rPr>
                      </w:pPr>
                      <w:r>
                        <w:rPr>
                          <w:rFonts w:hint="eastAsia" w:ascii="宋体" w:hAnsi="宋体"/>
                          <w:szCs w:val="21"/>
                          <w:lang w:val="en-US" w:eastAsia="zh-CN"/>
                        </w:rPr>
                        <w:t>被</w:t>
                      </w:r>
                      <w:r>
                        <w:rPr>
                          <w:rFonts w:hint="eastAsia" w:ascii="宋体" w:hAnsi="宋体"/>
                          <w:szCs w:val="21"/>
                        </w:rPr>
                        <w:t>授权代表身份证复印件</w:t>
                      </w:r>
                      <w:r>
                        <w:rPr>
                          <w:rFonts w:ascii="宋体" w:hAnsi="宋体"/>
                          <w:szCs w:val="21"/>
                        </w:rPr>
                        <w:t>(</w:t>
                      </w:r>
                      <w:r>
                        <w:rPr>
                          <w:rFonts w:hint="eastAsia" w:ascii="宋体" w:hAnsi="宋体"/>
                          <w:szCs w:val="21"/>
                          <w:lang w:val="en-US" w:eastAsia="zh-CN"/>
                        </w:rPr>
                        <w:t>正、</w:t>
                      </w:r>
                      <w:r>
                        <w:rPr>
                          <w:rFonts w:hint="eastAsia" w:ascii="宋体" w:hAnsi="宋体"/>
                          <w:szCs w:val="21"/>
                          <w:highlight w:val="none"/>
                        </w:rPr>
                        <w:t>反面</w:t>
                      </w:r>
                      <w:r>
                        <w:rPr>
                          <w:rFonts w:hint="eastAsia" w:ascii="宋体" w:hAnsi="宋体"/>
                          <w:szCs w:val="21"/>
                          <w:highlight w:val="none"/>
                          <w:lang w:eastAsia="zh-CN"/>
                        </w:rPr>
                        <w:t>，</w:t>
                      </w:r>
                      <w:r>
                        <w:rPr>
                          <w:rFonts w:hint="eastAsia" w:ascii="宋体" w:hAnsi="宋体"/>
                          <w:b/>
                          <w:bCs/>
                          <w:szCs w:val="21"/>
                          <w:highlight w:val="none"/>
                          <w:lang w:val="en-US" w:eastAsia="zh-CN"/>
                        </w:rPr>
                        <w:t>加盖公章</w:t>
                      </w:r>
                      <w:r>
                        <w:rPr>
                          <w:rFonts w:ascii="宋体" w:hAnsi="宋体"/>
                          <w:szCs w:val="21"/>
                          <w:highlight w:val="none"/>
                        </w:rPr>
                        <w:t>)</w:t>
                      </w:r>
                    </w:p>
                  </w:txbxContent>
                </v:textbox>
              </v:shape>
            </w:pict>
          </mc:Fallback>
        </mc:AlternateContent>
      </w:r>
    </w:p>
    <w:p w14:paraId="6BED721B">
      <w:pPr>
        <w:keepNext w:val="0"/>
        <w:keepLines w:val="0"/>
        <w:pageBreakBefore w:val="0"/>
        <w:widowControl/>
        <w:shd w:val="clear" w:color="auto" w:fill="FFFFFF"/>
        <w:kinsoku/>
        <w:wordWrap w:val="0"/>
        <w:overflowPunct/>
        <w:topLinePunct w:val="0"/>
        <w:bidi w:val="0"/>
        <w:spacing w:line="560" w:lineRule="exact"/>
        <w:ind w:firstLine="480" w:firstLineChars="200"/>
        <w:rPr>
          <w:rFonts w:hint="eastAsia" w:ascii="宋体" w:hAnsi="宋体" w:eastAsia="宋体" w:cs="宋体"/>
          <w:kern w:val="0"/>
          <w:szCs w:val="21"/>
          <w:highlight w:val="none"/>
        </w:rPr>
      </w:pPr>
    </w:p>
    <w:p w14:paraId="1AD8B25C">
      <w:pPr>
        <w:keepNext w:val="0"/>
        <w:keepLines w:val="0"/>
        <w:pageBreakBefore w:val="0"/>
        <w:widowControl/>
        <w:shd w:val="clear" w:color="auto" w:fill="FFFFFF"/>
        <w:kinsoku/>
        <w:wordWrap w:val="0"/>
        <w:overflowPunct/>
        <w:topLinePunct w:val="0"/>
        <w:bidi w:val="0"/>
        <w:spacing w:line="560" w:lineRule="exact"/>
        <w:ind w:firstLine="480" w:firstLineChars="200"/>
        <w:rPr>
          <w:rFonts w:hint="eastAsia" w:ascii="宋体" w:hAnsi="宋体" w:eastAsia="宋体" w:cs="宋体"/>
          <w:kern w:val="0"/>
          <w:szCs w:val="21"/>
          <w:highlight w:val="none"/>
        </w:rPr>
      </w:pPr>
    </w:p>
    <w:p w14:paraId="66B36CBA">
      <w:pPr>
        <w:keepNext w:val="0"/>
        <w:keepLines w:val="0"/>
        <w:pageBreakBefore w:val="0"/>
        <w:widowControl/>
        <w:shd w:val="clear" w:color="auto" w:fill="FFFFFF"/>
        <w:kinsoku/>
        <w:wordWrap w:val="0"/>
        <w:overflowPunct/>
        <w:topLinePunct w:val="0"/>
        <w:bidi w:val="0"/>
        <w:spacing w:line="560" w:lineRule="exact"/>
        <w:ind w:firstLine="480" w:firstLineChars="200"/>
        <w:rPr>
          <w:rFonts w:hint="eastAsia" w:ascii="宋体" w:hAnsi="宋体" w:eastAsia="宋体" w:cs="宋体"/>
          <w:kern w:val="0"/>
          <w:szCs w:val="21"/>
          <w:highlight w:val="none"/>
        </w:rPr>
      </w:pPr>
    </w:p>
    <w:p w14:paraId="59FD1AC8">
      <w:pPr>
        <w:keepNext w:val="0"/>
        <w:keepLines w:val="0"/>
        <w:pageBreakBefore w:val="0"/>
        <w:tabs>
          <w:tab w:val="left" w:pos="900"/>
        </w:tabs>
        <w:kinsoku/>
        <w:wordWrap w:val="0"/>
        <w:overflowPunct/>
        <w:topLinePunct w:val="0"/>
        <w:bidi w:val="0"/>
        <w:spacing w:line="560" w:lineRule="exact"/>
        <w:rPr>
          <w:rFonts w:hint="eastAsia" w:ascii="宋体" w:hAnsi="宋体" w:eastAsia="宋体" w:cs="宋体"/>
          <w:b/>
          <w:sz w:val="44"/>
          <w:szCs w:val="44"/>
          <w:highlight w:val="none"/>
        </w:rPr>
      </w:pPr>
    </w:p>
    <w:p w14:paraId="0A42A3AD">
      <w:pPr>
        <w:rPr>
          <w:rFonts w:hint="eastAsia" w:ascii="宋体" w:hAnsi="宋体" w:eastAsia="宋体" w:cs="宋体"/>
          <w:b/>
          <w:sz w:val="44"/>
          <w:szCs w:val="44"/>
          <w:highlight w:val="none"/>
        </w:rPr>
      </w:pPr>
      <w:r>
        <w:rPr>
          <w:rFonts w:hint="eastAsia" w:ascii="宋体" w:hAnsi="宋体" w:eastAsia="宋体" w:cs="宋体"/>
          <w:b/>
          <w:sz w:val="44"/>
          <w:szCs w:val="44"/>
          <w:highlight w:val="none"/>
        </w:rPr>
        <w:br w:type="page"/>
      </w:r>
    </w:p>
    <w:p w14:paraId="7B6CADD1">
      <w:pPr>
        <w:keepNext w:val="0"/>
        <w:keepLines w:val="0"/>
        <w:pageBreakBefore w:val="0"/>
        <w:kinsoku/>
        <w:wordWrap w:val="0"/>
        <w:overflowPunct/>
        <w:topLinePunct w:val="0"/>
        <w:bidi w:val="0"/>
        <w:adjustRightInd w:val="0"/>
        <w:snapToGrid w:val="0"/>
        <w:spacing w:line="560" w:lineRule="exact"/>
        <w:ind w:left="0" w:leftChars="0" w:firstLine="0" w:firstLineChars="0"/>
        <w:rPr>
          <w:rFonts w:hint="default" w:ascii="Times New Roman" w:hAnsi="Times New Roman" w:eastAsia="宋体" w:cs="Times New Roman"/>
          <w:b/>
          <w:bCs/>
          <w:sz w:val="24"/>
          <w:highlight w:val="none"/>
        </w:rPr>
      </w:pPr>
      <w:r>
        <w:rPr>
          <w:rFonts w:hint="default" w:ascii="Times New Roman" w:hAnsi="Times New Roman" w:eastAsia="宋体" w:cs="Times New Roman"/>
          <w:b/>
          <w:bCs/>
          <w:sz w:val="24"/>
          <w:highlight w:val="none"/>
          <w:lang w:val="en-US" w:eastAsia="zh-CN"/>
        </w:rPr>
        <w:t>格式</w:t>
      </w:r>
      <w:r>
        <w:rPr>
          <w:rFonts w:hint="eastAsia" w:ascii="Times New Roman" w:hAnsi="Times New Roman" w:eastAsia="宋体" w:cs="Times New Roman"/>
          <w:b/>
          <w:bCs/>
          <w:sz w:val="24"/>
          <w:highlight w:val="none"/>
          <w:lang w:val="en-US" w:eastAsia="zh-CN"/>
        </w:rPr>
        <w:t>2</w:t>
      </w:r>
      <w:r>
        <w:rPr>
          <w:rFonts w:hint="default" w:ascii="Times New Roman" w:hAnsi="Times New Roman" w:eastAsia="宋体" w:cs="Times New Roman"/>
          <w:b/>
          <w:bCs/>
          <w:sz w:val="24"/>
          <w:highlight w:val="none"/>
          <w:lang w:val="en-US" w:eastAsia="zh-CN"/>
        </w:rPr>
        <w:t xml:space="preserve"> </w:t>
      </w:r>
      <w:r>
        <w:rPr>
          <w:rFonts w:hint="default" w:ascii="Times New Roman" w:hAnsi="Times New Roman" w:eastAsia="宋体" w:cs="Times New Roman"/>
          <w:b/>
          <w:bCs/>
          <w:sz w:val="24"/>
          <w:highlight w:val="none"/>
        </w:rPr>
        <w:t>报价表</w:t>
      </w:r>
    </w:p>
    <w:p w14:paraId="78BFC507">
      <w:pPr>
        <w:keepNext w:val="0"/>
        <w:keepLines w:val="0"/>
        <w:pageBreakBefore w:val="0"/>
        <w:widowControl w:val="0"/>
        <w:tabs>
          <w:tab w:val="left" w:pos="900"/>
        </w:tabs>
        <w:kinsoku/>
        <w:wordWrap w:val="0"/>
        <w:overflowPunct/>
        <w:topLinePunct w:val="0"/>
        <w:autoSpaceDE/>
        <w:autoSpaceDN/>
        <w:bidi w:val="0"/>
        <w:spacing w:line="560" w:lineRule="exact"/>
        <w:ind w:left="0" w:leftChars="0" w:firstLine="0" w:firstLineChars="0"/>
        <w:jc w:val="center"/>
        <w:textAlignment w:val="auto"/>
        <w:rPr>
          <w:rFonts w:hint="default" w:ascii="Times New Roman" w:hAnsi="Times New Roman" w:eastAsia="宋体" w:cs="Times New Roman"/>
          <w:b/>
          <w:bCs/>
          <w:sz w:val="22"/>
          <w:szCs w:val="22"/>
          <w:highlight w:val="none"/>
          <w:lang w:val="en-US" w:eastAsia="zh-CN"/>
        </w:rPr>
      </w:pPr>
      <w:r>
        <w:rPr>
          <w:rFonts w:hint="default" w:ascii="Times New Roman" w:hAnsi="Times New Roman" w:eastAsia="宋体" w:cs="Times New Roman"/>
          <w:b/>
          <w:sz w:val="44"/>
          <w:szCs w:val="44"/>
          <w:highlight w:val="none"/>
        </w:rPr>
        <w:t>报价表</w:t>
      </w:r>
    </w:p>
    <w:p w14:paraId="0AB28770">
      <w:pPr>
        <w:keepNext w:val="0"/>
        <w:keepLines w:val="0"/>
        <w:pageBreakBefore w:val="0"/>
        <w:widowControl w:val="0"/>
        <w:kinsoku/>
        <w:wordWrap w:val="0"/>
        <w:overflowPunct/>
        <w:topLinePunct w:val="0"/>
        <w:autoSpaceDE/>
        <w:autoSpaceDN/>
        <w:bidi w:val="0"/>
        <w:adjustRightInd w:val="0"/>
        <w:snapToGrid w:val="0"/>
        <w:spacing w:line="560" w:lineRule="exact"/>
        <w:textAlignment w:val="auto"/>
        <w:rPr>
          <w:rFonts w:hint="eastAsia" w:ascii="Times New Roman" w:hAnsi="Times New Roman" w:eastAsia="宋体" w:cs="Times New Roman"/>
          <w:b w:val="0"/>
          <w:bCs w:val="0"/>
          <w:sz w:val="28"/>
          <w:szCs w:val="28"/>
          <w:highlight w:val="none"/>
          <w:lang w:val="en-US" w:eastAsia="zh-CN"/>
        </w:rPr>
      </w:pPr>
      <w:r>
        <w:rPr>
          <w:rFonts w:hint="eastAsia" w:ascii="Times New Roman" w:hAnsi="Times New Roman" w:eastAsia="宋体" w:cs="Times New Roman"/>
          <w:b w:val="0"/>
          <w:bCs w:val="0"/>
          <w:sz w:val="28"/>
          <w:szCs w:val="28"/>
          <w:highlight w:val="none"/>
          <w:lang w:val="en-US" w:eastAsia="zh-CN"/>
        </w:rPr>
        <w:t>我司参加</w:t>
      </w:r>
      <w:r>
        <w:rPr>
          <w:rFonts w:hint="default" w:ascii="Times New Roman" w:hAnsi="Times New Roman" w:eastAsia="宋体" w:cs="Times New Roman"/>
          <w:b w:val="0"/>
          <w:bCs w:val="0"/>
          <w:sz w:val="28"/>
          <w:szCs w:val="28"/>
          <w:highlight w:val="none"/>
          <w:lang w:eastAsia="zh-CN"/>
        </w:rPr>
        <w:t>深中备用车辆行李舱门整改材料采购项目</w:t>
      </w:r>
      <w:r>
        <w:rPr>
          <w:rFonts w:hint="eastAsia" w:ascii="Times New Roman" w:hAnsi="Times New Roman" w:eastAsia="宋体" w:cs="Times New Roman"/>
          <w:b w:val="0"/>
          <w:bCs w:val="0"/>
          <w:sz w:val="28"/>
          <w:szCs w:val="28"/>
          <w:highlight w:val="none"/>
          <w:lang w:eastAsia="zh-CN"/>
        </w:rPr>
        <w:t>，</w:t>
      </w:r>
      <w:r>
        <w:rPr>
          <w:rFonts w:hint="eastAsia" w:ascii="Times New Roman" w:hAnsi="Times New Roman" w:eastAsia="宋体" w:cs="Times New Roman"/>
          <w:b w:val="0"/>
          <w:bCs w:val="0"/>
          <w:sz w:val="28"/>
          <w:szCs w:val="28"/>
          <w:highlight w:val="none"/>
          <w:lang w:val="en-US" w:eastAsia="zh-CN"/>
        </w:rPr>
        <w:t>响应项目用户需求书，报价如下：</w:t>
      </w:r>
    </w:p>
    <w:p w14:paraId="2CBB2489">
      <w:pPr>
        <w:keepNext w:val="0"/>
        <w:keepLines w:val="0"/>
        <w:pageBreakBefore w:val="0"/>
        <w:widowControl w:val="0"/>
        <w:kinsoku/>
        <w:wordWrap w:val="0"/>
        <w:overflowPunct/>
        <w:topLinePunct w:val="0"/>
        <w:autoSpaceDE/>
        <w:autoSpaceDN/>
        <w:bidi w:val="0"/>
        <w:adjustRightInd w:val="0"/>
        <w:snapToGrid w:val="0"/>
        <w:spacing w:line="560" w:lineRule="exact"/>
        <w:textAlignment w:val="auto"/>
        <w:rPr>
          <w:rFonts w:hint="default" w:ascii="Times New Roman" w:hAnsi="Times New Roman" w:eastAsia="宋体" w:cs="Times New Roman"/>
          <w:b w:val="0"/>
          <w:bCs w:val="0"/>
          <w:sz w:val="28"/>
          <w:szCs w:val="28"/>
          <w:highlight w:val="none"/>
          <w:lang w:val="en-US" w:eastAsia="zh-CN"/>
        </w:rPr>
      </w:pPr>
      <w:r>
        <w:rPr>
          <w:rFonts w:hint="eastAsia" w:ascii="Times New Roman" w:hAnsi="Times New Roman" w:eastAsia="宋体" w:cs="Times New Roman"/>
          <w:b w:val="0"/>
          <w:bCs w:val="0"/>
          <w:sz w:val="28"/>
          <w:szCs w:val="28"/>
          <w:highlight w:val="none"/>
          <w:lang w:val="en-US" w:eastAsia="zh-CN"/>
        </w:rPr>
        <w:t>每车用量：</w:t>
      </w:r>
    </w:p>
    <w:tbl>
      <w:tblPr>
        <w:tblStyle w:val="7"/>
        <w:tblW w:w="4998" w:type="pct"/>
        <w:jc w:val="center"/>
        <w:tblLayout w:type="fixed"/>
        <w:tblCellMar>
          <w:top w:w="0" w:type="dxa"/>
          <w:left w:w="0" w:type="dxa"/>
          <w:bottom w:w="0" w:type="dxa"/>
          <w:right w:w="0" w:type="dxa"/>
        </w:tblCellMar>
      </w:tblPr>
      <w:tblGrid>
        <w:gridCol w:w="1975"/>
        <w:gridCol w:w="1379"/>
        <w:gridCol w:w="1095"/>
        <w:gridCol w:w="1889"/>
        <w:gridCol w:w="1995"/>
      </w:tblGrid>
      <w:tr w14:paraId="7568152C">
        <w:tblPrEx>
          <w:tblCellMar>
            <w:top w:w="0" w:type="dxa"/>
            <w:left w:w="0" w:type="dxa"/>
            <w:bottom w:w="0" w:type="dxa"/>
            <w:right w:w="0" w:type="dxa"/>
          </w:tblCellMar>
        </w:tblPrEx>
        <w:trPr>
          <w:trHeight w:val="560" w:hRule="atLeast"/>
          <w:jc w:val="center"/>
        </w:trPr>
        <w:tc>
          <w:tcPr>
            <w:tcW w:w="118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89262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物料名称</w:t>
            </w:r>
          </w:p>
        </w:tc>
        <w:tc>
          <w:tcPr>
            <w:tcW w:w="82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3D67F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数量</w:t>
            </w:r>
          </w:p>
          <w:p w14:paraId="0AEACDD9">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（每车用量）</w:t>
            </w:r>
          </w:p>
        </w:tc>
        <w:tc>
          <w:tcPr>
            <w:tcW w:w="65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0EEB5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单位</w:t>
            </w:r>
          </w:p>
        </w:tc>
        <w:tc>
          <w:tcPr>
            <w:tcW w:w="113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190D8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单价</w:t>
            </w:r>
          </w:p>
          <w:p w14:paraId="18DBC6D7">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color w:val="auto"/>
                <w:sz w:val="24"/>
                <w:szCs w:val="24"/>
                <w:highlight w:val="none"/>
              </w:rPr>
            </w:pPr>
            <w:r>
              <w:rPr>
                <w:rFonts w:hint="eastAsia" w:ascii="Times New Roman" w:hAnsi="Times New Roman" w:eastAsia="宋体" w:cs="Times New Roman"/>
                <w:b/>
                <w:bCs/>
                <w:color w:val="auto"/>
                <w:sz w:val="24"/>
                <w:szCs w:val="24"/>
                <w:highlight w:val="none"/>
                <w:lang w:val="en-US" w:eastAsia="zh-CN"/>
              </w:rPr>
              <w:t>（元，含税）</w:t>
            </w:r>
          </w:p>
        </w:tc>
        <w:tc>
          <w:tcPr>
            <w:tcW w:w="119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A02C1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小计</w:t>
            </w:r>
          </w:p>
          <w:p w14:paraId="56F536C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rPr>
              <w:t>（元</w:t>
            </w:r>
            <w:r>
              <w:rPr>
                <w:rFonts w:hint="default" w:ascii="Times New Roman" w:hAnsi="Times New Roman" w:eastAsia="宋体" w:cs="Times New Roman"/>
                <w:b/>
                <w:bCs/>
                <w:color w:val="auto"/>
                <w:sz w:val="24"/>
                <w:szCs w:val="24"/>
                <w:highlight w:val="none"/>
                <w:lang w:eastAsia="zh-CN"/>
              </w:rPr>
              <w:t>，</w:t>
            </w:r>
            <w:r>
              <w:rPr>
                <w:rFonts w:hint="default" w:ascii="Times New Roman" w:hAnsi="Times New Roman" w:eastAsia="宋体" w:cs="Times New Roman"/>
                <w:b/>
                <w:bCs/>
                <w:color w:val="auto"/>
                <w:sz w:val="24"/>
                <w:szCs w:val="24"/>
                <w:highlight w:val="none"/>
                <w:lang w:val="en-US" w:eastAsia="zh-CN"/>
              </w:rPr>
              <w:t>含税</w:t>
            </w:r>
            <w:r>
              <w:rPr>
                <w:rFonts w:hint="default" w:ascii="Times New Roman" w:hAnsi="Times New Roman" w:eastAsia="宋体" w:cs="Times New Roman"/>
                <w:b/>
                <w:bCs/>
                <w:color w:val="auto"/>
                <w:sz w:val="24"/>
                <w:szCs w:val="24"/>
                <w:highlight w:val="none"/>
              </w:rPr>
              <w:t>）</w:t>
            </w:r>
          </w:p>
        </w:tc>
      </w:tr>
      <w:tr w14:paraId="3529E037">
        <w:tblPrEx>
          <w:tblCellMar>
            <w:top w:w="0" w:type="dxa"/>
            <w:left w:w="0" w:type="dxa"/>
            <w:bottom w:w="0" w:type="dxa"/>
            <w:right w:w="0" w:type="dxa"/>
          </w:tblCellMar>
        </w:tblPrEx>
        <w:trPr>
          <w:trHeight w:val="761" w:hRule="atLeast"/>
          <w:jc w:val="center"/>
        </w:trPr>
        <w:tc>
          <w:tcPr>
            <w:tcW w:w="118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8015F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bCs/>
                <w:color w:val="000000"/>
                <w:kern w:val="2"/>
                <w:sz w:val="24"/>
                <w:szCs w:val="24"/>
                <w:highlight w:val="none"/>
                <w:lang w:val="en-US" w:eastAsia="zh-CN" w:bidi="ar-SA"/>
              </w:rPr>
            </w:pPr>
            <w:r>
              <w:rPr>
                <w:rFonts w:hint="eastAsia" w:ascii="Times New Roman" w:hAnsi="Times New Roman" w:eastAsia="宋体" w:cs="Times New Roman"/>
                <w:b/>
                <w:bCs/>
                <w:color w:val="000000"/>
                <w:kern w:val="2"/>
                <w:sz w:val="24"/>
                <w:szCs w:val="24"/>
                <w:highlight w:val="none"/>
                <w:lang w:val="en-US" w:eastAsia="zh-CN" w:bidi="ar-SA"/>
              </w:rPr>
              <w:t>……</w:t>
            </w:r>
          </w:p>
        </w:tc>
        <w:tc>
          <w:tcPr>
            <w:tcW w:w="82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7A809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i w:val="0"/>
                <w:iCs w:val="0"/>
                <w:color w:val="000000"/>
                <w:kern w:val="2"/>
                <w:sz w:val="24"/>
                <w:szCs w:val="24"/>
                <w:highlight w:val="none"/>
                <w:u w:val="none"/>
                <w:lang w:val="en-US" w:eastAsia="zh-CN" w:bidi="ar-SA"/>
              </w:rPr>
            </w:pPr>
          </w:p>
        </w:tc>
        <w:tc>
          <w:tcPr>
            <w:tcW w:w="65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4FEB6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i w:val="0"/>
                <w:iCs w:val="0"/>
                <w:color w:val="000000"/>
                <w:kern w:val="2"/>
                <w:sz w:val="24"/>
                <w:szCs w:val="24"/>
                <w:highlight w:val="none"/>
                <w:u w:val="none"/>
                <w:lang w:val="en-US" w:eastAsia="zh-CN" w:bidi="ar-SA"/>
              </w:rPr>
            </w:pPr>
          </w:p>
        </w:tc>
        <w:tc>
          <w:tcPr>
            <w:tcW w:w="113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2E095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i w:val="0"/>
                <w:iCs w:val="0"/>
                <w:color w:val="000000"/>
                <w:kern w:val="2"/>
                <w:sz w:val="24"/>
                <w:szCs w:val="24"/>
                <w:highlight w:val="none"/>
                <w:u w:val="none"/>
                <w:lang w:val="en-US" w:eastAsia="zh-CN" w:bidi="ar-SA"/>
              </w:rPr>
            </w:pPr>
          </w:p>
        </w:tc>
        <w:tc>
          <w:tcPr>
            <w:tcW w:w="119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62689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Times New Roman" w:hAnsi="Times New Roman" w:eastAsia="宋体" w:cs="Times New Roman"/>
                <w:i w:val="0"/>
                <w:iCs w:val="0"/>
                <w:color w:val="000000"/>
                <w:kern w:val="2"/>
                <w:sz w:val="24"/>
                <w:szCs w:val="24"/>
                <w:highlight w:val="none"/>
                <w:u w:val="none"/>
                <w:lang w:val="en-US" w:eastAsia="zh-CN" w:bidi="ar-SA"/>
              </w:rPr>
            </w:pPr>
          </w:p>
        </w:tc>
      </w:tr>
      <w:tr w14:paraId="1E66B6A3">
        <w:tblPrEx>
          <w:tblCellMar>
            <w:top w:w="0" w:type="dxa"/>
            <w:left w:w="0" w:type="dxa"/>
            <w:bottom w:w="0" w:type="dxa"/>
            <w:right w:w="0" w:type="dxa"/>
          </w:tblCellMar>
        </w:tblPrEx>
        <w:trPr>
          <w:trHeight w:val="761" w:hRule="atLeast"/>
          <w:jc w:val="center"/>
        </w:trPr>
        <w:tc>
          <w:tcPr>
            <w:tcW w:w="118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D11A9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cs="Times New Roman"/>
                <w:b/>
                <w:bCs/>
                <w:lang w:val="en-US" w:eastAsia="zh-CN"/>
              </w:rPr>
            </w:pPr>
            <w:r>
              <w:rPr>
                <w:rFonts w:hint="eastAsia" w:ascii="Times New Roman" w:hAnsi="Times New Roman" w:cs="Times New Roman"/>
                <w:b/>
                <w:bCs/>
                <w:lang w:val="en-US" w:eastAsia="zh-CN"/>
              </w:rPr>
              <w:t>……</w:t>
            </w:r>
          </w:p>
        </w:tc>
        <w:tc>
          <w:tcPr>
            <w:tcW w:w="82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EDBA1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i w:val="0"/>
                <w:iCs w:val="0"/>
                <w:color w:val="000000"/>
                <w:kern w:val="2"/>
                <w:sz w:val="24"/>
                <w:szCs w:val="24"/>
                <w:highlight w:val="none"/>
                <w:u w:val="none"/>
                <w:lang w:val="en-US" w:eastAsia="zh-CN" w:bidi="ar-SA"/>
              </w:rPr>
            </w:pPr>
          </w:p>
        </w:tc>
        <w:tc>
          <w:tcPr>
            <w:tcW w:w="65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F23EF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i w:val="0"/>
                <w:iCs w:val="0"/>
                <w:color w:val="000000"/>
                <w:kern w:val="2"/>
                <w:sz w:val="24"/>
                <w:szCs w:val="24"/>
                <w:highlight w:val="none"/>
                <w:u w:val="none"/>
                <w:lang w:val="en-US" w:eastAsia="zh-CN" w:bidi="ar-SA"/>
              </w:rPr>
            </w:pPr>
          </w:p>
        </w:tc>
        <w:tc>
          <w:tcPr>
            <w:tcW w:w="113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C1FB0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i w:val="0"/>
                <w:iCs w:val="0"/>
                <w:color w:val="000000"/>
                <w:kern w:val="2"/>
                <w:sz w:val="24"/>
                <w:szCs w:val="24"/>
                <w:highlight w:val="none"/>
                <w:u w:val="none"/>
                <w:lang w:val="en-US" w:eastAsia="zh-CN" w:bidi="ar-SA"/>
              </w:rPr>
            </w:pPr>
          </w:p>
        </w:tc>
        <w:tc>
          <w:tcPr>
            <w:tcW w:w="119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5AB68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Times New Roman" w:hAnsi="Times New Roman" w:eastAsia="宋体" w:cs="Times New Roman"/>
                <w:b w:val="0"/>
                <w:bCs w:val="0"/>
                <w:i w:val="0"/>
                <w:iCs w:val="0"/>
                <w:color w:val="000000"/>
                <w:kern w:val="2"/>
                <w:sz w:val="24"/>
                <w:szCs w:val="24"/>
                <w:highlight w:val="none"/>
                <w:u w:val="none"/>
                <w:lang w:val="en-US" w:eastAsia="zh-CN" w:bidi="ar-SA"/>
              </w:rPr>
            </w:pPr>
          </w:p>
        </w:tc>
      </w:tr>
      <w:tr w14:paraId="429B5280">
        <w:tblPrEx>
          <w:tblCellMar>
            <w:top w:w="0" w:type="dxa"/>
            <w:left w:w="0" w:type="dxa"/>
            <w:bottom w:w="0" w:type="dxa"/>
            <w:right w:w="0" w:type="dxa"/>
          </w:tblCellMar>
        </w:tblPrEx>
        <w:trPr>
          <w:trHeight w:val="955" w:hRule="atLeast"/>
          <w:jc w:val="center"/>
        </w:trPr>
        <w:tc>
          <w:tcPr>
            <w:tcW w:w="118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35B37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cs="Times New Roman"/>
                <w:b/>
                <w:bCs/>
                <w:lang w:val="en-US" w:eastAsia="zh-CN"/>
              </w:rPr>
            </w:pPr>
            <w:r>
              <w:rPr>
                <w:rFonts w:hint="eastAsia" w:ascii="Times New Roman" w:hAnsi="Times New Roman" w:cs="Times New Roman"/>
                <w:b/>
                <w:bCs/>
                <w:lang w:val="en-US" w:eastAsia="zh-CN"/>
              </w:rPr>
              <w:t>……</w:t>
            </w:r>
          </w:p>
        </w:tc>
        <w:tc>
          <w:tcPr>
            <w:tcW w:w="82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4BD6F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i w:val="0"/>
                <w:iCs w:val="0"/>
                <w:color w:val="000000"/>
                <w:kern w:val="2"/>
                <w:sz w:val="24"/>
                <w:szCs w:val="24"/>
                <w:highlight w:val="none"/>
                <w:u w:val="none"/>
                <w:lang w:val="en-US" w:eastAsia="zh-CN" w:bidi="ar-SA"/>
              </w:rPr>
            </w:pPr>
          </w:p>
        </w:tc>
        <w:tc>
          <w:tcPr>
            <w:tcW w:w="65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5AF8B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i w:val="0"/>
                <w:iCs w:val="0"/>
                <w:color w:val="000000"/>
                <w:kern w:val="2"/>
                <w:sz w:val="24"/>
                <w:szCs w:val="24"/>
                <w:highlight w:val="none"/>
                <w:u w:val="none"/>
                <w:lang w:val="en-US" w:eastAsia="zh-CN" w:bidi="ar-SA"/>
              </w:rPr>
            </w:pPr>
          </w:p>
        </w:tc>
        <w:tc>
          <w:tcPr>
            <w:tcW w:w="113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2D85A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i w:val="0"/>
                <w:iCs w:val="0"/>
                <w:color w:val="000000"/>
                <w:kern w:val="2"/>
                <w:sz w:val="24"/>
                <w:szCs w:val="24"/>
                <w:highlight w:val="none"/>
                <w:u w:val="none"/>
                <w:lang w:val="en-US" w:eastAsia="zh-CN" w:bidi="ar-SA"/>
              </w:rPr>
            </w:pPr>
          </w:p>
        </w:tc>
        <w:tc>
          <w:tcPr>
            <w:tcW w:w="119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B951A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Times New Roman" w:hAnsi="Times New Roman" w:eastAsia="宋体" w:cs="Times New Roman"/>
                <w:b w:val="0"/>
                <w:bCs w:val="0"/>
                <w:i w:val="0"/>
                <w:iCs w:val="0"/>
                <w:color w:val="000000"/>
                <w:kern w:val="2"/>
                <w:sz w:val="24"/>
                <w:szCs w:val="24"/>
                <w:highlight w:val="none"/>
                <w:u w:val="none"/>
                <w:lang w:val="en-US" w:eastAsia="zh-CN" w:bidi="ar-SA"/>
              </w:rPr>
            </w:pPr>
          </w:p>
        </w:tc>
      </w:tr>
      <w:tr w14:paraId="7B3AE9AC">
        <w:tblPrEx>
          <w:tblCellMar>
            <w:top w:w="0" w:type="dxa"/>
            <w:left w:w="0" w:type="dxa"/>
            <w:bottom w:w="0" w:type="dxa"/>
            <w:right w:w="0" w:type="dxa"/>
          </w:tblCellMar>
        </w:tblPrEx>
        <w:trPr>
          <w:trHeight w:val="610" w:hRule="atLeast"/>
          <w:jc w:val="center"/>
        </w:trPr>
        <w:tc>
          <w:tcPr>
            <w:tcW w:w="3802"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82E21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i w:val="0"/>
                <w:iCs w:val="0"/>
                <w:color w:val="000000"/>
                <w:kern w:val="2"/>
                <w:sz w:val="24"/>
                <w:szCs w:val="24"/>
                <w:highlight w:val="none"/>
                <w:u w:val="none"/>
                <w:lang w:val="en-US" w:eastAsia="zh-CN" w:bidi="ar-SA"/>
              </w:rPr>
            </w:pPr>
            <w:r>
              <w:rPr>
                <w:rFonts w:hint="default" w:ascii="Times New Roman" w:hAnsi="Times New Roman" w:cs="Times New Roman"/>
                <w:b/>
                <w:bCs/>
                <w:lang w:val="en-US" w:eastAsia="zh-CN"/>
              </w:rPr>
              <w:t>合计（</w:t>
            </w:r>
            <w:r>
              <w:rPr>
                <w:rFonts w:hint="eastAsia" w:ascii="Times New Roman" w:hAnsi="Times New Roman" w:cs="Times New Roman"/>
                <w:b/>
                <w:bCs/>
                <w:lang w:val="en-US" w:eastAsia="zh-CN"/>
              </w:rPr>
              <w:t>元，</w:t>
            </w:r>
            <w:r>
              <w:rPr>
                <w:rFonts w:hint="default" w:ascii="Times New Roman" w:hAnsi="Times New Roman" w:cs="Times New Roman"/>
                <w:b/>
                <w:bCs/>
                <w:lang w:val="en-US" w:eastAsia="zh-CN"/>
              </w:rPr>
              <w:t>含税）</w:t>
            </w:r>
          </w:p>
        </w:tc>
        <w:tc>
          <w:tcPr>
            <w:tcW w:w="119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669CD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Times New Roman" w:hAnsi="Times New Roman" w:eastAsia="宋体" w:cs="Times New Roman"/>
                <w:i w:val="0"/>
                <w:iCs w:val="0"/>
                <w:color w:val="000000"/>
                <w:kern w:val="2"/>
                <w:sz w:val="24"/>
                <w:szCs w:val="24"/>
                <w:highlight w:val="none"/>
                <w:u w:val="single"/>
                <w:lang w:val="en-US" w:eastAsia="zh-CN" w:bidi="ar-SA"/>
              </w:rPr>
            </w:pPr>
            <w:r>
              <w:rPr>
                <w:rFonts w:hint="default" w:ascii="Times New Roman" w:hAnsi="Times New Roman" w:eastAsia="宋体" w:cs="Times New Roman"/>
                <w:i w:val="0"/>
                <w:iCs w:val="0"/>
                <w:color w:val="000000"/>
                <w:kern w:val="2"/>
                <w:sz w:val="24"/>
                <w:szCs w:val="24"/>
                <w:highlight w:val="none"/>
                <w:u w:val="none"/>
                <w:lang w:val="en-US" w:eastAsia="zh-CN" w:bidi="ar-SA"/>
              </w:rPr>
              <w:t>小写：¥</w:t>
            </w:r>
            <w:r>
              <w:rPr>
                <w:rFonts w:hint="default" w:ascii="Times New Roman" w:hAnsi="Times New Roman" w:eastAsia="宋体" w:cs="Times New Roman"/>
                <w:i w:val="0"/>
                <w:iCs w:val="0"/>
                <w:color w:val="000000"/>
                <w:kern w:val="2"/>
                <w:sz w:val="24"/>
                <w:szCs w:val="24"/>
                <w:highlight w:val="none"/>
                <w:u w:val="single"/>
                <w:lang w:val="en-US" w:eastAsia="zh-CN" w:bidi="ar-SA"/>
              </w:rPr>
              <w:t xml:space="preserve">                   </w:t>
            </w:r>
          </w:p>
          <w:p w14:paraId="7D8AD2A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Times New Roman" w:hAnsi="Times New Roman" w:eastAsia="宋体" w:cs="Times New Roman"/>
                <w:i w:val="0"/>
                <w:iCs w:val="0"/>
                <w:color w:val="000000"/>
                <w:kern w:val="2"/>
                <w:sz w:val="24"/>
                <w:szCs w:val="24"/>
                <w:highlight w:val="none"/>
                <w:u w:val="single"/>
                <w:lang w:val="en-US" w:eastAsia="zh-CN" w:bidi="ar-SA"/>
              </w:rPr>
            </w:pPr>
            <w:r>
              <w:rPr>
                <w:rFonts w:hint="eastAsia" w:ascii="Times New Roman" w:hAnsi="Times New Roman" w:cs="Times New Roman"/>
                <w:lang w:val="en-US" w:eastAsia="zh-CN"/>
              </w:rPr>
              <w:t>（</w:t>
            </w:r>
            <w:r>
              <w:rPr>
                <w:rFonts w:hint="default" w:ascii="Times New Roman" w:hAnsi="Times New Roman" w:cs="Times New Roman"/>
                <w:lang w:val="en-US" w:eastAsia="zh-CN"/>
              </w:rPr>
              <w:t>不高于</w:t>
            </w:r>
            <w:r>
              <w:rPr>
                <w:rFonts w:hint="eastAsia" w:ascii="Times New Roman" w:hAnsi="Times New Roman" w:cs="Times New Roman"/>
                <w:lang w:val="en-US" w:eastAsia="zh-CN"/>
              </w:rPr>
              <w:t>限价</w:t>
            </w:r>
            <w:r>
              <w:rPr>
                <w:rFonts w:hint="default" w:ascii="Times New Roman" w:hAnsi="Times New Roman" w:cs="Times New Roman"/>
                <w:lang w:val="en-US" w:eastAsia="zh-CN"/>
              </w:rPr>
              <w:t>人民币2262.00元</w:t>
            </w:r>
            <w:r>
              <w:rPr>
                <w:rFonts w:hint="eastAsia" w:ascii="Times New Roman" w:hAnsi="Times New Roman" w:cs="Times New Roman"/>
                <w:lang w:val="en-US" w:eastAsia="zh-CN"/>
              </w:rPr>
              <w:t>）</w:t>
            </w:r>
          </w:p>
        </w:tc>
      </w:tr>
    </w:tbl>
    <w:p w14:paraId="653C3818">
      <w:pPr>
        <w:numPr>
          <w:ilvl w:val="0"/>
          <w:numId w:val="4"/>
        </w:numPr>
        <w:rPr>
          <w:rFonts w:hint="eastAsia" w:ascii="Times New Roman" w:hAnsi="Times New Roman" w:cs="Times New Roman"/>
          <w:u w:val="none"/>
          <w:lang w:val="en-US" w:eastAsia="zh-CN"/>
        </w:rPr>
      </w:pPr>
      <w:r>
        <w:rPr>
          <w:rFonts w:hint="eastAsia" w:ascii="Times New Roman" w:hAnsi="Times New Roman" w:cs="Times New Roman"/>
          <w:color w:val="auto"/>
          <w:szCs w:val="21"/>
          <w:highlight w:val="none"/>
          <w:lang w:val="en-US" w:eastAsia="zh-CN"/>
        </w:rPr>
        <w:t>总价=每车单价</w:t>
      </w:r>
      <w:r>
        <w:rPr>
          <w:rFonts w:hint="default" w:ascii="Times New Roman" w:hAnsi="Times New Roman" w:eastAsia="宋体" w:cs="Times New Roman"/>
          <w:i w:val="0"/>
          <w:iCs w:val="0"/>
          <w:color w:val="000000"/>
          <w:kern w:val="2"/>
          <w:sz w:val="24"/>
          <w:szCs w:val="24"/>
          <w:highlight w:val="none"/>
          <w:u w:val="none"/>
          <w:lang w:val="en-US" w:eastAsia="zh-CN" w:bidi="ar-SA"/>
        </w:rPr>
        <w:t>¥</w:t>
      </w:r>
      <w:r>
        <w:rPr>
          <w:rFonts w:hint="default" w:ascii="Times New Roman" w:hAnsi="Times New Roman" w:eastAsia="宋体" w:cs="Times New Roman"/>
          <w:i w:val="0"/>
          <w:iCs w:val="0"/>
          <w:color w:val="000000"/>
          <w:kern w:val="2"/>
          <w:sz w:val="24"/>
          <w:szCs w:val="24"/>
          <w:highlight w:val="none"/>
          <w:u w:val="single"/>
          <w:lang w:val="en-US" w:eastAsia="zh-CN" w:bidi="ar-SA"/>
        </w:rPr>
        <w:t xml:space="preserve">         </w:t>
      </w:r>
      <w:r>
        <w:rPr>
          <w:rFonts w:hint="eastAsia" w:ascii="Times New Roman" w:hAnsi="Times New Roman" w:eastAsia="宋体" w:cs="Times New Roman"/>
          <w:i w:val="0"/>
          <w:iCs w:val="0"/>
          <w:color w:val="000000"/>
          <w:kern w:val="2"/>
          <w:sz w:val="24"/>
          <w:szCs w:val="24"/>
          <w:highlight w:val="none"/>
          <w:u w:val="none"/>
          <w:lang w:val="en-US" w:eastAsia="zh-CN" w:bidi="ar-SA"/>
        </w:rPr>
        <w:t>×35辆=</w:t>
      </w:r>
      <w:r>
        <w:rPr>
          <w:rFonts w:hint="default" w:ascii="Times New Roman" w:hAnsi="Times New Roman" w:eastAsia="宋体" w:cs="Times New Roman"/>
          <w:i w:val="0"/>
          <w:iCs w:val="0"/>
          <w:color w:val="000000"/>
          <w:kern w:val="2"/>
          <w:sz w:val="24"/>
          <w:szCs w:val="24"/>
          <w:highlight w:val="none"/>
          <w:u w:val="none"/>
          <w:lang w:val="en-US" w:eastAsia="zh-CN" w:bidi="ar-SA"/>
        </w:rPr>
        <w:t>¥</w:t>
      </w:r>
      <w:r>
        <w:rPr>
          <w:rFonts w:hint="default" w:ascii="Times New Roman" w:hAnsi="Times New Roman" w:eastAsia="宋体" w:cs="Times New Roman"/>
          <w:i w:val="0"/>
          <w:iCs w:val="0"/>
          <w:color w:val="000000"/>
          <w:kern w:val="2"/>
          <w:sz w:val="24"/>
          <w:szCs w:val="24"/>
          <w:highlight w:val="none"/>
          <w:u w:val="single"/>
          <w:lang w:val="en-US" w:eastAsia="zh-CN" w:bidi="ar-SA"/>
        </w:rPr>
        <w:t xml:space="preserve">         </w:t>
      </w:r>
      <w:r>
        <w:rPr>
          <w:rFonts w:hint="eastAsia" w:ascii="Times New Roman" w:hAnsi="Times New Roman" w:cs="Times New Roman"/>
          <w:lang w:val="en-US" w:eastAsia="zh-CN"/>
        </w:rPr>
        <w:t>（</w:t>
      </w:r>
      <w:r>
        <w:rPr>
          <w:rFonts w:hint="default" w:ascii="Times New Roman" w:hAnsi="Times New Roman" w:cs="Times New Roman"/>
          <w:lang w:val="en-US" w:eastAsia="zh-CN"/>
        </w:rPr>
        <w:t>不高于</w:t>
      </w:r>
      <w:r>
        <w:rPr>
          <w:rFonts w:hint="eastAsia" w:ascii="Times New Roman" w:hAnsi="Times New Roman" w:cs="Times New Roman"/>
          <w:lang w:val="en-US" w:eastAsia="zh-CN"/>
        </w:rPr>
        <w:t>限价</w:t>
      </w:r>
      <w:r>
        <w:rPr>
          <w:rFonts w:hint="default" w:ascii="Times New Roman" w:hAnsi="Times New Roman" w:cs="Times New Roman"/>
          <w:lang w:val="en-US" w:eastAsia="zh-CN"/>
        </w:rPr>
        <w:t>人民币79170</w:t>
      </w:r>
      <w:r>
        <w:rPr>
          <w:rFonts w:hint="eastAsia" w:ascii="Times New Roman" w:hAnsi="Times New Roman" w:cs="Times New Roman"/>
          <w:lang w:val="en-US" w:eastAsia="zh-CN"/>
        </w:rPr>
        <w:t>.00</w:t>
      </w:r>
      <w:r>
        <w:rPr>
          <w:rFonts w:hint="default" w:ascii="Times New Roman" w:hAnsi="Times New Roman" w:cs="Times New Roman"/>
          <w:lang w:val="en-US" w:eastAsia="zh-CN"/>
        </w:rPr>
        <w:t>元</w:t>
      </w:r>
      <w:r>
        <w:rPr>
          <w:rFonts w:hint="eastAsia" w:ascii="Times New Roman" w:hAnsi="Times New Roman" w:cs="Times New Roman"/>
          <w:lang w:val="en-US" w:eastAsia="zh-CN"/>
        </w:rPr>
        <w:t>）。大写金额：</w:t>
      </w:r>
      <w:r>
        <w:rPr>
          <w:rFonts w:hint="eastAsia" w:ascii="Times New Roman" w:hAnsi="Times New Roman" w:cs="Times New Roman"/>
          <w:u w:val="single"/>
          <w:lang w:val="en-US" w:eastAsia="zh-CN"/>
        </w:rPr>
        <w:t xml:space="preserve">                 </w:t>
      </w:r>
      <w:r>
        <w:rPr>
          <w:rFonts w:hint="eastAsia" w:ascii="Times New Roman" w:hAnsi="Times New Roman" w:cs="Times New Roman"/>
          <w:u w:val="none"/>
          <w:lang w:val="en-US" w:eastAsia="zh-CN"/>
        </w:rPr>
        <w:t>。</w:t>
      </w:r>
    </w:p>
    <w:p w14:paraId="4A4B3C50">
      <w:pPr>
        <w:numPr>
          <w:ilvl w:val="0"/>
          <w:numId w:val="4"/>
        </w:numPr>
        <w:rPr>
          <w:rFonts w:hint="default" w:ascii="Times New Roman" w:hAnsi="Times New Roman" w:cs="Times New Roman"/>
          <w:u w:val="single"/>
          <w:lang w:val="en-US" w:eastAsia="zh-CN"/>
        </w:rPr>
      </w:pPr>
      <w:r>
        <w:rPr>
          <w:rFonts w:hint="eastAsia" w:ascii="Times New Roman" w:hAnsi="Times New Roman" w:cs="Times New Roman"/>
          <w:u w:val="none"/>
          <w:lang w:val="en-US" w:eastAsia="zh-CN"/>
        </w:rPr>
        <w:t>质保期：</w:t>
      </w:r>
      <w:r>
        <w:rPr>
          <w:rFonts w:hint="eastAsia" w:ascii="Times New Roman" w:hAnsi="Times New Roman" w:cs="Times New Roman"/>
          <w:u w:val="single"/>
          <w:lang w:val="en-US" w:eastAsia="zh-CN"/>
        </w:rPr>
        <w:t xml:space="preserve">          </w:t>
      </w:r>
      <w:r>
        <w:rPr>
          <w:rFonts w:hint="eastAsia" w:ascii="Times New Roman" w:hAnsi="Times New Roman" w:cs="Times New Roman"/>
          <w:u w:val="none"/>
          <w:lang w:val="en-US" w:eastAsia="zh-CN"/>
        </w:rPr>
        <w:t>个月。</w:t>
      </w:r>
    </w:p>
    <w:p w14:paraId="44BE9846">
      <w:pPr>
        <w:rPr>
          <w:rFonts w:hint="default" w:ascii="Times New Roman" w:hAnsi="Times New Roman" w:cs="Times New Roman"/>
          <w:color w:val="auto"/>
          <w:szCs w:val="21"/>
          <w:highlight w:val="none"/>
        </w:rPr>
      </w:pPr>
    </w:p>
    <w:tbl>
      <w:tblPr>
        <w:tblStyle w:val="7"/>
        <w:tblW w:w="487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60"/>
        <w:gridCol w:w="5051"/>
      </w:tblGrid>
      <w:tr w14:paraId="74BD0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1961" w:type="pct"/>
            <w:vAlign w:val="center"/>
          </w:tcPr>
          <w:p w14:paraId="6466473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bCs w:val="0"/>
                <w:color w:val="000000"/>
                <w:szCs w:val="21"/>
                <w:highlight w:val="none"/>
                <w:lang w:val="en-US" w:eastAsia="zh-CN"/>
              </w:rPr>
            </w:pPr>
            <w:r>
              <w:rPr>
                <w:rFonts w:hint="default" w:ascii="Times New Roman" w:hAnsi="Times New Roman" w:cs="Times New Roman"/>
                <w:b/>
                <w:color w:val="auto"/>
                <w:szCs w:val="21"/>
                <w:highlight w:val="none"/>
                <w:lang w:val="en-US" w:eastAsia="zh-CN"/>
              </w:rPr>
              <w:t>参评人</w:t>
            </w:r>
            <w:r>
              <w:rPr>
                <w:rFonts w:hint="default" w:ascii="Times New Roman" w:hAnsi="Times New Roman" w:cs="Times New Roman"/>
                <w:b/>
                <w:color w:val="auto"/>
                <w:szCs w:val="21"/>
                <w:highlight w:val="none"/>
              </w:rPr>
              <w:t>电话</w:t>
            </w:r>
          </w:p>
        </w:tc>
        <w:tc>
          <w:tcPr>
            <w:tcW w:w="3038" w:type="pct"/>
            <w:vAlign w:val="center"/>
          </w:tcPr>
          <w:p w14:paraId="557BF49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s="Times New Roman"/>
                <w:bCs/>
                <w:color w:val="000000"/>
                <w:szCs w:val="21"/>
                <w:highlight w:val="none"/>
                <w:lang w:val="en-US" w:eastAsia="zh-CN"/>
              </w:rPr>
            </w:pPr>
          </w:p>
        </w:tc>
      </w:tr>
      <w:tr w14:paraId="5B9CC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1961" w:type="pct"/>
            <w:vAlign w:val="center"/>
          </w:tcPr>
          <w:p w14:paraId="3D43FF2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bCs w:val="0"/>
                <w:color w:val="000000"/>
                <w:szCs w:val="21"/>
                <w:highlight w:val="none"/>
                <w:lang w:val="en-US" w:eastAsia="zh-CN"/>
              </w:rPr>
            </w:pPr>
            <w:r>
              <w:rPr>
                <w:rFonts w:hint="default" w:ascii="Times New Roman" w:hAnsi="Times New Roman" w:cs="Times New Roman"/>
                <w:b/>
                <w:color w:val="auto"/>
                <w:szCs w:val="21"/>
                <w:highlight w:val="none"/>
                <w:lang w:val="en-US" w:eastAsia="zh-CN"/>
              </w:rPr>
              <w:t>参评人</w:t>
            </w:r>
            <w:r>
              <w:rPr>
                <w:rFonts w:hint="default" w:ascii="Times New Roman" w:hAnsi="Times New Roman" w:cs="Times New Roman"/>
                <w:b/>
                <w:color w:val="auto"/>
                <w:szCs w:val="21"/>
                <w:highlight w:val="none"/>
              </w:rPr>
              <w:t>地址</w:t>
            </w:r>
          </w:p>
        </w:tc>
        <w:tc>
          <w:tcPr>
            <w:tcW w:w="3038" w:type="pct"/>
            <w:vAlign w:val="center"/>
          </w:tcPr>
          <w:p w14:paraId="679D436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s="Times New Roman"/>
                <w:bCs/>
                <w:color w:val="000000"/>
                <w:szCs w:val="21"/>
                <w:highlight w:val="none"/>
                <w:lang w:val="en-US" w:eastAsia="zh-CN"/>
              </w:rPr>
            </w:pPr>
          </w:p>
        </w:tc>
      </w:tr>
      <w:tr w14:paraId="7A1A0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961" w:type="pct"/>
            <w:vAlign w:val="center"/>
          </w:tcPr>
          <w:p w14:paraId="79ADFE3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bCs w:val="0"/>
                <w:color w:val="000000"/>
                <w:szCs w:val="21"/>
                <w:highlight w:val="none"/>
                <w:lang w:val="en-US" w:eastAsia="zh-CN"/>
              </w:rPr>
            </w:pPr>
            <w:r>
              <w:rPr>
                <w:rFonts w:hint="default" w:ascii="Times New Roman" w:hAnsi="Times New Roman" w:cs="Times New Roman"/>
                <w:b/>
                <w:color w:val="auto"/>
                <w:szCs w:val="21"/>
                <w:highlight w:val="none"/>
              </w:rPr>
              <w:t>开户银行</w:t>
            </w:r>
          </w:p>
        </w:tc>
        <w:tc>
          <w:tcPr>
            <w:tcW w:w="3038" w:type="pct"/>
            <w:vAlign w:val="center"/>
          </w:tcPr>
          <w:p w14:paraId="357AF9D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s="Times New Roman"/>
                <w:bCs/>
                <w:color w:val="000000"/>
                <w:szCs w:val="21"/>
                <w:highlight w:val="none"/>
                <w:lang w:val="en-US" w:eastAsia="zh-CN"/>
              </w:rPr>
            </w:pPr>
          </w:p>
        </w:tc>
      </w:tr>
      <w:tr w14:paraId="5AB5A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1961" w:type="pct"/>
            <w:vAlign w:val="center"/>
          </w:tcPr>
          <w:p w14:paraId="0484946E">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color w:val="auto"/>
                <w:szCs w:val="21"/>
                <w:highlight w:val="none"/>
              </w:rPr>
            </w:pPr>
            <w:r>
              <w:rPr>
                <w:rFonts w:hint="eastAsia" w:ascii="Times New Roman" w:hAnsi="Times New Roman" w:cs="Times New Roman"/>
                <w:b/>
                <w:color w:val="auto"/>
                <w:szCs w:val="21"/>
                <w:highlight w:val="none"/>
                <w:lang w:eastAsia="zh-CN"/>
              </w:rPr>
              <w:t>账号</w:t>
            </w:r>
          </w:p>
        </w:tc>
        <w:tc>
          <w:tcPr>
            <w:tcW w:w="3038" w:type="pct"/>
            <w:vAlign w:val="center"/>
          </w:tcPr>
          <w:p w14:paraId="0624076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s="Times New Roman"/>
                <w:bCs/>
                <w:color w:val="000000"/>
                <w:szCs w:val="21"/>
                <w:highlight w:val="none"/>
                <w:lang w:val="en-US" w:eastAsia="zh-CN"/>
              </w:rPr>
            </w:pPr>
          </w:p>
        </w:tc>
      </w:tr>
    </w:tbl>
    <w:p w14:paraId="695BD1BB">
      <w:pPr>
        <w:keepNext w:val="0"/>
        <w:keepLines w:val="0"/>
        <w:pageBreakBefore w:val="0"/>
        <w:widowControl w:val="0"/>
        <w:numPr>
          <w:ilvl w:val="0"/>
          <w:numId w:val="0"/>
        </w:numPr>
        <w:kinsoku/>
        <w:wordWrap w:val="0"/>
        <w:overflowPunct/>
        <w:topLinePunct w:val="0"/>
        <w:autoSpaceDE/>
        <w:autoSpaceDN/>
        <w:bidi w:val="0"/>
        <w:adjustRightInd w:val="0"/>
        <w:snapToGrid w:val="0"/>
        <w:spacing w:line="560" w:lineRule="exact"/>
        <w:textAlignment w:val="auto"/>
        <w:rPr>
          <w:rFonts w:hint="default" w:ascii="Times New Roman" w:hAnsi="Times New Roman" w:eastAsia="宋体" w:cs="Times New Roman"/>
          <w:bCs/>
          <w:sz w:val="24"/>
          <w:szCs w:val="24"/>
          <w:highlight w:val="none"/>
          <w:lang w:val="en-US" w:eastAsia="zh-CN"/>
        </w:rPr>
      </w:pPr>
      <w:r>
        <w:rPr>
          <w:rFonts w:hint="default" w:ascii="Times New Roman" w:hAnsi="Times New Roman" w:cs="Times New Roman"/>
          <w:color w:val="auto"/>
          <w:szCs w:val="21"/>
          <w:highlight w:val="none"/>
        </w:rPr>
        <w:t xml:space="preserve">         </w:t>
      </w:r>
      <w:r>
        <w:rPr>
          <w:rFonts w:hint="default" w:ascii="Times New Roman" w:hAnsi="Times New Roman" w:eastAsia="宋体" w:cs="Times New Roman"/>
          <w:bCs/>
          <w:sz w:val="24"/>
          <w:szCs w:val="24"/>
          <w:highlight w:val="none"/>
          <w:lang w:val="en-US" w:eastAsia="zh-CN"/>
        </w:rPr>
        <w:t>注：</w:t>
      </w:r>
    </w:p>
    <w:p w14:paraId="250DAB1B">
      <w:pPr>
        <w:rPr>
          <w:rFonts w:hint="default" w:ascii="Times New Roman" w:hAnsi="Times New Roman" w:cs="Times New Roman"/>
          <w:sz w:val="24"/>
          <w:szCs w:val="24"/>
          <w:highlight w:val="none"/>
        </w:rPr>
      </w:pPr>
      <w:r>
        <w:rPr>
          <w:rFonts w:hint="eastAsia" w:ascii="Times New Roman" w:hAnsi="Times New Roman" w:cs="Times New Roman"/>
          <w:sz w:val="24"/>
          <w:szCs w:val="24"/>
          <w:highlight w:val="none"/>
          <w:lang w:val="en-US" w:eastAsia="zh-CN"/>
        </w:rPr>
        <w:t>1.</w:t>
      </w:r>
      <w:r>
        <w:rPr>
          <w:rFonts w:hint="default" w:ascii="Times New Roman" w:hAnsi="Times New Roman" w:cs="Times New Roman"/>
          <w:sz w:val="24"/>
          <w:szCs w:val="24"/>
          <w:highlight w:val="none"/>
          <w:lang w:val="en-US" w:eastAsia="zh-CN"/>
        </w:rPr>
        <w:t>所报价格包含整改车辆所需的全套舱门整改材料费用、货物运输费用、增值税专用税费等全部费用</w:t>
      </w:r>
      <w:r>
        <w:rPr>
          <w:rFonts w:hint="default" w:ascii="Times New Roman" w:hAnsi="Times New Roman" w:cs="Times New Roman"/>
          <w:sz w:val="24"/>
          <w:szCs w:val="24"/>
          <w:highlight w:val="none"/>
        </w:rPr>
        <w:t>。</w:t>
      </w:r>
    </w:p>
    <w:p w14:paraId="04072A59">
      <w:pPr>
        <w:rPr>
          <w:rFonts w:hint="default" w:ascii="Times New Roman" w:hAnsi="Times New Roman" w:cs="Times New Roman"/>
          <w:sz w:val="24"/>
          <w:szCs w:val="24"/>
          <w:highlight w:val="none"/>
        </w:rPr>
      </w:pPr>
      <w:r>
        <w:rPr>
          <w:rFonts w:hint="eastAsia" w:ascii="Times New Roman" w:hAnsi="Times New Roman" w:cs="Times New Roman"/>
          <w:sz w:val="24"/>
          <w:szCs w:val="24"/>
          <w:highlight w:val="none"/>
          <w:lang w:val="en-US" w:eastAsia="zh-CN"/>
        </w:rPr>
        <w:t>2.</w:t>
      </w:r>
      <w:r>
        <w:rPr>
          <w:rFonts w:hint="default" w:ascii="Times New Roman" w:hAnsi="Times New Roman" w:cs="Times New Roman"/>
          <w:sz w:val="24"/>
          <w:szCs w:val="24"/>
          <w:highlight w:val="none"/>
          <w:lang w:val="en-US" w:eastAsia="zh-CN"/>
        </w:rPr>
        <w:t>本报价表价格自响应</w:t>
      </w:r>
      <w:r>
        <w:rPr>
          <w:rFonts w:hint="default" w:ascii="Times New Roman" w:hAnsi="Times New Roman" w:cs="Times New Roman"/>
          <w:sz w:val="24"/>
          <w:szCs w:val="24"/>
          <w:highlight w:val="none"/>
        </w:rPr>
        <w:t>截止</w:t>
      </w:r>
      <w:r>
        <w:rPr>
          <w:rFonts w:hint="default" w:ascii="Times New Roman" w:hAnsi="Times New Roman" w:cs="Times New Roman"/>
          <w:sz w:val="24"/>
          <w:szCs w:val="24"/>
          <w:highlight w:val="none"/>
          <w:lang w:val="en-US" w:eastAsia="zh-CN"/>
        </w:rPr>
        <w:t>之</w:t>
      </w:r>
      <w:r>
        <w:rPr>
          <w:rFonts w:hint="default" w:ascii="Times New Roman" w:hAnsi="Times New Roman" w:cs="Times New Roman"/>
          <w:sz w:val="24"/>
          <w:szCs w:val="24"/>
          <w:highlight w:val="none"/>
        </w:rPr>
        <w:t>日后</w:t>
      </w:r>
      <w:r>
        <w:rPr>
          <w:rFonts w:hint="default" w:ascii="Times New Roman" w:hAnsi="Times New Roman" w:cs="Times New Roman"/>
          <w:sz w:val="24"/>
          <w:szCs w:val="24"/>
          <w:highlight w:val="none"/>
          <w:lang w:val="en-US" w:eastAsia="zh-CN"/>
        </w:rPr>
        <w:t>90</w:t>
      </w:r>
      <w:r>
        <w:rPr>
          <w:rFonts w:hint="default" w:ascii="Times New Roman" w:hAnsi="Times New Roman" w:cs="Times New Roman"/>
          <w:sz w:val="24"/>
          <w:szCs w:val="24"/>
          <w:highlight w:val="none"/>
        </w:rPr>
        <w:t>天内有效。</w:t>
      </w:r>
    </w:p>
    <w:p w14:paraId="7A49E088">
      <w:pPr>
        <w:rPr>
          <w:rFonts w:hint="default" w:ascii="Times New Roman" w:hAnsi="Times New Roman" w:cs="Times New Roman"/>
          <w:highlight w:val="none"/>
        </w:rPr>
      </w:pPr>
    </w:p>
    <w:p w14:paraId="74D1DC25">
      <w:pPr>
        <w:keepNext w:val="0"/>
        <w:keepLines w:val="0"/>
        <w:pageBreakBefore w:val="0"/>
        <w:kinsoku/>
        <w:wordWrap w:val="0"/>
        <w:overflowPunct/>
        <w:topLinePunct w:val="0"/>
        <w:bidi w:val="0"/>
        <w:adjustRightInd w:val="0"/>
        <w:snapToGrid w:val="0"/>
        <w:spacing w:line="560" w:lineRule="exact"/>
        <w:ind w:firstLine="0" w:firstLineChars="0"/>
        <w:jc w:val="right"/>
        <w:rPr>
          <w:rFonts w:hint="default" w:ascii="Times New Roman" w:hAnsi="Times New Roman" w:eastAsia="宋体" w:cs="Times New Roman"/>
          <w:b/>
          <w:bCs w:val="0"/>
          <w:sz w:val="24"/>
          <w:szCs w:val="24"/>
          <w:highlight w:val="none"/>
          <w:lang w:val="en-US" w:eastAsia="zh-CN"/>
        </w:rPr>
      </w:pPr>
      <w:r>
        <w:rPr>
          <w:rFonts w:hint="default" w:ascii="Times New Roman" w:hAnsi="Times New Roman" w:eastAsia="宋体" w:cs="Times New Roman"/>
          <w:b/>
          <w:bCs w:val="0"/>
          <w:sz w:val="24"/>
          <w:szCs w:val="24"/>
          <w:highlight w:val="none"/>
          <w:lang w:val="en-US" w:eastAsia="zh-CN"/>
        </w:rPr>
        <w:t>参评供应商</w:t>
      </w:r>
      <w:r>
        <w:rPr>
          <w:rFonts w:hint="default" w:ascii="Times New Roman" w:hAnsi="Times New Roman" w:eastAsia="宋体" w:cs="Times New Roman"/>
          <w:b/>
          <w:bCs w:val="0"/>
          <w:sz w:val="24"/>
          <w:szCs w:val="24"/>
          <w:highlight w:val="none"/>
        </w:rPr>
        <w:t>（</w:t>
      </w:r>
      <w:r>
        <w:rPr>
          <w:rFonts w:hint="default" w:ascii="Times New Roman" w:hAnsi="Times New Roman" w:eastAsia="宋体" w:cs="Times New Roman"/>
          <w:b/>
          <w:bCs w:val="0"/>
          <w:sz w:val="24"/>
          <w:szCs w:val="24"/>
          <w:highlight w:val="none"/>
          <w:lang w:val="en-US" w:eastAsia="zh-CN"/>
        </w:rPr>
        <w:t>盖</w:t>
      </w:r>
      <w:r>
        <w:rPr>
          <w:rFonts w:hint="default" w:ascii="Times New Roman" w:hAnsi="Times New Roman" w:eastAsia="宋体" w:cs="Times New Roman"/>
          <w:b/>
          <w:bCs w:val="0"/>
          <w:sz w:val="24"/>
          <w:szCs w:val="24"/>
          <w:highlight w:val="none"/>
        </w:rPr>
        <w:t>章）</w:t>
      </w:r>
      <w:r>
        <w:rPr>
          <w:rFonts w:hint="default" w:ascii="Times New Roman" w:hAnsi="Times New Roman" w:eastAsia="宋体" w:cs="Times New Roman"/>
          <w:b/>
          <w:bCs w:val="0"/>
          <w:sz w:val="24"/>
          <w:szCs w:val="24"/>
          <w:highlight w:val="none"/>
          <w:u w:val="single"/>
          <w:lang w:val="en-US" w:eastAsia="zh-CN"/>
        </w:rPr>
        <w:t xml:space="preserve">                        </w:t>
      </w:r>
    </w:p>
    <w:p w14:paraId="6B162DF6">
      <w:pPr>
        <w:keepNext w:val="0"/>
        <w:keepLines w:val="0"/>
        <w:pageBreakBefore w:val="0"/>
        <w:kinsoku/>
        <w:wordWrap w:val="0"/>
        <w:overflowPunct/>
        <w:topLinePunct w:val="0"/>
        <w:bidi w:val="0"/>
        <w:adjustRightInd w:val="0"/>
        <w:snapToGrid w:val="0"/>
        <w:spacing w:line="560" w:lineRule="exact"/>
        <w:ind w:firstLine="0" w:firstLineChars="0"/>
        <w:jc w:val="right"/>
        <w:rPr>
          <w:rFonts w:hint="default" w:ascii="Times New Roman" w:hAnsi="Times New Roman" w:eastAsia="宋体" w:cs="Times New Roman"/>
          <w:b/>
          <w:bCs w:val="0"/>
          <w:sz w:val="24"/>
          <w:szCs w:val="24"/>
          <w:highlight w:val="none"/>
          <w:lang w:val="en-US" w:eastAsia="zh-CN"/>
        </w:rPr>
      </w:pPr>
      <w:r>
        <w:rPr>
          <w:rFonts w:hint="default" w:ascii="Times New Roman" w:hAnsi="Times New Roman" w:eastAsia="宋体" w:cs="Times New Roman"/>
          <w:b/>
          <w:bCs w:val="0"/>
          <w:sz w:val="24"/>
          <w:szCs w:val="24"/>
          <w:highlight w:val="none"/>
          <w:lang w:val="en-US" w:eastAsia="zh-CN"/>
        </w:rPr>
        <w:t>法定代表人或被</w:t>
      </w:r>
      <w:r>
        <w:rPr>
          <w:rFonts w:hint="default" w:ascii="Times New Roman" w:hAnsi="Times New Roman" w:eastAsia="宋体" w:cs="Times New Roman"/>
          <w:b/>
          <w:bCs w:val="0"/>
          <w:sz w:val="24"/>
          <w:szCs w:val="24"/>
          <w:highlight w:val="none"/>
        </w:rPr>
        <w:t>授权代表（签字</w:t>
      </w:r>
      <w:r>
        <w:rPr>
          <w:rFonts w:hint="default" w:ascii="Times New Roman" w:hAnsi="Times New Roman" w:eastAsia="宋体" w:cs="Times New Roman"/>
          <w:b/>
          <w:bCs w:val="0"/>
          <w:sz w:val="24"/>
          <w:szCs w:val="24"/>
          <w:highlight w:val="none"/>
          <w:lang w:val="en-US" w:eastAsia="zh-CN"/>
        </w:rPr>
        <w:t>或私章</w:t>
      </w:r>
      <w:r>
        <w:rPr>
          <w:rFonts w:hint="default" w:ascii="Times New Roman" w:hAnsi="Times New Roman" w:eastAsia="宋体" w:cs="Times New Roman"/>
          <w:b/>
          <w:bCs w:val="0"/>
          <w:sz w:val="24"/>
          <w:szCs w:val="24"/>
          <w:highlight w:val="none"/>
        </w:rPr>
        <w:t>）：</w:t>
      </w:r>
      <w:r>
        <w:rPr>
          <w:rFonts w:hint="default" w:ascii="Times New Roman" w:hAnsi="Times New Roman" w:eastAsia="宋体" w:cs="Times New Roman"/>
          <w:b/>
          <w:bCs w:val="0"/>
          <w:sz w:val="24"/>
          <w:szCs w:val="24"/>
          <w:highlight w:val="none"/>
          <w:u w:val="single"/>
          <w:lang w:val="en-US" w:eastAsia="zh-CN"/>
        </w:rPr>
        <w:t xml:space="preserve">             </w:t>
      </w:r>
    </w:p>
    <w:p w14:paraId="1715B7D2">
      <w:pPr>
        <w:keepNext w:val="0"/>
        <w:keepLines w:val="0"/>
        <w:pageBreakBefore w:val="0"/>
        <w:kinsoku/>
        <w:wordWrap w:val="0"/>
        <w:overflowPunct/>
        <w:topLinePunct w:val="0"/>
        <w:bidi w:val="0"/>
        <w:adjustRightInd w:val="0"/>
        <w:snapToGrid w:val="0"/>
        <w:spacing w:line="560" w:lineRule="exact"/>
        <w:ind w:firstLine="4698" w:firstLineChars="1950"/>
        <w:rPr>
          <w:rFonts w:hint="default" w:ascii="Times New Roman" w:hAnsi="Times New Roman" w:eastAsia="宋体" w:cs="Times New Roman"/>
          <w:b/>
          <w:bCs/>
          <w:sz w:val="24"/>
          <w:highlight w:val="none"/>
          <w:lang w:val="en-US" w:eastAsia="zh-CN"/>
        </w:rPr>
      </w:pPr>
      <w:r>
        <w:rPr>
          <w:rFonts w:hint="default" w:ascii="Times New Roman" w:hAnsi="Times New Roman" w:eastAsia="宋体" w:cs="Times New Roman"/>
          <w:b/>
          <w:bCs w:val="0"/>
          <w:sz w:val="24"/>
          <w:szCs w:val="24"/>
          <w:highlight w:val="none"/>
        </w:rPr>
        <w:t>日期：</w:t>
      </w:r>
    </w:p>
    <w:p w14:paraId="6D300D66">
      <w:pPr>
        <w:keepNext w:val="0"/>
        <w:keepLines w:val="0"/>
        <w:pageBreakBefore w:val="0"/>
        <w:kinsoku/>
        <w:wordWrap w:val="0"/>
        <w:overflowPunct/>
        <w:topLinePunct w:val="0"/>
        <w:bidi w:val="0"/>
        <w:adjustRightInd w:val="0"/>
        <w:snapToGrid w:val="0"/>
        <w:spacing w:line="560" w:lineRule="exact"/>
        <w:rPr>
          <w:rFonts w:hint="default" w:ascii="Times New Roman" w:hAnsi="Times New Roman" w:eastAsia="宋体" w:cs="Times New Roman"/>
          <w:b/>
          <w:bCs/>
          <w:sz w:val="24"/>
          <w:highlight w:val="none"/>
          <w:lang w:val="en-US" w:eastAsia="zh-CN"/>
        </w:rPr>
      </w:pPr>
      <w:r>
        <w:rPr>
          <w:rFonts w:hint="default" w:ascii="Times New Roman" w:hAnsi="Times New Roman" w:eastAsia="宋体" w:cs="Times New Roman"/>
          <w:b/>
          <w:bCs/>
          <w:sz w:val="24"/>
          <w:highlight w:val="none"/>
          <w:lang w:val="en-US" w:eastAsia="zh-CN"/>
        </w:rPr>
        <w:t>格式</w:t>
      </w:r>
      <w:r>
        <w:rPr>
          <w:rFonts w:hint="eastAsia" w:ascii="Times New Roman" w:hAnsi="Times New Roman" w:eastAsia="宋体" w:cs="Times New Roman"/>
          <w:b/>
          <w:bCs/>
          <w:sz w:val="24"/>
          <w:highlight w:val="none"/>
          <w:lang w:val="en-US" w:eastAsia="zh-CN"/>
        </w:rPr>
        <w:t xml:space="preserve">3 </w:t>
      </w:r>
      <w:r>
        <w:rPr>
          <w:rFonts w:hint="default" w:ascii="Times New Roman" w:hAnsi="Times New Roman" w:eastAsia="宋体" w:cs="Times New Roman"/>
          <w:b/>
          <w:bCs/>
          <w:sz w:val="24"/>
          <w:highlight w:val="none"/>
          <w:lang w:val="en-US" w:eastAsia="zh-CN"/>
        </w:rPr>
        <w:t>营业执照复印件（加盖公章）</w:t>
      </w:r>
    </w:p>
    <w:p w14:paraId="1F405129">
      <w:pPr>
        <w:rPr>
          <w:rFonts w:hint="default" w:ascii="Times New Roman" w:hAnsi="Times New Roman" w:eastAsia="宋体" w:cs="Times New Roman"/>
          <w:b w:val="0"/>
          <w:bCs w:val="0"/>
          <w:sz w:val="24"/>
          <w:highlight w:val="none"/>
          <w:lang w:val="en-US" w:eastAsia="zh-CN"/>
        </w:rPr>
      </w:pPr>
    </w:p>
    <w:p w14:paraId="6CF274CA">
      <w:pPr>
        <w:pStyle w:val="10"/>
        <w:rPr>
          <w:rFonts w:hint="default" w:ascii="Times New Roman" w:hAnsi="Times New Roman" w:eastAsia="宋体" w:cs="Times New Roman"/>
          <w:b w:val="0"/>
          <w:bCs w:val="0"/>
          <w:sz w:val="32"/>
          <w:szCs w:val="32"/>
          <w:highlight w:val="none"/>
          <w:lang w:val="en-US" w:eastAsia="zh-CN"/>
        </w:rPr>
      </w:pPr>
      <w:r>
        <w:rPr>
          <w:rFonts w:hint="default" w:ascii="Times New Roman" w:hAnsi="Times New Roman" w:eastAsia="宋体" w:cs="Times New Roman"/>
          <w:b w:val="0"/>
          <w:bCs w:val="0"/>
          <w:sz w:val="32"/>
          <w:szCs w:val="32"/>
          <w:highlight w:val="none"/>
          <w:lang w:val="en-US" w:eastAsia="zh-CN"/>
        </w:rPr>
        <w:br w:type="page"/>
      </w:r>
    </w:p>
    <w:p w14:paraId="24CF6897">
      <w:pPr>
        <w:keepNext w:val="0"/>
        <w:keepLines w:val="0"/>
        <w:pageBreakBefore w:val="0"/>
        <w:kinsoku/>
        <w:wordWrap w:val="0"/>
        <w:overflowPunct/>
        <w:topLinePunct w:val="0"/>
        <w:bidi w:val="0"/>
        <w:adjustRightInd w:val="0"/>
        <w:snapToGrid w:val="0"/>
        <w:spacing w:line="560" w:lineRule="exact"/>
        <w:ind w:firstLine="0" w:firstLineChars="0"/>
        <w:rPr>
          <w:rFonts w:hint="default" w:ascii="Times New Roman" w:hAnsi="Times New Roman" w:eastAsia="宋体" w:cs="Times New Roman"/>
          <w:b/>
          <w:bCs/>
          <w:sz w:val="24"/>
          <w:highlight w:val="none"/>
        </w:rPr>
      </w:pPr>
      <w:r>
        <w:rPr>
          <w:rFonts w:hint="default" w:ascii="Times New Roman" w:hAnsi="Times New Roman" w:eastAsia="宋体" w:cs="Times New Roman"/>
          <w:b/>
          <w:bCs/>
          <w:sz w:val="24"/>
          <w:highlight w:val="none"/>
          <w:lang w:val="en-US" w:eastAsia="zh-CN"/>
        </w:rPr>
        <w:t>格式</w:t>
      </w:r>
      <w:r>
        <w:rPr>
          <w:rFonts w:hint="eastAsia" w:ascii="Times New Roman" w:hAnsi="Times New Roman" w:eastAsia="宋体" w:cs="Times New Roman"/>
          <w:b/>
          <w:bCs/>
          <w:sz w:val="24"/>
          <w:highlight w:val="none"/>
          <w:lang w:val="en-US" w:eastAsia="zh-CN"/>
        </w:rPr>
        <w:t>4</w:t>
      </w:r>
      <w:r>
        <w:rPr>
          <w:rFonts w:hint="default" w:ascii="Times New Roman" w:hAnsi="Times New Roman" w:eastAsia="宋体" w:cs="Times New Roman"/>
          <w:b/>
          <w:bCs/>
          <w:sz w:val="24"/>
          <w:highlight w:val="none"/>
          <w:lang w:val="en-US" w:eastAsia="zh-CN"/>
        </w:rPr>
        <w:t xml:space="preserve">  </w:t>
      </w:r>
      <w:r>
        <w:rPr>
          <w:rFonts w:hint="default" w:ascii="Times New Roman" w:hAnsi="Times New Roman" w:eastAsia="宋体" w:cs="Times New Roman"/>
          <w:b/>
          <w:bCs/>
          <w:sz w:val="24"/>
          <w:highlight w:val="none"/>
        </w:rPr>
        <w:t>承诺函</w:t>
      </w:r>
    </w:p>
    <w:p w14:paraId="19ADE752">
      <w:pPr>
        <w:keepNext w:val="0"/>
        <w:keepLines w:val="0"/>
        <w:pageBreakBefore w:val="0"/>
        <w:kinsoku/>
        <w:wordWrap w:val="0"/>
        <w:overflowPunct/>
        <w:topLinePunct w:val="0"/>
        <w:bidi w:val="0"/>
        <w:adjustRightInd w:val="0"/>
        <w:snapToGrid w:val="0"/>
        <w:spacing w:line="560" w:lineRule="exact"/>
        <w:ind w:firstLine="480" w:firstLineChars="200"/>
        <w:rPr>
          <w:rFonts w:hint="default" w:ascii="Times New Roman" w:hAnsi="Times New Roman" w:eastAsia="宋体" w:cs="Times New Roman"/>
          <w:bCs/>
          <w:sz w:val="24"/>
          <w:highlight w:val="none"/>
        </w:rPr>
      </w:pPr>
    </w:p>
    <w:p w14:paraId="5003738C">
      <w:pPr>
        <w:keepNext w:val="0"/>
        <w:keepLines w:val="0"/>
        <w:pageBreakBefore w:val="0"/>
        <w:tabs>
          <w:tab w:val="left" w:pos="900"/>
        </w:tabs>
        <w:kinsoku/>
        <w:wordWrap w:val="0"/>
        <w:overflowPunct/>
        <w:topLinePunct w:val="0"/>
        <w:bidi w:val="0"/>
        <w:spacing w:line="560" w:lineRule="exact"/>
        <w:ind w:left="0" w:leftChars="0" w:firstLine="0" w:firstLineChars="0"/>
        <w:jc w:val="center"/>
        <w:rPr>
          <w:rFonts w:hint="default" w:ascii="Times New Roman" w:hAnsi="Times New Roman" w:eastAsia="宋体" w:cs="Times New Roman"/>
          <w:bCs/>
          <w:sz w:val="24"/>
          <w:highlight w:val="none"/>
        </w:rPr>
      </w:pPr>
      <w:r>
        <w:rPr>
          <w:rFonts w:hint="default" w:ascii="Times New Roman" w:hAnsi="Times New Roman" w:eastAsia="宋体" w:cs="Times New Roman"/>
          <w:b/>
          <w:sz w:val="44"/>
          <w:szCs w:val="44"/>
          <w:highlight w:val="none"/>
        </w:rPr>
        <w:t>承 诺 函</w:t>
      </w:r>
    </w:p>
    <w:p w14:paraId="5CBFC4CF">
      <w:pPr>
        <w:keepNext w:val="0"/>
        <w:keepLines w:val="0"/>
        <w:pageBreakBefore w:val="0"/>
        <w:tabs>
          <w:tab w:val="left" w:pos="900"/>
        </w:tabs>
        <w:kinsoku/>
        <w:wordWrap w:val="0"/>
        <w:overflowPunct/>
        <w:topLinePunct w:val="0"/>
        <w:bidi w:val="0"/>
        <w:spacing w:line="360" w:lineRule="auto"/>
        <w:ind w:firstLine="0" w:firstLineChars="0"/>
        <w:rPr>
          <w:rFonts w:hint="default" w:ascii="Times New Roman" w:hAnsi="Times New Roman" w:eastAsia="宋体" w:cs="Times New Roman"/>
          <w:sz w:val="24"/>
          <w:highlight w:val="none"/>
          <w:lang w:val="en-US" w:eastAsia="zh-CN"/>
        </w:rPr>
      </w:pPr>
    </w:p>
    <w:p w14:paraId="100ABA3F">
      <w:pPr>
        <w:keepNext w:val="0"/>
        <w:keepLines w:val="0"/>
        <w:pageBreakBefore w:val="0"/>
        <w:tabs>
          <w:tab w:val="left" w:pos="900"/>
        </w:tabs>
        <w:kinsoku/>
        <w:wordWrap w:val="0"/>
        <w:overflowPunct/>
        <w:topLinePunct w:val="0"/>
        <w:bidi w:val="0"/>
        <w:spacing w:line="360" w:lineRule="auto"/>
        <w:ind w:firstLine="0" w:firstLineChars="0"/>
        <w:rPr>
          <w:rFonts w:hint="default" w:ascii="Times New Roman" w:hAnsi="Times New Roman" w:eastAsia="宋体" w:cs="Times New Roman"/>
          <w:bCs/>
          <w:sz w:val="24"/>
          <w:highlight w:val="none"/>
        </w:rPr>
      </w:pPr>
      <w:r>
        <w:rPr>
          <w:rFonts w:hint="default" w:ascii="Times New Roman" w:hAnsi="Times New Roman" w:eastAsia="宋体" w:cs="Times New Roman"/>
          <w:sz w:val="24"/>
          <w:highlight w:val="none"/>
          <w:lang w:val="en-US" w:eastAsia="zh-CN"/>
        </w:rPr>
        <w:t>中山市公共交通运输集团有限公司</w:t>
      </w:r>
      <w:r>
        <w:rPr>
          <w:rFonts w:hint="default" w:ascii="Times New Roman" w:hAnsi="Times New Roman" w:eastAsia="宋体" w:cs="Times New Roman"/>
          <w:bCs/>
          <w:sz w:val="24"/>
          <w:highlight w:val="none"/>
        </w:rPr>
        <w:t>：</w:t>
      </w:r>
    </w:p>
    <w:p w14:paraId="775FBC54">
      <w:pPr>
        <w:keepNext w:val="0"/>
        <w:keepLines w:val="0"/>
        <w:pageBreakBefore w:val="0"/>
        <w:tabs>
          <w:tab w:val="left" w:pos="900"/>
        </w:tabs>
        <w:kinsoku/>
        <w:wordWrap w:val="0"/>
        <w:overflowPunct/>
        <w:topLinePunct w:val="0"/>
        <w:bidi w:val="0"/>
        <w:spacing w:line="360" w:lineRule="auto"/>
        <w:ind w:firstLine="480" w:firstLineChars="200"/>
        <w:rPr>
          <w:rFonts w:hint="default" w:ascii="Times New Roman" w:hAnsi="Times New Roman" w:eastAsia="宋体" w:cs="Times New Roman"/>
          <w:bCs/>
          <w:sz w:val="24"/>
          <w:highlight w:val="none"/>
        </w:rPr>
      </w:pPr>
      <w:r>
        <w:rPr>
          <w:rFonts w:hint="default" w:ascii="Times New Roman" w:hAnsi="Times New Roman" w:eastAsia="宋体" w:cs="Times New Roman"/>
          <w:bCs/>
          <w:sz w:val="24"/>
          <w:highlight w:val="none"/>
        </w:rPr>
        <w:t>我方</w:t>
      </w:r>
      <w:r>
        <w:rPr>
          <w:rFonts w:hint="default" w:ascii="Times New Roman" w:hAnsi="Times New Roman" w:eastAsia="宋体" w:cs="Times New Roman"/>
          <w:bCs/>
          <w:sz w:val="24"/>
          <w:highlight w:val="none"/>
          <w:u w:val="single"/>
        </w:rPr>
        <w:t xml:space="preserve">      （</w:t>
      </w:r>
      <w:r>
        <w:rPr>
          <w:rFonts w:hint="default" w:ascii="Times New Roman" w:hAnsi="Times New Roman" w:eastAsia="宋体" w:cs="Times New Roman"/>
          <w:bCs/>
          <w:sz w:val="24"/>
          <w:highlight w:val="none"/>
          <w:u w:val="single"/>
          <w:lang w:val="en-US" w:eastAsia="zh-CN"/>
        </w:rPr>
        <w:t>参评供应商</w:t>
      </w:r>
      <w:r>
        <w:rPr>
          <w:rFonts w:hint="default" w:ascii="Times New Roman" w:hAnsi="Times New Roman" w:eastAsia="宋体" w:cs="Times New Roman"/>
          <w:bCs/>
          <w:sz w:val="24"/>
          <w:highlight w:val="none"/>
          <w:u w:val="single"/>
        </w:rPr>
        <w:t>名称）</w:t>
      </w:r>
      <w:r>
        <w:rPr>
          <w:rFonts w:hint="default" w:ascii="Times New Roman" w:hAnsi="Times New Roman" w:eastAsia="宋体" w:cs="Times New Roman"/>
          <w:bCs/>
          <w:sz w:val="24"/>
          <w:highlight w:val="none"/>
        </w:rPr>
        <w:t>确认收到</w:t>
      </w:r>
      <w:r>
        <w:rPr>
          <w:rFonts w:hint="default" w:ascii="Times New Roman" w:hAnsi="Times New Roman" w:eastAsia="宋体" w:cs="Times New Roman"/>
          <w:bCs/>
          <w:sz w:val="24"/>
          <w:highlight w:val="none"/>
          <w:u w:val="none"/>
          <w:lang w:eastAsia="zh-CN"/>
        </w:rPr>
        <w:t>《</w:t>
      </w:r>
      <w:r>
        <w:rPr>
          <w:rFonts w:hint="default" w:ascii="Times New Roman" w:hAnsi="Times New Roman" w:cs="Times New Roman"/>
          <w:lang w:val="en-US" w:eastAsia="zh-CN"/>
        </w:rPr>
        <w:t>深中备用车辆行李舱门整改材料采购项目</w:t>
      </w:r>
      <w:r>
        <w:rPr>
          <w:rFonts w:hint="default" w:ascii="Times New Roman" w:hAnsi="Times New Roman" w:eastAsia="宋体" w:cs="Times New Roman"/>
          <w:bCs/>
          <w:sz w:val="24"/>
          <w:highlight w:val="none"/>
          <w:u w:val="none"/>
          <w:lang w:val="en-US" w:eastAsia="zh-CN"/>
        </w:rPr>
        <w:t>询价</w:t>
      </w:r>
      <w:r>
        <w:rPr>
          <w:rFonts w:hint="default" w:ascii="Times New Roman" w:hAnsi="Times New Roman" w:eastAsia="宋体" w:cs="Times New Roman"/>
          <w:bCs/>
          <w:sz w:val="24"/>
          <w:highlight w:val="none"/>
        </w:rPr>
        <w:t>文件》，经详细研究，决定参加该项目</w:t>
      </w:r>
      <w:r>
        <w:rPr>
          <w:rFonts w:hint="default" w:ascii="Times New Roman" w:hAnsi="Times New Roman" w:eastAsia="宋体" w:cs="Times New Roman"/>
          <w:bCs/>
          <w:sz w:val="24"/>
          <w:highlight w:val="none"/>
          <w:lang w:val="en-US" w:eastAsia="zh-CN"/>
        </w:rPr>
        <w:t>评选报价</w:t>
      </w:r>
      <w:r>
        <w:rPr>
          <w:rFonts w:hint="default" w:ascii="Times New Roman" w:hAnsi="Times New Roman" w:eastAsia="宋体" w:cs="Times New Roman"/>
          <w:bCs/>
          <w:sz w:val="24"/>
          <w:highlight w:val="none"/>
        </w:rPr>
        <w:t>。</w:t>
      </w:r>
    </w:p>
    <w:p w14:paraId="170358A6">
      <w:pPr>
        <w:pStyle w:val="6"/>
        <w:keepNext w:val="0"/>
        <w:keepLines w:val="0"/>
        <w:pageBreakBefore w:val="0"/>
        <w:widowControl w:val="0"/>
        <w:numPr>
          <w:ilvl w:val="0"/>
          <w:numId w:val="5"/>
        </w:numPr>
        <w:kinsoku/>
        <w:wordWrap w:val="0"/>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bCs/>
          <w:sz w:val="24"/>
          <w:highlight w:val="none"/>
        </w:rPr>
      </w:pPr>
      <w:r>
        <w:rPr>
          <w:rFonts w:hint="default" w:ascii="Times New Roman" w:hAnsi="Times New Roman" w:eastAsia="宋体" w:cs="Times New Roman"/>
          <w:bCs/>
          <w:sz w:val="24"/>
          <w:highlight w:val="none"/>
        </w:rPr>
        <w:t>愿意按照贵方询价文件中的一切要求，提供相关服务。</w:t>
      </w:r>
    </w:p>
    <w:p w14:paraId="67B29B44">
      <w:pPr>
        <w:pStyle w:val="6"/>
        <w:keepNext w:val="0"/>
        <w:keepLines w:val="0"/>
        <w:pageBreakBefore w:val="0"/>
        <w:widowControl w:val="0"/>
        <w:numPr>
          <w:ilvl w:val="0"/>
          <w:numId w:val="5"/>
        </w:numPr>
        <w:kinsoku/>
        <w:wordWrap w:val="0"/>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bCs/>
          <w:sz w:val="24"/>
          <w:highlight w:val="none"/>
        </w:rPr>
      </w:pPr>
      <w:r>
        <w:rPr>
          <w:rFonts w:hint="default" w:ascii="Times New Roman" w:hAnsi="Times New Roman" w:eastAsia="宋体" w:cs="Times New Roman"/>
          <w:bCs/>
          <w:sz w:val="24"/>
          <w:highlight w:val="none"/>
        </w:rPr>
        <w:t>我方已详细研究询价文件的所有内容，包括修改文件</w:t>
      </w:r>
      <w:r>
        <w:rPr>
          <w:rFonts w:hint="eastAsia" w:ascii="Times New Roman" w:hAnsi="Times New Roman" w:eastAsia="宋体" w:cs="Times New Roman"/>
          <w:bCs/>
          <w:sz w:val="24"/>
          <w:highlight w:val="none"/>
          <w:lang w:eastAsia="zh-CN"/>
        </w:rPr>
        <w:t>（</w:t>
      </w:r>
      <w:r>
        <w:rPr>
          <w:rFonts w:hint="default" w:ascii="Times New Roman" w:hAnsi="Times New Roman" w:eastAsia="宋体" w:cs="Times New Roman"/>
          <w:bCs/>
          <w:sz w:val="24"/>
          <w:highlight w:val="none"/>
        </w:rPr>
        <w:t>如有</w:t>
      </w:r>
      <w:r>
        <w:rPr>
          <w:rFonts w:hint="eastAsia" w:ascii="Times New Roman" w:hAnsi="Times New Roman" w:eastAsia="宋体" w:cs="Times New Roman"/>
          <w:bCs/>
          <w:sz w:val="24"/>
          <w:highlight w:val="none"/>
          <w:lang w:eastAsia="zh-CN"/>
        </w:rPr>
        <w:t>）</w:t>
      </w:r>
      <w:r>
        <w:rPr>
          <w:rFonts w:hint="default" w:ascii="Times New Roman" w:hAnsi="Times New Roman" w:eastAsia="宋体" w:cs="Times New Roman"/>
          <w:bCs/>
          <w:sz w:val="24"/>
          <w:highlight w:val="none"/>
        </w:rPr>
        <w:t>和所有已收到的参考资料以及有关附件</w:t>
      </w:r>
      <w:r>
        <w:rPr>
          <w:rFonts w:hint="eastAsia" w:ascii="Times New Roman" w:hAnsi="Times New Roman" w:eastAsia="宋体" w:cs="Times New Roman"/>
          <w:bCs/>
          <w:sz w:val="24"/>
          <w:highlight w:val="none"/>
          <w:lang w:eastAsia="zh-CN"/>
        </w:rPr>
        <w:t>（</w:t>
      </w:r>
      <w:r>
        <w:rPr>
          <w:rFonts w:hint="default" w:ascii="Times New Roman" w:hAnsi="Times New Roman" w:eastAsia="宋体" w:cs="Times New Roman"/>
          <w:bCs/>
          <w:sz w:val="24"/>
          <w:highlight w:val="none"/>
        </w:rPr>
        <w:t>如有</w:t>
      </w:r>
      <w:r>
        <w:rPr>
          <w:rFonts w:hint="eastAsia" w:ascii="Times New Roman" w:hAnsi="Times New Roman" w:eastAsia="宋体" w:cs="Times New Roman"/>
          <w:bCs/>
          <w:sz w:val="24"/>
          <w:highlight w:val="none"/>
          <w:lang w:eastAsia="zh-CN"/>
        </w:rPr>
        <w:t>）</w:t>
      </w:r>
      <w:r>
        <w:rPr>
          <w:rFonts w:hint="default" w:ascii="Times New Roman" w:hAnsi="Times New Roman" w:eastAsia="宋体" w:cs="Times New Roman"/>
          <w:bCs/>
          <w:sz w:val="24"/>
          <w:highlight w:val="none"/>
        </w:rPr>
        <w:t>，并完全明白。我方放弃在此方面提出不明或误解的一切权利。</w:t>
      </w:r>
    </w:p>
    <w:p w14:paraId="18EC07A9">
      <w:pPr>
        <w:pStyle w:val="6"/>
        <w:keepNext w:val="0"/>
        <w:keepLines w:val="0"/>
        <w:pageBreakBefore w:val="0"/>
        <w:widowControl w:val="0"/>
        <w:numPr>
          <w:ilvl w:val="0"/>
          <w:numId w:val="5"/>
        </w:numPr>
        <w:kinsoku/>
        <w:wordWrap w:val="0"/>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bCs/>
          <w:sz w:val="24"/>
          <w:highlight w:val="none"/>
        </w:rPr>
      </w:pPr>
      <w:r>
        <w:rPr>
          <w:rFonts w:hint="default" w:ascii="Times New Roman" w:hAnsi="Times New Roman" w:eastAsia="宋体" w:cs="Times New Roman"/>
          <w:bCs/>
          <w:sz w:val="24"/>
          <w:highlight w:val="none"/>
        </w:rPr>
        <w:t>我方同意按照贵方可能提出的要求而提供与参评有关的任何</w:t>
      </w:r>
      <w:r>
        <w:rPr>
          <w:rFonts w:hint="eastAsia" w:ascii="Times New Roman" w:hAnsi="Times New Roman" w:eastAsia="宋体" w:cs="Times New Roman"/>
          <w:bCs/>
          <w:sz w:val="24"/>
          <w:highlight w:val="none"/>
          <w:lang w:eastAsia="zh-CN"/>
        </w:rPr>
        <w:t>其他</w:t>
      </w:r>
      <w:r>
        <w:rPr>
          <w:rFonts w:hint="default" w:ascii="Times New Roman" w:hAnsi="Times New Roman" w:eastAsia="宋体" w:cs="Times New Roman"/>
          <w:bCs/>
          <w:sz w:val="24"/>
          <w:highlight w:val="none"/>
        </w:rPr>
        <w:t>资料、数据或信息，并对资料的真实性负责，如承诺不实，我公司愿意承担相应责任。</w:t>
      </w:r>
    </w:p>
    <w:p w14:paraId="334167F2">
      <w:pPr>
        <w:pStyle w:val="6"/>
        <w:keepNext w:val="0"/>
        <w:keepLines w:val="0"/>
        <w:pageBreakBefore w:val="0"/>
        <w:widowControl w:val="0"/>
        <w:numPr>
          <w:ilvl w:val="0"/>
          <w:numId w:val="5"/>
        </w:numPr>
        <w:kinsoku/>
        <w:wordWrap w:val="0"/>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bCs/>
          <w:sz w:val="24"/>
          <w:highlight w:val="none"/>
        </w:rPr>
      </w:pPr>
      <w:r>
        <w:rPr>
          <w:rFonts w:hint="default" w:ascii="Times New Roman" w:hAnsi="Times New Roman" w:eastAsia="宋体" w:cs="Times New Roman"/>
          <w:bCs/>
          <w:sz w:val="24"/>
          <w:highlight w:val="none"/>
        </w:rPr>
        <w:t>我方如果中选，将按照贵方询价文件及其修改文件（如有）的要求及我方参评承诺，按质、按量、按期履行全部</w:t>
      </w:r>
      <w:r>
        <w:rPr>
          <w:rFonts w:hint="default" w:ascii="Times New Roman" w:hAnsi="Times New Roman" w:eastAsia="宋体" w:cs="Times New Roman"/>
          <w:bCs/>
          <w:sz w:val="24"/>
          <w:highlight w:val="none"/>
          <w:lang w:val="en-US" w:eastAsia="zh-CN"/>
        </w:rPr>
        <w:t>合同</w:t>
      </w:r>
      <w:r>
        <w:rPr>
          <w:rFonts w:hint="default" w:ascii="Times New Roman" w:hAnsi="Times New Roman" w:eastAsia="宋体" w:cs="Times New Roman"/>
          <w:bCs/>
          <w:sz w:val="24"/>
          <w:highlight w:val="none"/>
        </w:rPr>
        <w:t>责任和义务。</w:t>
      </w:r>
    </w:p>
    <w:p w14:paraId="36A6333C">
      <w:pPr>
        <w:pStyle w:val="6"/>
        <w:keepNext w:val="0"/>
        <w:keepLines w:val="0"/>
        <w:pageBreakBefore w:val="0"/>
        <w:widowControl w:val="0"/>
        <w:numPr>
          <w:ilvl w:val="0"/>
          <w:numId w:val="5"/>
        </w:numPr>
        <w:kinsoku/>
        <w:wordWrap w:val="0"/>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b w:val="0"/>
          <w:bCs/>
          <w:sz w:val="24"/>
          <w:highlight w:val="none"/>
        </w:rPr>
      </w:pPr>
      <w:r>
        <w:rPr>
          <w:rFonts w:hint="default" w:ascii="Times New Roman" w:hAnsi="Times New Roman" w:eastAsia="宋体" w:cs="Times New Roman"/>
          <w:b w:val="0"/>
          <w:bCs/>
          <w:sz w:val="24"/>
          <w:highlight w:val="none"/>
        </w:rPr>
        <w:t>我方保证</w:t>
      </w:r>
      <w:r>
        <w:rPr>
          <w:rFonts w:hint="default" w:ascii="Times New Roman" w:hAnsi="Times New Roman" w:eastAsia="宋体" w:cs="Times New Roman"/>
          <w:b w:val="0"/>
          <w:bCs/>
          <w:sz w:val="24"/>
          <w:highlight w:val="none"/>
          <w:lang w:val="en-US" w:eastAsia="zh-CN"/>
        </w:rPr>
        <w:t>参与贵方</w:t>
      </w:r>
      <w:r>
        <w:rPr>
          <w:rFonts w:hint="default" w:ascii="Times New Roman" w:hAnsi="Times New Roman" w:eastAsia="宋体" w:cs="Times New Roman"/>
          <w:b w:val="0"/>
          <w:bCs/>
          <w:sz w:val="24"/>
          <w:highlight w:val="none"/>
        </w:rPr>
        <w:t>本次招标采购活动，具备独立实施能力，属于非联合体投标参评，如若中选本项目，绝不分包、转包。如承诺不实，我公司愿意承担相应责任。</w:t>
      </w:r>
    </w:p>
    <w:p w14:paraId="0D134853">
      <w:pPr>
        <w:pStyle w:val="6"/>
        <w:keepNext w:val="0"/>
        <w:keepLines w:val="0"/>
        <w:pageBreakBefore w:val="0"/>
        <w:widowControl w:val="0"/>
        <w:numPr>
          <w:ilvl w:val="0"/>
          <w:numId w:val="5"/>
        </w:numPr>
        <w:kinsoku/>
        <w:wordWrap w:val="0"/>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bCs/>
          <w:sz w:val="24"/>
          <w:highlight w:val="none"/>
        </w:rPr>
      </w:pPr>
      <w:r>
        <w:rPr>
          <w:rFonts w:hint="default" w:ascii="Times New Roman" w:hAnsi="Times New Roman" w:eastAsia="宋体" w:cs="Times New Roman"/>
          <w:bCs/>
          <w:sz w:val="24"/>
          <w:highlight w:val="none"/>
        </w:rPr>
        <w:t>参评文件有效期：响应截止之日后90天内有效。</w:t>
      </w:r>
    </w:p>
    <w:p w14:paraId="61388A9F">
      <w:pPr>
        <w:keepNext w:val="0"/>
        <w:keepLines w:val="0"/>
        <w:pageBreakBefore w:val="0"/>
        <w:tabs>
          <w:tab w:val="left" w:pos="900"/>
        </w:tabs>
        <w:kinsoku/>
        <w:wordWrap w:val="0"/>
        <w:overflowPunct/>
        <w:topLinePunct w:val="0"/>
        <w:bidi w:val="0"/>
        <w:spacing w:line="360" w:lineRule="auto"/>
        <w:ind w:firstLine="480" w:firstLineChars="200"/>
        <w:rPr>
          <w:rFonts w:hint="default" w:ascii="Times New Roman" w:hAnsi="Times New Roman" w:eastAsia="宋体" w:cs="Times New Roman"/>
          <w:bCs/>
          <w:sz w:val="24"/>
          <w:highlight w:val="none"/>
          <w:lang w:val="en-US" w:eastAsia="zh-CN"/>
        </w:rPr>
      </w:pPr>
    </w:p>
    <w:p w14:paraId="160193B6">
      <w:pPr>
        <w:keepNext w:val="0"/>
        <w:keepLines w:val="0"/>
        <w:pageBreakBefore w:val="0"/>
        <w:kinsoku/>
        <w:wordWrap w:val="0"/>
        <w:overflowPunct/>
        <w:topLinePunct w:val="0"/>
        <w:bidi w:val="0"/>
        <w:adjustRightInd w:val="0"/>
        <w:snapToGrid w:val="0"/>
        <w:spacing w:line="360" w:lineRule="auto"/>
        <w:ind w:firstLine="480" w:firstLineChars="200"/>
        <w:rPr>
          <w:rFonts w:hint="default" w:ascii="Times New Roman" w:hAnsi="Times New Roman" w:eastAsia="宋体" w:cs="Times New Roman"/>
          <w:bCs/>
          <w:sz w:val="24"/>
          <w:szCs w:val="24"/>
          <w:highlight w:val="none"/>
        </w:rPr>
      </w:pPr>
      <w:r>
        <w:rPr>
          <w:rFonts w:hint="default" w:ascii="Times New Roman" w:hAnsi="Times New Roman" w:eastAsia="宋体" w:cs="Times New Roman"/>
          <w:bCs/>
          <w:sz w:val="24"/>
          <w:szCs w:val="24"/>
          <w:highlight w:val="none"/>
          <w:lang w:val="en-US" w:eastAsia="zh-CN"/>
        </w:rPr>
        <w:t>参评供应商</w:t>
      </w:r>
      <w:r>
        <w:rPr>
          <w:rFonts w:hint="default" w:ascii="Times New Roman" w:hAnsi="Times New Roman" w:eastAsia="宋体" w:cs="Times New Roman"/>
          <w:b/>
          <w:bCs w:val="0"/>
          <w:sz w:val="24"/>
          <w:szCs w:val="24"/>
          <w:highlight w:val="none"/>
        </w:rPr>
        <w:t>（</w:t>
      </w:r>
      <w:r>
        <w:rPr>
          <w:rFonts w:hint="default" w:ascii="Times New Roman" w:hAnsi="Times New Roman" w:eastAsia="宋体" w:cs="Times New Roman"/>
          <w:b/>
          <w:bCs w:val="0"/>
          <w:sz w:val="24"/>
          <w:szCs w:val="24"/>
          <w:highlight w:val="none"/>
          <w:lang w:val="en-US" w:eastAsia="zh-CN"/>
        </w:rPr>
        <w:t>盖</w:t>
      </w:r>
      <w:r>
        <w:rPr>
          <w:rFonts w:hint="default" w:ascii="Times New Roman" w:hAnsi="Times New Roman" w:eastAsia="宋体" w:cs="Times New Roman"/>
          <w:b/>
          <w:bCs w:val="0"/>
          <w:sz w:val="24"/>
          <w:szCs w:val="24"/>
          <w:highlight w:val="none"/>
        </w:rPr>
        <w:t>章）</w:t>
      </w:r>
      <w:r>
        <w:rPr>
          <w:rFonts w:hint="default" w:ascii="Times New Roman" w:hAnsi="Times New Roman" w:eastAsia="宋体" w:cs="Times New Roman"/>
          <w:bCs/>
          <w:sz w:val="24"/>
          <w:szCs w:val="24"/>
          <w:highlight w:val="none"/>
        </w:rPr>
        <w:t>：</w:t>
      </w:r>
    </w:p>
    <w:p w14:paraId="4C4688C9">
      <w:pPr>
        <w:keepNext w:val="0"/>
        <w:keepLines w:val="0"/>
        <w:pageBreakBefore w:val="0"/>
        <w:kinsoku/>
        <w:wordWrap w:val="0"/>
        <w:overflowPunct/>
        <w:topLinePunct w:val="0"/>
        <w:bidi w:val="0"/>
        <w:adjustRightInd w:val="0"/>
        <w:snapToGrid w:val="0"/>
        <w:spacing w:line="360" w:lineRule="auto"/>
        <w:ind w:firstLine="480" w:firstLineChars="200"/>
        <w:rPr>
          <w:rFonts w:hint="default" w:ascii="Times New Roman" w:hAnsi="Times New Roman" w:eastAsia="宋体" w:cs="Times New Roman"/>
          <w:bCs/>
          <w:sz w:val="24"/>
          <w:szCs w:val="24"/>
          <w:highlight w:val="none"/>
        </w:rPr>
      </w:pPr>
      <w:r>
        <w:rPr>
          <w:rFonts w:hint="default" w:ascii="Times New Roman" w:hAnsi="Times New Roman" w:eastAsia="宋体" w:cs="Times New Roman"/>
          <w:bCs/>
          <w:sz w:val="24"/>
          <w:szCs w:val="24"/>
          <w:highlight w:val="none"/>
        </w:rPr>
        <w:t>代表</w:t>
      </w:r>
      <w:r>
        <w:rPr>
          <w:rFonts w:hint="default" w:ascii="Times New Roman" w:hAnsi="Times New Roman" w:eastAsia="宋体" w:cs="Times New Roman"/>
          <w:b/>
          <w:bCs w:val="0"/>
          <w:sz w:val="24"/>
          <w:szCs w:val="24"/>
          <w:highlight w:val="none"/>
        </w:rPr>
        <w:t>（签字）</w:t>
      </w:r>
      <w:r>
        <w:rPr>
          <w:rFonts w:hint="default" w:ascii="Times New Roman" w:hAnsi="Times New Roman" w:eastAsia="宋体" w:cs="Times New Roman"/>
          <w:bCs/>
          <w:sz w:val="24"/>
          <w:szCs w:val="24"/>
          <w:highlight w:val="none"/>
        </w:rPr>
        <w:t>：</w:t>
      </w:r>
    </w:p>
    <w:p w14:paraId="3DEBCED1">
      <w:pPr>
        <w:keepNext w:val="0"/>
        <w:keepLines w:val="0"/>
        <w:pageBreakBefore w:val="0"/>
        <w:kinsoku/>
        <w:wordWrap w:val="0"/>
        <w:overflowPunct/>
        <w:topLinePunct w:val="0"/>
        <w:bidi w:val="0"/>
        <w:adjustRightInd w:val="0"/>
        <w:snapToGrid w:val="0"/>
        <w:spacing w:line="360" w:lineRule="auto"/>
        <w:ind w:firstLine="480" w:firstLineChars="200"/>
        <w:rPr>
          <w:rFonts w:hint="default" w:ascii="Times New Roman" w:hAnsi="Times New Roman" w:eastAsia="宋体" w:cs="Times New Roman"/>
          <w:bCs/>
          <w:sz w:val="24"/>
          <w:szCs w:val="24"/>
          <w:highlight w:val="none"/>
          <w:lang w:val="en-US" w:eastAsia="zh-CN"/>
        </w:rPr>
      </w:pPr>
      <w:r>
        <w:rPr>
          <w:rFonts w:hint="default" w:ascii="Times New Roman" w:hAnsi="Times New Roman" w:eastAsia="宋体" w:cs="Times New Roman"/>
          <w:bCs/>
          <w:sz w:val="24"/>
          <w:szCs w:val="24"/>
          <w:highlight w:val="none"/>
        </w:rPr>
        <w:t>日期：</w:t>
      </w:r>
    </w:p>
    <w:p w14:paraId="25970372">
      <w:pPr>
        <w:keepNext w:val="0"/>
        <w:keepLines w:val="0"/>
        <w:pageBreakBefore w:val="0"/>
        <w:tabs>
          <w:tab w:val="left" w:pos="900"/>
        </w:tabs>
        <w:kinsoku/>
        <w:wordWrap w:val="0"/>
        <w:overflowPunct/>
        <w:topLinePunct w:val="0"/>
        <w:bidi w:val="0"/>
        <w:spacing w:line="560" w:lineRule="exact"/>
        <w:ind w:firstLine="3360" w:firstLineChars="1400"/>
        <w:jc w:val="both"/>
        <w:rPr>
          <w:rFonts w:hint="default" w:ascii="Times New Roman" w:hAnsi="Times New Roman" w:eastAsia="宋体" w:cs="Times New Roman"/>
          <w:bCs/>
          <w:sz w:val="24"/>
          <w:highlight w:val="none"/>
        </w:rPr>
      </w:pPr>
    </w:p>
    <w:p w14:paraId="36031CE5">
      <w:pPr>
        <w:keepNext w:val="0"/>
        <w:keepLines w:val="0"/>
        <w:pageBreakBefore w:val="0"/>
        <w:kinsoku/>
        <w:wordWrap w:val="0"/>
        <w:overflowPunct/>
        <w:topLinePunct w:val="0"/>
        <w:bidi w:val="0"/>
        <w:adjustRightInd/>
        <w:snapToGrid/>
        <w:spacing w:line="240" w:lineRule="auto"/>
        <w:rPr>
          <w:rFonts w:hint="default" w:ascii="Times New Roman" w:hAnsi="Times New Roman" w:eastAsia="宋体" w:cs="Times New Roman"/>
          <w:b/>
          <w:bCs/>
          <w:sz w:val="24"/>
          <w:highlight w:val="none"/>
          <w:lang w:val="en-US" w:eastAsia="zh-CN"/>
        </w:rPr>
      </w:pPr>
      <w:r>
        <w:rPr>
          <w:rFonts w:hint="default" w:ascii="Times New Roman" w:hAnsi="Times New Roman" w:eastAsia="宋体" w:cs="Times New Roman"/>
          <w:b/>
          <w:bCs/>
          <w:sz w:val="24"/>
          <w:highlight w:val="none"/>
          <w:lang w:val="en-US" w:eastAsia="zh-CN"/>
        </w:rPr>
        <w:br w:type="page"/>
      </w:r>
    </w:p>
    <w:p w14:paraId="28AFB3D0">
      <w:pPr>
        <w:pStyle w:val="11"/>
        <w:numPr>
          <w:ilvl w:val="-1"/>
          <w:numId w:val="0"/>
        </w:numPr>
        <w:spacing w:before="0" w:after="0" w:line="360" w:lineRule="auto"/>
        <w:ind w:firstLine="0"/>
        <w:jc w:val="both"/>
        <w:outlineLvl w:val="1"/>
        <w:rPr>
          <w:rFonts w:hint="default" w:ascii="Times New Roman" w:hAnsi="Times New Roman" w:eastAsia="宋体" w:cs="Times New Roman"/>
          <w:b/>
          <w:bCs/>
          <w:spacing w:val="0"/>
          <w:sz w:val="24"/>
          <w:szCs w:val="24"/>
          <w:highlight w:val="none"/>
          <w:lang w:eastAsia="zh-CN"/>
        </w:rPr>
      </w:pPr>
      <w:r>
        <w:rPr>
          <w:rFonts w:hint="default" w:ascii="Times New Roman" w:hAnsi="Times New Roman" w:eastAsia="宋体" w:cs="Times New Roman"/>
          <w:b/>
          <w:bCs/>
          <w:spacing w:val="0"/>
          <w:sz w:val="24"/>
          <w:highlight w:val="none"/>
          <w:lang w:val="en-US" w:eastAsia="zh-CN"/>
        </w:rPr>
        <w:t>格式</w:t>
      </w:r>
      <w:r>
        <w:rPr>
          <w:rFonts w:hint="eastAsia" w:ascii="Times New Roman" w:hAnsi="Times New Roman" w:eastAsia="宋体" w:cs="Times New Roman"/>
          <w:b/>
          <w:bCs/>
          <w:spacing w:val="0"/>
          <w:sz w:val="24"/>
          <w:highlight w:val="none"/>
          <w:lang w:val="en-US" w:eastAsia="zh-CN"/>
        </w:rPr>
        <w:t>5</w:t>
      </w:r>
      <w:r>
        <w:rPr>
          <w:rFonts w:hint="default" w:ascii="Times New Roman" w:hAnsi="Times New Roman" w:eastAsia="宋体" w:cs="Times New Roman"/>
          <w:b/>
          <w:bCs/>
          <w:spacing w:val="0"/>
          <w:sz w:val="24"/>
          <w:highlight w:val="none"/>
          <w:lang w:val="en-US" w:eastAsia="zh-CN"/>
        </w:rPr>
        <w:t xml:space="preserve">  </w:t>
      </w:r>
      <w:r>
        <w:rPr>
          <w:rFonts w:hint="default" w:ascii="Times New Roman" w:hAnsi="Times New Roman" w:eastAsia="宋体" w:cs="Times New Roman"/>
          <w:b/>
          <w:bCs/>
          <w:spacing w:val="0"/>
          <w:sz w:val="24"/>
          <w:szCs w:val="24"/>
          <w:highlight w:val="none"/>
          <w:lang w:eastAsia="zh-CN"/>
        </w:rPr>
        <w:t>关键需求响应表</w:t>
      </w:r>
    </w:p>
    <w:p w14:paraId="2C5CD1A5">
      <w:pPr>
        <w:pStyle w:val="11"/>
        <w:numPr>
          <w:ilvl w:val="-1"/>
          <w:numId w:val="0"/>
        </w:numPr>
        <w:spacing w:before="0" w:after="0" w:line="360" w:lineRule="auto"/>
        <w:ind w:firstLine="0"/>
        <w:jc w:val="both"/>
        <w:outlineLvl w:val="1"/>
        <w:rPr>
          <w:rFonts w:hint="default" w:ascii="Times New Roman" w:hAnsi="Times New Roman" w:eastAsia="宋体" w:cs="Times New Roman"/>
          <w:b/>
          <w:bCs/>
          <w:spacing w:val="0"/>
          <w:sz w:val="24"/>
          <w:szCs w:val="24"/>
          <w:highlight w:val="none"/>
          <w:lang w:eastAsia="zh-CN"/>
        </w:rPr>
      </w:pPr>
    </w:p>
    <w:p w14:paraId="565AB3ED">
      <w:pPr>
        <w:pStyle w:val="11"/>
        <w:numPr>
          <w:ilvl w:val="-1"/>
          <w:numId w:val="0"/>
        </w:numPr>
        <w:spacing w:before="0" w:after="0" w:line="360" w:lineRule="auto"/>
        <w:ind w:firstLine="0"/>
        <w:jc w:val="center"/>
        <w:outlineLvl w:val="1"/>
        <w:rPr>
          <w:rFonts w:hint="default" w:ascii="Times New Roman" w:hAnsi="Times New Roman" w:eastAsia="宋体" w:cs="Times New Roman"/>
          <w:b/>
          <w:bCs/>
          <w:spacing w:val="0"/>
          <w:sz w:val="30"/>
          <w:szCs w:val="30"/>
          <w:highlight w:val="none"/>
          <w:lang w:eastAsia="zh-CN"/>
        </w:rPr>
      </w:pPr>
      <w:r>
        <w:rPr>
          <w:rFonts w:hint="default" w:ascii="Times New Roman" w:hAnsi="Times New Roman" w:eastAsia="宋体" w:cs="Times New Roman"/>
          <w:b/>
          <w:bCs/>
          <w:spacing w:val="0"/>
          <w:sz w:val="30"/>
          <w:szCs w:val="30"/>
          <w:highlight w:val="none"/>
          <w:lang w:eastAsia="zh-CN"/>
        </w:rPr>
        <w:t>关键需求响应表</w:t>
      </w:r>
    </w:p>
    <w:p w14:paraId="38C644E1">
      <w:pPr>
        <w:pStyle w:val="11"/>
        <w:numPr>
          <w:ilvl w:val="-1"/>
          <w:numId w:val="0"/>
        </w:numPr>
        <w:spacing w:before="0" w:after="0" w:line="360" w:lineRule="auto"/>
        <w:ind w:firstLine="0"/>
        <w:jc w:val="left"/>
        <w:outlineLvl w:val="1"/>
        <w:rPr>
          <w:rFonts w:hint="default" w:ascii="Times New Roman" w:hAnsi="Times New Roman" w:eastAsia="宋体" w:cs="Times New Roman"/>
          <w:b/>
          <w:bCs/>
          <w:spacing w:val="0"/>
          <w:sz w:val="30"/>
          <w:szCs w:val="30"/>
          <w:highlight w:val="none"/>
          <w:lang w:eastAsia="zh-CN"/>
        </w:rPr>
      </w:pPr>
      <w:r>
        <w:rPr>
          <w:rFonts w:hint="default" w:ascii="Times New Roman" w:hAnsi="Times New Roman" w:eastAsia="宋体" w:cs="Times New Roman"/>
          <w:b/>
          <w:bCs/>
          <w:sz w:val="22"/>
          <w:szCs w:val="22"/>
          <w:highlight w:val="none"/>
          <w:lang w:val="en-US" w:eastAsia="zh-CN"/>
        </w:rPr>
        <w:t>项目名称：</w:t>
      </w:r>
      <w:r>
        <w:rPr>
          <w:rFonts w:hint="eastAsia" w:ascii="Times New Roman" w:hAnsi="Times New Roman" w:eastAsia="宋体" w:cs="Times New Roman"/>
          <w:b/>
          <w:bCs/>
          <w:sz w:val="22"/>
          <w:szCs w:val="22"/>
          <w:highlight w:val="none"/>
          <w:lang w:eastAsia="zh-CN"/>
        </w:rPr>
        <w:t>深中备用车辆行李舱门整改材料采购项目</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948"/>
        <w:gridCol w:w="3585"/>
        <w:gridCol w:w="1422"/>
        <w:gridCol w:w="1831"/>
      </w:tblGrid>
      <w:tr w14:paraId="0AD05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Align w:val="center"/>
          </w:tcPr>
          <w:p w14:paraId="459E9CC1">
            <w:pPr>
              <w:pStyle w:val="11"/>
              <w:numPr>
                <w:ilvl w:val="-1"/>
                <w:numId w:val="0"/>
              </w:numPr>
              <w:spacing w:before="0" w:after="0" w:line="240" w:lineRule="auto"/>
              <w:jc w:val="center"/>
              <w:outlineLvl w:val="1"/>
              <w:rPr>
                <w:rFonts w:hint="default" w:ascii="Times New Roman" w:hAnsi="Times New Roman" w:eastAsia="宋体" w:cs="Times New Roman"/>
                <w:b/>
                <w:bCs/>
                <w:spacing w:val="0"/>
                <w:sz w:val="24"/>
                <w:szCs w:val="24"/>
                <w:highlight w:val="none"/>
                <w:vertAlign w:val="baseline"/>
                <w:lang w:eastAsia="zh-CN"/>
              </w:rPr>
            </w:pPr>
            <w:r>
              <w:rPr>
                <w:rFonts w:hint="default" w:ascii="Times New Roman" w:hAnsi="Times New Roman" w:eastAsia="宋体" w:cs="Times New Roman"/>
                <w:b/>
                <w:bCs/>
                <w:spacing w:val="0"/>
                <w:sz w:val="24"/>
                <w:szCs w:val="24"/>
                <w:highlight w:val="none"/>
                <w:vertAlign w:val="baseline"/>
                <w:lang w:eastAsia="zh-CN"/>
              </w:rPr>
              <w:t>序号</w:t>
            </w:r>
          </w:p>
        </w:tc>
        <w:tc>
          <w:tcPr>
            <w:tcW w:w="4533" w:type="dxa"/>
            <w:gridSpan w:val="2"/>
            <w:vAlign w:val="center"/>
          </w:tcPr>
          <w:p w14:paraId="464C4E78">
            <w:pPr>
              <w:pStyle w:val="11"/>
              <w:numPr>
                <w:ilvl w:val="-1"/>
                <w:numId w:val="0"/>
              </w:numPr>
              <w:spacing w:before="0" w:after="0" w:line="240" w:lineRule="auto"/>
              <w:jc w:val="center"/>
              <w:outlineLvl w:val="1"/>
              <w:rPr>
                <w:rFonts w:hint="default" w:ascii="Times New Roman" w:hAnsi="Times New Roman" w:eastAsia="宋体" w:cs="Times New Roman"/>
                <w:b/>
                <w:bCs/>
                <w:spacing w:val="0"/>
                <w:sz w:val="24"/>
                <w:szCs w:val="24"/>
                <w:highlight w:val="none"/>
                <w:vertAlign w:val="baseline"/>
                <w:lang w:eastAsia="zh-CN"/>
              </w:rPr>
            </w:pPr>
            <w:r>
              <w:rPr>
                <w:rFonts w:hint="default" w:ascii="Times New Roman" w:hAnsi="Times New Roman" w:eastAsia="宋体" w:cs="Times New Roman"/>
                <w:b/>
                <w:bCs/>
                <w:spacing w:val="0"/>
                <w:sz w:val="24"/>
                <w:szCs w:val="24"/>
                <w:highlight w:val="none"/>
                <w:vertAlign w:val="baseline"/>
                <w:lang w:eastAsia="zh-CN"/>
              </w:rPr>
              <w:t>评审文件条款</w:t>
            </w:r>
          </w:p>
        </w:tc>
        <w:tc>
          <w:tcPr>
            <w:tcW w:w="1422" w:type="dxa"/>
            <w:vAlign w:val="center"/>
          </w:tcPr>
          <w:p w14:paraId="3D64CA32">
            <w:pPr>
              <w:pStyle w:val="11"/>
              <w:numPr>
                <w:ilvl w:val="-1"/>
                <w:numId w:val="0"/>
              </w:numPr>
              <w:spacing w:before="0" w:after="0" w:line="240" w:lineRule="auto"/>
              <w:jc w:val="center"/>
              <w:outlineLvl w:val="1"/>
              <w:rPr>
                <w:rFonts w:hint="default" w:ascii="Times New Roman" w:hAnsi="Times New Roman" w:eastAsia="宋体" w:cs="Times New Roman"/>
                <w:b/>
                <w:bCs/>
                <w:spacing w:val="0"/>
                <w:sz w:val="24"/>
                <w:szCs w:val="24"/>
                <w:highlight w:val="none"/>
                <w:vertAlign w:val="baseline"/>
                <w:lang w:eastAsia="zh-CN"/>
              </w:rPr>
            </w:pPr>
            <w:r>
              <w:rPr>
                <w:rFonts w:hint="default" w:ascii="Times New Roman" w:hAnsi="Times New Roman" w:eastAsia="宋体" w:cs="Times New Roman"/>
                <w:b/>
                <w:bCs/>
                <w:spacing w:val="0"/>
                <w:sz w:val="24"/>
                <w:szCs w:val="24"/>
                <w:highlight w:val="none"/>
                <w:vertAlign w:val="baseline"/>
                <w:lang w:eastAsia="zh-CN"/>
              </w:rPr>
              <w:t>是否响应（完全响应</w:t>
            </w:r>
            <w:r>
              <w:rPr>
                <w:rFonts w:hint="default" w:ascii="Times New Roman" w:hAnsi="Times New Roman" w:eastAsia="宋体" w:cs="Times New Roman"/>
                <w:b/>
                <w:bCs/>
                <w:spacing w:val="0"/>
                <w:sz w:val="24"/>
                <w:szCs w:val="24"/>
                <w:highlight w:val="none"/>
                <w:vertAlign w:val="baseline"/>
                <w:lang w:val="en-US" w:eastAsia="zh-CN"/>
              </w:rPr>
              <w:t>/部分响应/不响应</w:t>
            </w:r>
            <w:r>
              <w:rPr>
                <w:rFonts w:hint="default" w:ascii="Times New Roman" w:hAnsi="Times New Roman" w:eastAsia="宋体" w:cs="Times New Roman"/>
                <w:b/>
                <w:bCs/>
                <w:spacing w:val="0"/>
                <w:sz w:val="24"/>
                <w:szCs w:val="24"/>
                <w:highlight w:val="none"/>
                <w:vertAlign w:val="baseline"/>
                <w:lang w:eastAsia="zh-CN"/>
              </w:rPr>
              <w:t>）</w:t>
            </w:r>
          </w:p>
        </w:tc>
        <w:tc>
          <w:tcPr>
            <w:tcW w:w="1831" w:type="dxa"/>
            <w:vAlign w:val="center"/>
          </w:tcPr>
          <w:p w14:paraId="093357CE">
            <w:pPr>
              <w:pStyle w:val="11"/>
              <w:numPr>
                <w:ilvl w:val="-1"/>
                <w:numId w:val="0"/>
              </w:numPr>
              <w:spacing w:before="0" w:after="0" w:line="240" w:lineRule="auto"/>
              <w:jc w:val="center"/>
              <w:outlineLvl w:val="1"/>
              <w:rPr>
                <w:rFonts w:hint="default" w:ascii="Times New Roman" w:hAnsi="Times New Roman" w:eastAsia="宋体" w:cs="Times New Roman"/>
                <w:b/>
                <w:bCs/>
                <w:spacing w:val="0"/>
                <w:sz w:val="24"/>
                <w:szCs w:val="24"/>
                <w:highlight w:val="none"/>
                <w:vertAlign w:val="baseline"/>
                <w:lang w:eastAsia="zh-CN"/>
              </w:rPr>
            </w:pPr>
            <w:r>
              <w:rPr>
                <w:rFonts w:hint="default" w:ascii="Times New Roman" w:hAnsi="Times New Roman" w:eastAsia="宋体" w:cs="Times New Roman"/>
                <w:b/>
                <w:bCs/>
                <w:spacing w:val="0"/>
                <w:sz w:val="24"/>
                <w:szCs w:val="24"/>
                <w:highlight w:val="none"/>
                <w:vertAlign w:val="baseline"/>
                <w:lang w:eastAsia="zh-CN"/>
              </w:rPr>
              <w:t>偏离概述</w:t>
            </w:r>
          </w:p>
        </w:tc>
      </w:tr>
      <w:tr w14:paraId="700F7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6" w:hRule="atLeast"/>
        </w:trPr>
        <w:tc>
          <w:tcPr>
            <w:tcW w:w="736" w:type="dxa"/>
            <w:vAlign w:val="center"/>
          </w:tcPr>
          <w:p w14:paraId="547959F9">
            <w:pPr>
              <w:pStyle w:val="11"/>
              <w:numPr>
                <w:ilvl w:val="-1"/>
                <w:numId w:val="0"/>
              </w:numPr>
              <w:spacing w:before="0" w:after="0" w:line="240" w:lineRule="auto"/>
              <w:jc w:val="center"/>
              <w:outlineLvl w:val="1"/>
              <w:rPr>
                <w:rFonts w:hint="default" w:ascii="Times New Roman" w:hAnsi="Times New Roman" w:eastAsia="宋体" w:cs="Times New Roman"/>
                <w:b/>
                <w:bCs/>
                <w:spacing w:val="0"/>
                <w:sz w:val="24"/>
                <w:szCs w:val="24"/>
                <w:highlight w:val="none"/>
                <w:vertAlign w:val="baseline"/>
                <w:lang w:val="en-US" w:eastAsia="zh-CN"/>
              </w:rPr>
            </w:pPr>
            <w:r>
              <w:rPr>
                <w:rFonts w:hint="default" w:ascii="Times New Roman" w:hAnsi="Times New Roman" w:eastAsia="宋体" w:cs="Times New Roman"/>
                <w:b/>
                <w:bCs/>
                <w:spacing w:val="0"/>
                <w:sz w:val="24"/>
                <w:szCs w:val="24"/>
                <w:highlight w:val="none"/>
                <w:vertAlign w:val="baseline"/>
                <w:lang w:val="en-US" w:eastAsia="zh-CN"/>
              </w:rPr>
              <w:t>1</w:t>
            </w:r>
          </w:p>
        </w:tc>
        <w:tc>
          <w:tcPr>
            <w:tcW w:w="948" w:type="dxa"/>
            <w:vMerge w:val="restart"/>
            <w:vAlign w:val="center"/>
          </w:tcPr>
          <w:p w14:paraId="631B5634">
            <w:pPr>
              <w:pStyle w:val="11"/>
              <w:numPr>
                <w:ilvl w:val="-1"/>
                <w:numId w:val="0"/>
              </w:numPr>
              <w:spacing w:before="0" w:after="0" w:line="240" w:lineRule="auto"/>
              <w:jc w:val="center"/>
              <w:outlineLvl w:val="1"/>
              <w:rPr>
                <w:rFonts w:hint="default" w:ascii="Times New Roman" w:hAnsi="Times New Roman" w:eastAsia="宋体" w:cs="Times New Roman"/>
                <w:b/>
                <w:bCs/>
                <w:spacing w:val="0"/>
                <w:sz w:val="24"/>
                <w:szCs w:val="24"/>
                <w:highlight w:val="none"/>
                <w:vertAlign w:val="baseline"/>
                <w:lang w:val="en-US" w:eastAsia="zh-CN"/>
              </w:rPr>
            </w:pPr>
            <w:r>
              <w:rPr>
                <w:rFonts w:hint="default" w:ascii="Times New Roman" w:hAnsi="Times New Roman" w:eastAsia="宋体" w:cs="Times New Roman"/>
                <w:b/>
                <w:bCs/>
                <w:spacing w:val="0"/>
                <w:sz w:val="24"/>
                <w:szCs w:val="24"/>
                <w:highlight w:val="none"/>
                <w:vertAlign w:val="baseline"/>
                <w:lang w:val="en-US" w:eastAsia="zh-CN"/>
              </w:rPr>
              <w:t>产品</w:t>
            </w:r>
          </w:p>
          <w:p w14:paraId="01157FFB">
            <w:pPr>
              <w:pStyle w:val="11"/>
              <w:numPr>
                <w:ilvl w:val="-1"/>
                <w:numId w:val="0"/>
              </w:numPr>
              <w:spacing w:before="0" w:after="0" w:line="240" w:lineRule="auto"/>
              <w:jc w:val="center"/>
              <w:outlineLvl w:val="1"/>
              <w:rPr>
                <w:rFonts w:hint="default" w:ascii="Times New Roman" w:hAnsi="Times New Roman" w:eastAsia="宋体" w:cs="Times New Roman"/>
                <w:b/>
                <w:bCs/>
                <w:spacing w:val="0"/>
                <w:sz w:val="24"/>
                <w:szCs w:val="24"/>
                <w:highlight w:val="none"/>
                <w:vertAlign w:val="baseline"/>
                <w:lang w:val="en-US" w:eastAsia="zh-CN"/>
              </w:rPr>
            </w:pPr>
            <w:r>
              <w:rPr>
                <w:rFonts w:hint="default" w:ascii="Times New Roman" w:hAnsi="Times New Roman" w:eastAsia="宋体" w:cs="Times New Roman"/>
                <w:b/>
                <w:bCs/>
                <w:spacing w:val="0"/>
                <w:sz w:val="24"/>
                <w:szCs w:val="24"/>
                <w:highlight w:val="none"/>
                <w:vertAlign w:val="baseline"/>
                <w:lang w:val="en-US" w:eastAsia="zh-CN"/>
              </w:rPr>
              <w:t>要求</w:t>
            </w:r>
          </w:p>
        </w:tc>
        <w:tc>
          <w:tcPr>
            <w:tcW w:w="3585" w:type="dxa"/>
            <w:vAlign w:val="center"/>
          </w:tcPr>
          <w:p w14:paraId="33B8C119">
            <w:pPr>
              <w:pStyle w:val="11"/>
              <w:numPr>
                <w:ilvl w:val="-1"/>
                <w:numId w:val="0"/>
              </w:numPr>
              <w:spacing w:before="0" w:after="0" w:line="240" w:lineRule="auto"/>
              <w:jc w:val="left"/>
              <w:outlineLvl w:val="1"/>
              <w:rPr>
                <w:rFonts w:hint="default" w:ascii="Times New Roman" w:hAnsi="Times New Roman" w:eastAsia="宋体" w:cs="Times New Roman"/>
                <w:b w:val="0"/>
                <w:bCs w:val="0"/>
                <w:spacing w:val="0"/>
                <w:sz w:val="24"/>
                <w:szCs w:val="24"/>
                <w:highlight w:val="none"/>
                <w:vertAlign w:val="baseline"/>
                <w:lang w:eastAsia="zh-CN"/>
              </w:rPr>
            </w:pPr>
            <w:r>
              <w:rPr>
                <w:rFonts w:hint="default" w:ascii="Times New Roman" w:hAnsi="Times New Roman" w:eastAsia="宋体" w:cs="Times New Roman"/>
                <w:b w:val="0"/>
                <w:bCs w:val="0"/>
                <w:spacing w:val="0"/>
                <w:sz w:val="24"/>
                <w:szCs w:val="24"/>
                <w:highlight w:val="none"/>
                <w:vertAlign w:val="baseline"/>
                <w:lang w:val="en-US" w:eastAsia="zh-CN"/>
              </w:rPr>
              <w:t>1.</w:t>
            </w:r>
            <w:r>
              <w:rPr>
                <w:rFonts w:hint="default" w:ascii="Times New Roman" w:hAnsi="Times New Roman" w:cs="Times New Roman"/>
                <w:lang w:val="en-US" w:eastAsia="zh-CN"/>
              </w:rPr>
              <w:t>提供的整改材料必须满足采购人整改效果需求，并提供完善的整改方案和技术指导</w:t>
            </w:r>
            <w:r>
              <w:rPr>
                <w:rFonts w:hint="default" w:ascii="Times New Roman" w:hAnsi="Times New Roman" w:eastAsia="宋体" w:cs="Times New Roman"/>
                <w:b w:val="0"/>
                <w:bCs w:val="0"/>
                <w:spacing w:val="0"/>
                <w:sz w:val="24"/>
                <w:szCs w:val="24"/>
                <w:highlight w:val="none"/>
                <w:vertAlign w:val="baseline"/>
                <w:lang w:val="en-US" w:eastAsia="zh-CN"/>
              </w:rPr>
              <w:t>。</w:t>
            </w:r>
          </w:p>
        </w:tc>
        <w:tc>
          <w:tcPr>
            <w:tcW w:w="1422" w:type="dxa"/>
            <w:vAlign w:val="center"/>
          </w:tcPr>
          <w:p w14:paraId="20857E47">
            <w:pPr>
              <w:pStyle w:val="11"/>
              <w:numPr>
                <w:ilvl w:val="-1"/>
                <w:numId w:val="0"/>
              </w:numPr>
              <w:spacing w:before="0" w:after="0" w:line="240" w:lineRule="auto"/>
              <w:jc w:val="center"/>
              <w:outlineLvl w:val="1"/>
              <w:rPr>
                <w:rFonts w:hint="default" w:ascii="Times New Roman" w:hAnsi="Times New Roman" w:eastAsia="宋体" w:cs="Times New Roman"/>
                <w:b/>
                <w:bCs/>
                <w:spacing w:val="0"/>
                <w:sz w:val="24"/>
                <w:szCs w:val="24"/>
                <w:highlight w:val="none"/>
                <w:vertAlign w:val="baseline"/>
                <w:lang w:val="en-US" w:eastAsia="zh-CN"/>
              </w:rPr>
            </w:pPr>
            <w:r>
              <w:rPr>
                <w:rFonts w:hint="default" w:ascii="Times New Roman" w:hAnsi="Times New Roman" w:eastAsia="宋体" w:cs="Times New Roman"/>
                <w:b/>
                <w:bCs/>
                <w:spacing w:val="0"/>
                <w:sz w:val="24"/>
                <w:szCs w:val="24"/>
                <w:highlight w:val="none"/>
                <w:vertAlign w:val="baseline"/>
                <w:lang w:val="en-US" w:eastAsia="zh-CN"/>
              </w:rPr>
              <w:t>完全响应</w:t>
            </w:r>
          </w:p>
        </w:tc>
        <w:tc>
          <w:tcPr>
            <w:tcW w:w="1831" w:type="dxa"/>
            <w:vAlign w:val="center"/>
          </w:tcPr>
          <w:p w14:paraId="66186552">
            <w:pPr>
              <w:pStyle w:val="11"/>
              <w:numPr>
                <w:ilvl w:val="-1"/>
                <w:numId w:val="0"/>
              </w:numPr>
              <w:spacing w:before="0" w:after="0" w:line="240" w:lineRule="auto"/>
              <w:jc w:val="center"/>
              <w:outlineLvl w:val="1"/>
              <w:rPr>
                <w:rFonts w:hint="default" w:ascii="Times New Roman" w:hAnsi="Times New Roman" w:eastAsia="宋体" w:cs="Times New Roman"/>
                <w:b/>
                <w:bCs/>
                <w:spacing w:val="0"/>
                <w:sz w:val="24"/>
                <w:szCs w:val="24"/>
                <w:highlight w:val="none"/>
                <w:vertAlign w:val="baseline"/>
                <w:lang w:eastAsia="zh-CN"/>
              </w:rPr>
            </w:pPr>
          </w:p>
        </w:tc>
      </w:tr>
      <w:tr w14:paraId="00E52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2" w:hRule="atLeast"/>
        </w:trPr>
        <w:tc>
          <w:tcPr>
            <w:tcW w:w="736" w:type="dxa"/>
            <w:vAlign w:val="center"/>
          </w:tcPr>
          <w:p w14:paraId="3D8E853A">
            <w:pPr>
              <w:pStyle w:val="11"/>
              <w:numPr>
                <w:ilvl w:val="-1"/>
                <w:numId w:val="0"/>
              </w:numPr>
              <w:spacing w:before="0" w:after="0" w:line="240" w:lineRule="auto"/>
              <w:jc w:val="center"/>
              <w:outlineLvl w:val="1"/>
              <w:rPr>
                <w:rFonts w:hint="default" w:ascii="Times New Roman" w:hAnsi="Times New Roman" w:eastAsia="宋体" w:cs="Times New Roman"/>
                <w:b/>
                <w:bCs/>
                <w:spacing w:val="0"/>
                <w:sz w:val="24"/>
                <w:szCs w:val="24"/>
                <w:highlight w:val="none"/>
                <w:vertAlign w:val="baseline"/>
                <w:lang w:val="en-US" w:eastAsia="zh-CN"/>
              </w:rPr>
            </w:pPr>
            <w:r>
              <w:rPr>
                <w:rFonts w:hint="default" w:ascii="Times New Roman" w:hAnsi="Times New Roman" w:eastAsia="宋体" w:cs="Times New Roman"/>
                <w:b/>
                <w:bCs/>
                <w:spacing w:val="0"/>
                <w:sz w:val="24"/>
                <w:szCs w:val="24"/>
                <w:highlight w:val="none"/>
                <w:vertAlign w:val="baseline"/>
                <w:lang w:val="en-US" w:eastAsia="zh-CN"/>
              </w:rPr>
              <w:t>2</w:t>
            </w:r>
          </w:p>
        </w:tc>
        <w:tc>
          <w:tcPr>
            <w:tcW w:w="948" w:type="dxa"/>
            <w:vMerge w:val="continue"/>
            <w:vAlign w:val="center"/>
          </w:tcPr>
          <w:p w14:paraId="679B8D28">
            <w:pPr>
              <w:pStyle w:val="11"/>
              <w:numPr>
                <w:ilvl w:val="-1"/>
                <w:numId w:val="0"/>
              </w:numPr>
              <w:spacing w:before="0" w:after="0" w:line="240" w:lineRule="auto"/>
              <w:jc w:val="center"/>
              <w:outlineLvl w:val="1"/>
              <w:rPr>
                <w:rFonts w:hint="default" w:ascii="Times New Roman" w:hAnsi="Times New Roman" w:eastAsia="宋体" w:cs="Times New Roman"/>
                <w:b/>
                <w:bCs/>
                <w:spacing w:val="0"/>
                <w:sz w:val="24"/>
                <w:szCs w:val="24"/>
                <w:highlight w:val="none"/>
                <w:vertAlign w:val="baseline"/>
                <w:lang w:eastAsia="zh-CN"/>
              </w:rPr>
            </w:pPr>
          </w:p>
        </w:tc>
        <w:tc>
          <w:tcPr>
            <w:tcW w:w="3585" w:type="dxa"/>
            <w:vAlign w:val="center"/>
          </w:tcPr>
          <w:p w14:paraId="0EAE7610">
            <w:pPr>
              <w:numPr>
                <w:ilvl w:val="0"/>
                <w:numId w:val="0"/>
              </w:numPr>
              <w:bidi w:val="0"/>
              <w:jc w:val="left"/>
              <w:rPr>
                <w:rFonts w:hint="default" w:ascii="Times New Roman" w:hAnsi="Times New Roman" w:eastAsia="宋体" w:cs="Times New Roman"/>
                <w:b w:val="0"/>
                <w:bCs w:val="0"/>
                <w:spacing w:val="0"/>
                <w:sz w:val="24"/>
                <w:szCs w:val="24"/>
                <w:highlight w:val="none"/>
                <w:vertAlign w:val="baseline"/>
                <w:lang w:eastAsia="zh-CN"/>
              </w:rPr>
            </w:pPr>
            <w:r>
              <w:rPr>
                <w:rFonts w:hint="default" w:ascii="Times New Roman" w:hAnsi="Times New Roman" w:cs="Times New Roman"/>
                <w:lang w:val="en-US" w:eastAsia="zh-CN"/>
              </w:rPr>
              <w:t>2.提供的材料必须技术状态良好，为全新材料，满足车辆正常运行所需各项技术参数。更换后的舱门符合采购人车辆的日常营运需求</w:t>
            </w:r>
            <w:r>
              <w:rPr>
                <w:rFonts w:hint="eastAsia" w:ascii="Times New Roman" w:hAnsi="Times New Roman" w:cs="Times New Roman"/>
                <w:lang w:val="en-US" w:eastAsia="zh-CN"/>
              </w:rPr>
              <w:t>。</w:t>
            </w:r>
          </w:p>
        </w:tc>
        <w:tc>
          <w:tcPr>
            <w:tcW w:w="1422" w:type="dxa"/>
            <w:vAlign w:val="center"/>
          </w:tcPr>
          <w:p w14:paraId="6E57899B">
            <w:pPr>
              <w:pStyle w:val="11"/>
              <w:numPr>
                <w:ilvl w:val="-1"/>
                <w:numId w:val="0"/>
              </w:numPr>
              <w:spacing w:before="0" w:after="0" w:line="240" w:lineRule="auto"/>
              <w:jc w:val="center"/>
              <w:outlineLvl w:val="1"/>
              <w:rPr>
                <w:rFonts w:hint="default" w:ascii="Times New Roman" w:hAnsi="Times New Roman" w:eastAsia="宋体" w:cs="Times New Roman"/>
                <w:b/>
                <w:bCs/>
                <w:spacing w:val="0"/>
                <w:sz w:val="24"/>
                <w:szCs w:val="24"/>
                <w:highlight w:val="none"/>
                <w:vertAlign w:val="baseline"/>
                <w:lang w:eastAsia="zh-CN"/>
              </w:rPr>
            </w:pPr>
            <w:r>
              <w:rPr>
                <w:rFonts w:hint="default" w:ascii="Times New Roman" w:hAnsi="Times New Roman" w:eastAsia="宋体" w:cs="Times New Roman"/>
                <w:b/>
                <w:bCs/>
                <w:spacing w:val="0"/>
                <w:sz w:val="24"/>
                <w:szCs w:val="24"/>
                <w:highlight w:val="none"/>
                <w:vertAlign w:val="baseline"/>
                <w:lang w:val="en-US" w:eastAsia="zh-CN"/>
              </w:rPr>
              <w:t>完全响应</w:t>
            </w:r>
          </w:p>
        </w:tc>
        <w:tc>
          <w:tcPr>
            <w:tcW w:w="1831" w:type="dxa"/>
            <w:vAlign w:val="center"/>
          </w:tcPr>
          <w:p w14:paraId="75F9E5A0">
            <w:pPr>
              <w:pStyle w:val="11"/>
              <w:numPr>
                <w:ilvl w:val="-1"/>
                <w:numId w:val="0"/>
              </w:numPr>
              <w:spacing w:before="0" w:after="0" w:line="240" w:lineRule="auto"/>
              <w:jc w:val="center"/>
              <w:outlineLvl w:val="1"/>
              <w:rPr>
                <w:rFonts w:hint="default" w:ascii="Times New Roman" w:hAnsi="Times New Roman" w:eastAsia="宋体" w:cs="Times New Roman"/>
                <w:b/>
                <w:bCs/>
                <w:spacing w:val="0"/>
                <w:sz w:val="24"/>
                <w:szCs w:val="24"/>
                <w:highlight w:val="none"/>
                <w:vertAlign w:val="baseline"/>
                <w:lang w:eastAsia="zh-CN"/>
              </w:rPr>
            </w:pPr>
          </w:p>
        </w:tc>
      </w:tr>
      <w:tr w14:paraId="3C4E2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4" w:hRule="atLeast"/>
        </w:trPr>
        <w:tc>
          <w:tcPr>
            <w:tcW w:w="736" w:type="dxa"/>
            <w:vAlign w:val="center"/>
          </w:tcPr>
          <w:p w14:paraId="11E9927F">
            <w:pPr>
              <w:pStyle w:val="11"/>
              <w:numPr>
                <w:ilvl w:val="-1"/>
                <w:numId w:val="0"/>
              </w:numPr>
              <w:spacing w:before="0" w:after="0" w:line="240" w:lineRule="auto"/>
              <w:jc w:val="center"/>
              <w:outlineLvl w:val="1"/>
              <w:rPr>
                <w:rFonts w:hint="default" w:ascii="Times New Roman" w:hAnsi="Times New Roman" w:eastAsia="宋体" w:cs="Times New Roman"/>
                <w:b/>
                <w:bCs/>
                <w:spacing w:val="0"/>
                <w:sz w:val="24"/>
                <w:szCs w:val="24"/>
                <w:highlight w:val="none"/>
                <w:vertAlign w:val="baseline"/>
                <w:lang w:val="en-US" w:eastAsia="zh-CN"/>
              </w:rPr>
            </w:pPr>
            <w:r>
              <w:rPr>
                <w:rFonts w:hint="default" w:ascii="Times New Roman" w:hAnsi="Times New Roman" w:eastAsia="宋体" w:cs="Times New Roman"/>
                <w:b/>
                <w:bCs/>
                <w:spacing w:val="0"/>
                <w:sz w:val="24"/>
                <w:szCs w:val="24"/>
                <w:highlight w:val="none"/>
                <w:vertAlign w:val="baseline"/>
                <w:lang w:val="en-US" w:eastAsia="zh-CN"/>
              </w:rPr>
              <w:t>3</w:t>
            </w:r>
          </w:p>
        </w:tc>
        <w:tc>
          <w:tcPr>
            <w:tcW w:w="948" w:type="dxa"/>
            <w:vAlign w:val="center"/>
          </w:tcPr>
          <w:p w14:paraId="0FA715A7">
            <w:pPr>
              <w:pStyle w:val="11"/>
              <w:numPr>
                <w:ilvl w:val="-1"/>
                <w:numId w:val="0"/>
              </w:numPr>
              <w:spacing w:before="0" w:after="0" w:line="240" w:lineRule="auto"/>
              <w:jc w:val="center"/>
              <w:outlineLvl w:val="1"/>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eastAsia="宋体" w:cs="Times New Roman"/>
                <w:b/>
                <w:bCs/>
                <w:spacing w:val="0"/>
                <w:sz w:val="24"/>
                <w:szCs w:val="24"/>
                <w:highlight w:val="none"/>
                <w:vertAlign w:val="baseline"/>
                <w:lang w:val="en-US" w:eastAsia="zh-CN"/>
              </w:rPr>
              <w:t>项目时限</w:t>
            </w:r>
          </w:p>
        </w:tc>
        <w:tc>
          <w:tcPr>
            <w:tcW w:w="3585" w:type="dxa"/>
            <w:vAlign w:val="center"/>
          </w:tcPr>
          <w:p w14:paraId="7C84B29B">
            <w:pPr>
              <w:pStyle w:val="11"/>
              <w:numPr>
                <w:ilvl w:val="-1"/>
                <w:numId w:val="0"/>
              </w:numPr>
              <w:spacing w:before="0" w:after="0" w:line="240" w:lineRule="auto"/>
              <w:jc w:val="left"/>
              <w:outlineLvl w:val="1"/>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cs="Times New Roman"/>
                <w:lang w:val="en-US" w:eastAsia="zh-CN"/>
              </w:rPr>
              <w:t>中选人在收到中选通知之日起</w:t>
            </w:r>
            <w:r>
              <w:rPr>
                <w:rFonts w:hint="eastAsia" w:ascii="Times New Roman" w:hAnsi="Times New Roman" w:cs="Times New Roman"/>
                <w:lang w:val="en-US" w:eastAsia="zh-CN"/>
              </w:rPr>
              <w:t>3</w:t>
            </w:r>
            <w:r>
              <w:rPr>
                <w:rFonts w:hint="default" w:ascii="Times New Roman" w:hAnsi="Times New Roman" w:cs="Times New Roman"/>
                <w:lang w:val="en-US" w:eastAsia="zh-CN"/>
              </w:rPr>
              <w:t>个工作日完成需求对接。</w:t>
            </w:r>
          </w:p>
        </w:tc>
        <w:tc>
          <w:tcPr>
            <w:tcW w:w="1422" w:type="dxa"/>
            <w:vAlign w:val="center"/>
          </w:tcPr>
          <w:p w14:paraId="71BA6057">
            <w:pPr>
              <w:pStyle w:val="11"/>
              <w:numPr>
                <w:ilvl w:val="-1"/>
                <w:numId w:val="0"/>
              </w:numPr>
              <w:spacing w:before="0" w:after="0" w:line="240" w:lineRule="auto"/>
              <w:jc w:val="center"/>
              <w:outlineLvl w:val="1"/>
              <w:rPr>
                <w:rFonts w:hint="default" w:ascii="Times New Roman" w:hAnsi="Times New Roman" w:eastAsia="宋体" w:cs="Times New Roman"/>
                <w:b/>
                <w:bCs/>
                <w:spacing w:val="0"/>
                <w:sz w:val="24"/>
                <w:szCs w:val="24"/>
                <w:highlight w:val="none"/>
                <w:vertAlign w:val="baseline"/>
                <w:lang w:eastAsia="zh-CN"/>
              </w:rPr>
            </w:pPr>
            <w:r>
              <w:rPr>
                <w:rFonts w:hint="default" w:ascii="Times New Roman" w:hAnsi="Times New Roman" w:eastAsia="宋体" w:cs="Times New Roman"/>
                <w:b/>
                <w:bCs/>
                <w:spacing w:val="0"/>
                <w:sz w:val="24"/>
                <w:szCs w:val="24"/>
                <w:highlight w:val="none"/>
                <w:vertAlign w:val="baseline"/>
                <w:lang w:val="en-US" w:eastAsia="zh-CN"/>
              </w:rPr>
              <w:t>完全响应</w:t>
            </w:r>
          </w:p>
        </w:tc>
        <w:tc>
          <w:tcPr>
            <w:tcW w:w="1831" w:type="dxa"/>
            <w:vAlign w:val="center"/>
          </w:tcPr>
          <w:p w14:paraId="08BE6AA2">
            <w:pPr>
              <w:pStyle w:val="11"/>
              <w:numPr>
                <w:ilvl w:val="-1"/>
                <w:numId w:val="0"/>
              </w:numPr>
              <w:spacing w:before="0" w:after="0" w:line="240" w:lineRule="auto"/>
              <w:jc w:val="center"/>
              <w:outlineLvl w:val="1"/>
              <w:rPr>
                <w:rFonts w:hint="default" w:ascii="Times New Roman" w:hAnsi="Times New Roman" w:eastAsia="宋体" w:cs="Times New Roman"/>
                <w:b/>
                <w:bCs/>
                <w:spacing w:val="0"/>
                <w:sz w:val="24"/>
                <w:szCs w:val="24"/>
                <w:highlight w:val="none"/>
                <w:vertAlign w:val="baseline"/>
                <w:lang w:eastAsia="zh-CN"/>
              </w:rPr>
            </w:pPr>
          </w:p>
        </w:tc>
      </w:tr>
      <w:tr w14:paraId="59BFC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6" w:hRule="atLeast"/>
        </w:trPr>
        <w:tc>
          <w:tcPr>
            <w:tcW w:w="736" w:type="dxa"/>
            <w:vAlign w:val="center"/>
          </w:tcPr>
          <w:p w14:paraId="1C633515">
            <w:pPr>
              <w:pStyle w:val="11"/>
              <w:numPr>
                <w:ilvl w:val="-1"/>
                <w:numId w:val="0"/>
              </w:numPr>
              <w:spacing w:before="0" w:after="0" w:line="240" w:lineRule="auto"/>
              <w:jc w:val="center"/>
              <w:outlineLvl w:val="1"/>
              <w:rPr>
                <w:rFonts w:hint="default" w:ascii="Times New Roman" w:hAnsi="Times New Roman" w:eastAsia="宋体" w:cs="Times New Roman"/>
                <w:b/>
                <w:bCs/>
                <w:spacing w:val="0"/>
                <w:sz w:val="24"/>
                <w:szCs w:val="24"/>
                <w:highlight w:val="none"/>
                <w:vertAlign w:val="baseline"/>
                <w:lang w:val="en-US" w:eastAsia="zh-CN"/>
              </w:rPr>
            </w:pPr>
            <w:r>
              <w:rPr>
                <w:rFonts w:hint="default" w:ascii="Times New Roman" w:hAnsi="Times New Roman" w:eastAsia="宋体" w:cs="Times New Roman"/>
                <w:b/>
                <w:bCs/>
                <w:spacing w:val="0"/>
                <w:sz w:val="24"/>
                <w:szCs w:val="24"/>
                <w:highlight w:val="none"/>
                <w:vertAlign w:val="baseline"/>
                <w:lang w:val="en-US" w:eastAsia="zh-CN"/>
              </w:rPr>
              <w:t>4</w:t>
            </w:r>
          </w:p>
        </w:tc>
        <w:tc>
          <w:tcPr>
            <w:tcW w:w="948" w:type="dxa"/>
            <w:vAlign w:val="center"/>
          </w:tcPr>
          <w:p w14:paraId="0E1A2634">
            <w:pPr>
              <w:pStyle w:val="11"/>
              <w:numPr>
                <w:ilvl w:val="-1"/>
                <w:numId w:val="0"/>
              </w:numPr>
              <w:spacing w:before="0" w:after="0" w:line="240" w:lineRule="auto"/>
              <w:jc w:val="center"/>
              <w:outlineLvl w:val="1"/>
              <w:rPr>
                <w:rFonts w:hint="default" w:ascii="Times New Roman" w:hAnsi="Times New Roman" w:eastAsia="宋体" w:cs="Times New Roman"/>
                <w:b/>
                <w:bCs/>
                <w:spacing w:val="0"/>
                <w:sz w:val="24"/>
                <w:szCs w:val="24"/>
                <w:highlight w:val="none"/>
                <w:vertAlign w:val="baseline"/>
                <w:lang w:val="en-US" w:eastAsia="zh-CN"/>
              </w:rPr>
            </w:pPr>
            <w:r>
              <w:rPr>
                <w:rFonts w:hint="default" w:ascii="Times New Roman" w:hAnsi="Times New Roman" w:eastAsia="宋体" w:cs="Times New Roman"/>
                <w:b/>
                <w:bCs/>
                <w:spacing w:val="0"/>
                <w:sz w:val="24"/>
                <w:szCs w:val="24"/>
                <w:highlight w:val="none"/>
                <w:vertAlign w:val="baseline"/>
                <w:lang w:val="en-US" w:eastAsia="zh-CN"/>
              </w:rPr>
              <w:t>付款方式</w:t>
            </w:r>
          </w:p>
        </w:tc>
        <w:tc>
          <w:tcPr>
            <w:tcW w:w="3585" w:type="dxa"/>
            <w:vAlign w:val="center"/>
          </w:tcPr>
          <w:p w14:paraId="5FB363A4">
            <w:pPr>
              <w:pStyle w:val="11"/>
              <w:numPr>
                <w:ilvl w:val="-1"/>
                <w:numId w:val="0"/>
              </w:numPr>
              <w:spacing w:before="0" w:after="0" w:line="240" w:lineRule="auto"/>
              <w:jc w:val="left"/>
              <w:outlineLvl w:val="1"/>
              <w:rPr>
                <w:rFonts w:hint="default" w:ascii="Times New Roman" w:hAnsi="Times New Roman" w:eastAsia="宋体" w:cs="Times New Roman"/>
                <w:b/>
                <w:bCs/>
                <w:spacing w:val="0"/>
                <w:sz w:val="24"/>
                <w:szCs w:val="24"/>
                <w:highlight w:val="none"/>
                <w:vertAlign w:val="baseline"/>
                <w:lang w:eastAsia="zh-CN"/>
              </w:rPr>
            </w:pPr>
            <w:r>
              <w:rPr>
                <w:rFonts w:hint="default" w:ascii="Times New Roman" w:hAnsi="Times New Roman" w:cs="Times New Roman"/>
                <w:lang w:val="en-US" w:eastAsia="zh-CN"/>
              </w:rPr>
              <w:t>款项支付前，中选人须向采购人提供相应款项的增值税专用发票。</w:t>
            </w:r>
          </w:p>
        </w:tc>
        <w:tc>
          <w:tcPr>
            <w:tcW w:w="1422" w:type="dxa"/>
            <w:vAlign w:val="center"/>
          </w:tcPr>
          <w:p w14:paraId="2662E994">
            <w:pPr>
              <w:pStyle w:val="11"/>
              <w:numPr>
                <w:ilvl w:val="-1"/>
                <w:numId w:val="0"/>
              </w:numPr>
              <w:spacing w:before="0" w:after="0" w:line="240" w:lineRule="auto"/>
              <w:jc w:val="center"/>
              <w:outlineLvl w:val="1"/>
              <w:rPr>
                <w:rFonts w:hint="default" w:ascii="Times New Roman" w:hAnsi="Times New Roman" w:eastAsia="宋体" w:cs="Times New Roman"/>
                <w:b/>
                <w:bCs/>
                <w:spacing w:val="0"/>
                <w:sz w:val="24"/>
                <w:szCs w:val="24"/>
                <w:highlight w:val="none"/>
                <w:vertAlign w:val="baseline"/>
                <w:lang w:eastAsia="zh-CN"/>
              </w:rPr>
            </w:pPr>
            <w:r>
              <w:rPr>
                <w:rFonts w:hint="default" w:ascii="Times New Roman" w:hAnsi="Times New Roman" w:eastAsia="宋体" w:cs="Times New Roman"/>
                <w:b/>
                <w:bCs/>
                <w:spacing w:val="0"/>
                <w:sz w:val="24"/>
                <w:szCs w:val="24"/>
                <w:highlight w:val="none"/>
                <w:vertAlign w:val="baseline"/>
                <w:lang w:val="en-US" w:eastAsia="zh-CN"/>
              </w:rPr>
              <w:t>完全响应</w:t>
            </w:r>
          </w:p>
        </w:tc>
        <w:tc>
          <w:tcPr>
            <w:tcW w:w="1831" w:type="dxa"/>
            <w:vAlign w:val="center"/>
          </w:tcPr>
          <w:p w14:paraId="27F14867">
            <w:pPr>
              <w:pStyle w:val="11"/>
              <w:numPr>
                <w:ilvl w:val="-1"/>
                <w:numId w:val="0"/>
              </w:numPr>
              <w:spacing w:before="0" w:after="0" w:line="240" w:lineRule="auto"/>
              <w:jc w:val="center"/>
              <w:outlineLvl w:val="1"/>
              <w:rPr>
                <w:rFonts w:hint="default" w:ascii="Times New Roman" w:hAnsi="Times New Roman" w:eastAsia="宋体" w:cs="Times New Roman"/>
                <w:b/>
                <w:bCs/>
                <w:spacing w:val="0"/>
                <w:sz w:val="24"/>
                <w:szCs w:val="24"/>
                <w:highlight w:val="none"/>
                <w:vertAlign w:val="baseline"/>
                <w:lang w:eastAsia="zh-CN"/>
              </w:rPr>
            </w:pPr>
          </w:p>
        </w:tc>
      </w:tr>
    </w:tbl>
    <w:p w14:paraId="467C624C">
      <w:pPr>
        <w:pStyle w:val="11"/>
        <w:numPr>
          <w:ilvl w:val="-1"/>
          <w:numId w:val="0"/>
        </w:numPr>
        <w:spacing w:before="0" w:after="0" w:line="360" w:lineRule="auto"/>
        <w:ind w:firstLine="0"/>
        <w:jc w:val="both"/>
        <w:outlineLvl w:val="1"/>
        <w:rPr>
          <w:rFonts w:hint="default" w:ascii="Times New Roman" w:hAnsi="Times New Roman" w:eastAsia="宋体" w:cs="Times New Roman"/>
          <w:b/>
          <w:bCs/>
          <w:spacing w:val="0"/>
          <w:sz w:val="24"/>
          <w:szCs w:val="24"/>
          <w:highlight w:val="none"/>
          <w:lang w:eastAsia="zh-CN"/>
        </w:rPr>
      </w:pPr>
    </w:p>
    <w:p w14:paraId="12955726">
      <w:pPr>
        <w:keepNext w:val="0"/>
        <w:keepLines w:val="0"/>
        <w:pageBreakBefore w:val="0"/>
        <w:kinsoku/>
        <w:wordWrap w:val="0"/>
        <w:overflowPunct/>
        <w:topLinePunct w:val="0"/>
        <w:bidi w:val="0"/>
        <w:adjustRightInd w:val="0"/>
        <w:snapToGrid w:val="0"/>
        <w:spacing w:line="560" w:lineRule="exact"/>
        <w:ind w:firstLine="4800" w:firstLineChars="2000"/>
        <w:rPr>
          <w:rFonts w:hint="default" w:ascii="Times New Roman" w:hAnsi="Times New Roman" w:eastAsia="宋体" w:cs="Times New Roman"/>
          <w:bCs/>
          <w:sz w:val="24"/>
          <w:szCs w:val="24"/>
          <w:highlight w:val="none"/>
        </w:rPr>
      </w:pPr>
      <w:r>
        <w:rPr>
          <w:rFonts w:hint="default" w:ascii="Times New Roman" w:hAnsi="Times New Roman" w:eastAsia="宋体" w:cs="Times New Roman"/>
          <w:bCs/>
          <w:sz w:val="24"/>
          <w:szCs w:val="24"/>
          <w:highlight w:val="none"/>
          <w:lang w:val="en-US" w:eastAsia="zh-CN"/>
        </w:rPr>
        <w:t>参评供应商</w:t>
      </w:r>
      <w:r>
        <w:rPr>
          <w:rFonts w:hint="default" w:ascii="Times New Roman" w:hAnsi="Times New Roman" w:eastAsia="宋体" w:cs="Times New Roman"/>
          <w:b/>
          <w:bCs w:val="0"/>
          <w:sz w:val="24"/>
          <w:szCs w:val="24"/>
          <w:highlight w:val="none"/>
        </w:rPr>
        <w:t>（</w:t>
      </w:r>
      <w:r>
        <w:rPr>
          <w:rFonts w:hint="default" w:ascii="Times New Roman" w:hAnsi="Times New Roman" w:eastAsia="宋体" w:cs="Times New Roman"/>
          <w:b/>
          <w:bCs w:val="0"/>
          <w:sz w:val="24"/>
          <w:szCs w:val="24"/>
          <w:highlight w:val="none"/>
          <w:lang w:val="en-US" w:eastAsia="zh-CN"/>
        </w:rPr>
        <w:t>盖</w:t>
      </w:r>
      <w:r>
        <w:rPr>
          <w:rFonts w:hint="default" w:ascii="Times New Roman" w:hAnsi="Times New Roman" w:eastAsia="宋体" w:cs="Times New Roman"/>
          <w:b/>
          <w:bCs w:val="0"/>
          <w:sz w:val="24"/>
          <w:szCs w:val="24"/>
          <w:highlight w:val="none"/>
        </w:rPr>
        <w:t>章）</w:t>
      </w:r>
      <w:r>
        <w:rPr>
          <w:rFonts w:hint="default" w:ascii="Times New Roman" w:hAnsi="Times New Roman" w:eastAsia="宋体" w:cs="Times New Roman"/>
          <w:bCs/>
          <w:sz w:val="24"/>
          <w:szCs w:val="24"/>
          <w:highlight w:val="none"/>
        </w:rPr>
        <w:t>：</w:t>
      </w:r>
    </w:p>
    <w:p w14:paraId="7AE01957">
      <w:pPr>
        <w:keepNext w:val="0"/>
        <w:keepLines w:val="0"/>
        <w:pageBreakBefore w:val="0"/>
        <w:kinsoku/>
        <w:wordWrap w:val="0"/>
        <w:overflowPunct/>
        <w:topLinePunct w:val="0"/>
        <w:bidi w:val="0"/>
        <w:adjustRightInd w:val="0"/>
        <w:snapToGrid w:val="0"/>
        <w:spacing w:line="560" w:lineRule="exact"/>
        <w:ind w:firstLine="4800" w:firstLineChars="2000"/>
        <w:rPr>
          <w:rFonts w:hint="default" w:ascii="Times New Roman" w:hAnsi="Times New Roman" w:eastAsia="宋体" w:cs="Times New Roman"/>
          <w:bCs/>
          <w:sz w:val="24"/>
          <w:szCs w:val="24"/>
          <w:highlight w:val="none"/>
        </w:rPr>
      </w:pPr>
      <w:r>
        <w:rPr>
          <w:rFonts w:hint="default" w:ascii="Times New Roman" w:hAnsi="Times New Roman" w:eastAsia="宋体" w:cs="Times New Roman"/>
          <w:bCs/>
          <w:sz w:val="24"/>
          <w:szCs w:val="24"/>
          <w:highlight w:val="none"/>
        </w:rPr>
        <w:t>代表</w:t>
      </w:r>
      <w:r>
        <w:rPr>
          <w:rFonts w:hint="default" w:ascii="Times New Roman" w:hAnsi="Times New Roman" w:eastAsia="宋体" w:cs="Times New Roman"/>
          <w:b/>
          <w:bCs w:val="0"/>
          <w:sz w:val="24"/>
          <w:szCs w:val="24"/>
          <w:highlight w:val="none"/>
        </w:rPr>
        <w:t>（签字）</w:t>
      </w:r>
      <w:r>
        <w:rPr>
          <w:rFonts w:hint="default" w:ascii="Times New Roman" w:hAnsi="Times New Roman" w:eastAsia="宋体" w:cs="Times New Roman"/>
          <w:bCs/>
          <w:sz w:val="24"/>
          <w:szCs w:val="24"/>
          <w:highlight w:val="none"/>
        </w:rPr>
        <w:t>：</w:t>
      </w:r>
    </w:p>
    <w:p w14:paraId="648EB17E">
      <w:pPr>
        <w:keepNext w:val="0"/>
        <w:keepLines w:val="0"/>
        <w:pageBreakBefore w:val="0"/>
        <w:kinsoku/>
        <w:wordWrap w:val="0"/>
        <w:overflowPunct/>
        <w:topLinePunct w:val="0"/>
        <w:bidi w:val="0"/>
        <w:adjustRightInd w:val="0"/>
        <w:snapToGrid w:val="0"/>
        <w:spacing w:line="560" w:lineRule="exact"/>
        <w:ind w:firstLine="4800" w:firstLineChars="2000"/>
        <w:rPr>
          <w:rFonts w:hint="default" w:ascii="Times New Roman" w:hAnsi="Times New Roman" w:eastAsia="宋体" w:cs="Times New Roman"/>
          <w:bCs/>
          <w:sz w:val="24"/>
          <w:szCs w:val="24"/>
          <w:highlight w:val="none"/>
          <w:lang w:val="en-US" w:eastAsia="zh-CN"/>
        </w:rPr>
      </w:pPr>
      <w:r>
        <w:rPr>
          <w:rFonts w:hint="default" w:ascii="Times New Roman" w:hAnsi="Times New Roman" w:eastAsia="宋体" w:cs="Times New Roman"/>
          <w:bCs/>
          <w:sz w:val="24"/>
          <w:szCs w:val="24"/>
          <w:highlight w:val="none"/>
        </w:rPr>
        <w:t>日期：</w:t>
      </w:r>
    </w:p>
    <w:p w14:paraId="5F91BCF3">
      <w:pPr>
        <w:keepNext w:val="0"/>
        <w:keepLines w:val="0"/>
        <w:pageBreakBefore w:val="0"/>
        <w:kinsoku/>
        <w:wordWrap w:val="0"/>
        <w:overflowPunct/>
        <w:topLinePunct w:val="0"/>
        <w:bidi w:val="0"/>
        <w:adjustRightInd w:val="0"/>
        <w:snapToGrid w:val="0"/>
        <w:spacing w:line="560" w:lineRule="exact"/>
        <w:ind w:firstLine="0" w:firstLineChars="0"/>
        <w:rPr>
          <w:rFonts w:hint="default" w:ascii="Times New Roman" w:hAnsi="Times New Roman" w:eastAsia="宋体" w:cs="Times New Roman"/>
          <w:bCs/>
          <w:sz w:val="24"/>
          <w:szCs w:val="24"/>
          <w:highlight w:val="none"/>
          <w:lang w:val="en-US" w:eastAsia="zh-CN"/>
        </w:rPr>
      </w:pPr>
    </w:p>
    <w:sectPr>
      <w:footerReference r:id="rId7"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
    <w:altName w:val="Times New Roman"/>
    <w:panose1 w:val="02020603050405020304"/>
    <w:charset w:val="00"/>
    <w:family w:val="roman"/>
    <w:pitch w:val="default"/>
    <w:sig w:usb0="00000000" w:usb1="00000000" w:usb2="00000009" w:usb3="00000000" w:csb0="000001FF" w:csb1="00000000"/>
  </w:font>
  <w:font w:name="方正小标宋简体">
    <w:altName w:val="黑体"/>
    <w:panose1 w:val="02010601030101010101"/>
    <w:charset w:val="86"/>
    <w:family w:val="auto"/>
    <w:pitch w:val="default"/>
    <w:sig w:usb0="00000000" w:usb1="00000000" w:usb2="00000000" w:usb3="00000000" w:csb0="00040000" w:csb1="00000000"/>
  </w:font>
  <w:font w:name="KSOF439EEF50">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20EED">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B06AE">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722D0C">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5722D0C">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A82E6">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88" w:lineRule="auto"/>
        <w:ind w:firstLine="480"/>
      </w:pPr>
      <w:r>
        <w:separator/>
      </w:r>
    </w:p>
  </w:footnote>
  <w:footnote w:type="continuationSeparator" w:id="1">
    <w:p>
      <w:pPr>
        <w:spacing w:line="288"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A7D01B"/>
    <w:multiLevelType w:val="singleLevel"/>
    <w:tmpl w:val="9BA7D01B"/>
    <w:lvl w:ilvl="0" w:tentative="0">
      <w:start w:val="1"/>
      <w:numFmt w:val="chineseCounting"/>
      <w:suff w:val="nothing"/>
      <w:lvlText w:val="（%1）"/>
      <w:lvlJc w:val="left"/>
      <w:rPr>
        <w:rFonts w:hint="eastAsia"/>
      </w:rPr>
    </w:lvl>
  </w:abstractNum>
  <w:abstractNum w:abstractNumId="1">
    <w:nsid w:val="BAD870B9"/>
    <w:multiLevelType w:val="singleLevel"/>
    <w:tmpl w:val="BAD870B9"/>
    <w:lvl w:ilvl="0" w:tentative="0">
      <w:start w:val="1"/>
      <w:numFmt w:val="decimal"/>
      <w:lvlText w:val="%1."/>
      <w:lvlJc w:val="left"/>
      <w:pPr>
        <w:ind w:left="425" w:hanging="425"/>
      </w:pPr>
      <w:rPr>
        <w:rFonts w:hint="default"/>
      </w:rPr>
    </w:lvl>
  </w:abstractNum>
  <w:abstractNum w:abstractNumId="2">
    <w:nsid w:val="D17BD933"/>
    <w:multiLevelType w:val="singleLevel"/>
    <w:tmpl w:val="D17BD933"/>
    <w:lvl w:ilvl="0" w:tentative="0">
      <w:start w:val="2"/>
      <w:numFmt w:val="chineseCounting"/>
      <w:suff w:val="space"/>
      <w:lvlText w:val="第%1章"/>
      <w:lvlJc w:val="left"/>
      <w:rPr>
        <w:rFonts w:hint="eastAsia"/>
      </w:rPr>
    </w:lvl>
  </w:abstractNum>
  <w:abstractNum w:abstractNumId="3">
    <w:nsid w:val="ED699BAB"/>
    <w:multiLevelType w:val="singleLevel"/>
    <w:tmpl w:val="ED699BAB"/>
    <w:lvl w:ilvl="0" w:tentative="0">
      <w:start w:val="5"/>
      <w:numFmt w:val="chineseCounting"/>
      <w:suff w:val="nothing"/>
      <w:lvlText w:val="%1、"/>
      <w:lvlJc w:val="left"/>
      <w:rPr>
        <w:rFonts w:hint="eastAsia"/>
      </w:rPr>
    </w:lvl>
  </w:abstractNum>
  <w:abstractNum w:abstractNumId="4">
    <w:nsid w:val="5C048AD8"/>
    <w:multiLevelType w:val="singleLevel"/>
    <w:tmpl w:val="5C048AD8"/>
    <w:lvl w:ilvl="0" w:tentative="0">
      <w:start w:val="1"/>
      <w:numFmt w:val="decimal"/>
      <w:lvlText w:val="%1."/>
      <w:lvlJc w:val="left"/>
      <w:pPr>
        <w:tabs>
          <w:tab w:val="left" w:pos="312"/>
        </w:tabs>
      </w:p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ExZjAyMmEzZTVmNjE0MDdhODY0OTZkZWU4YWU2YjQifQ=="/>
  </w:docVars>
  <w:rsids>
    <w:rsidRoot w:val="79405FC3"/>
    <w:rsid w:val="016838F7"/>
    <w:rsid w:val="051065A6"/>
    <w:rsid w:val="05965CF1"/>
    <w:rsid w:val="05EE4029"/>
    <w:rsid w:val="06905621"/>
    <w:rsid w:val="06FB0EE0"/>
    <w:rsid w:val="07716E09"/>
    <w:rsid w:val="07B00BA8"/>
    <w:rsid w:val="07B80132"/>
    <w:rsid w:val="08492B6E"/>
    <w:rsid w:val="085A0EEB"/>
    <w:rsid w:val="088941D3"/>
    <w:rsid w:val="08921256"/>
    <w:rsid w:val="0CB22BF4"/>
    <w:rsid w:val="0ECF347F"/>
    <w:rsid w:val="0F136D89"/>
    <w:rsid w:val="10C07731"/>
    <w:rsid w:val="115B6517"/>
    <w:rsid w:val="13F41D25"/>
    <w:rsid w:val="16273EAB"/>
    <w:rsid w:val="17294901"/>
    <w:rsid w:val="17F9064A"/>
    <w:rsid w:val="1B2A2FD3"/>
    <w:rsid w:val="1B3F3F43"/>
    <w:rsid w:val="1CAE3365"/>
    <w:rsid w:val="1DC55869"/>
    <w:rsid w:val="1E01217A"/>
    <w:rsid w:val="1EF91491"/>
    <w:rsid w:val="1F161F9B"/>
    <w:rsid w:val="1FFC104D"/>
    <w:rsid w:val="223E208E"/>
    <w:rsid w:val="24980298"/>
    <w:rsid w:val="25761DDF"/>
    <w:rsid w:val="25B2317F"/>
    <w:rsid w:val="2721006B"/>
    <w:rsid w:val="27A26C1B"/>
    <w:rsid w:val="280434AE"/>
    <w:rsid w:val="290B020C"/>
    <w:rsid w:val="2A943F6A"/>
    <w:rsid w:val="2B45448D"/>
    <w:rsid w:val="2BE47802"/>
    <w:rsid w:val="2BFD1916"/>
    <w:rsid w:val="2C225C6C"/>
    <w:rsid w:val="2DB9208A"/>
    <w:rsid w:val="2E27667F"/>
    <w:rsid w:val="308853B0"/>
    <w:rsid w:val="30AB0A46"/>
    <w:rsid w:val="30B537E6"/>
    <w:rsid w:val="318F6B3C"/>
    <w:rsid w:val="319401C7"/>
    <w:rsid w:val="32204A82"/>
    <w:rsid w:val="37092568"/>
    <w:rsid w:val="37963018"/>
    <w:rsid w:val="38787078"/>
    <w:rsid w:val="39E56B12"/>
    <w:rsid w:val="3AB53AC1"/>
    <w:rsid w:val="3C227C4E"/>
    <w:rsid w:val="3DDD2BD6"/>
    <w:rsid w:val="3F184C78"/>
    <w:rsid w:val="3F6D76B7"/>
    <w:rsid w:val="3FC65745"/>
    <w:rsid w:val="401F238C"/>
    <w:rsid w:val="40DC1E8E"/>
    <w:rsid w:val="42285E22"/>
    <w:rsid w:val="42865C29"/>
    <w:rsid w:val="43B6448F"/>
    <w:rsid w:val="464717D3"/>
    <w:rsid w:val="47BC4B8D"/>
    <w:rsid w:val="48375B97"/>
    <w:rsid w:val="48765B03"/>
    <w:rsid w:val="49B02FC2"/>
    <w:rsid w:val="4A022DED"/>
    <w:rsid w:val="4A1A3B32"/>
    <w:rsid w:val="4AC7306C"/>
    <w:rsid w:val="4B067874"/>
    <w:rsid w:val="502205CA"/>
    <w:rsid w:val="55C30772"/>
    <w:rsid w:val="569C7B41"/>
    <w:rsid w:val="56D42E4D"/>
    <w:rsid w:val="56F123F5"/>
    <w:rsid w:val="58ED38EB"/>
    <w:rsid w:val="5B667F3D"/>
    <w:rsid w:val="5BA9189E"/>
    <w:rsid w:val="5D244026"/>
    <w:rsid w:val="5EF24446"/>
    <w:rsid w:val="63C1586D"/>
    <w:rsid w:val="640D6BEF"/>
    <w:rsid w:val="65B15E81"/>
    <w:rsid w:val="66311F06"/>
    <w:rsid w:val="68C30045"/>
    <w:rsid w:val="6C8A3E67"/>
    <w:rsid w:val="6CC5523A"/>
    <w:rsid w:val="6DC1118F"/>
    <w:rsid w:val="6DC96F04"/>
    <w:rsid w:val="6DF77730"/>
    <w:rsid w:val="6E55101A"/>
    <w:rsid w:val="6ECA667C"/>
    <w:rsid w:val="6F9E0C63"/>
    <w:rsid w:val="710F26C0"/>
    <w:rsid w:val="711B2B83"/>
    <w:rsid w:val="719A5640"/>
    <w:rsid w:val="72B83105"/>
    <w:rsid w:val="73BD44C6"/>
    <w:rsid w:val="73CA0687"/>
    <w:rsid w:val="74046721"/>
    <w:rsid w:val="75EE4741"/>
    <w:rsid w:val="775D0683"/>
    <w:rsid w:val="78A15F6B"/>
    <w:rsid w:val="790659EB"/>
    <w:rsid w:val="79405FC3"/>
    <w:rsid w:val="7B6B1B45"/>
    <w:rsid w:val="7BC54B79"/>
    <w:rsid w:val="7F5025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288" w:lineRule="auto"/>
      <w:ind w:firstLine="643" w:firstLineChars="200"/>
      <w:jc w:val="both"/>
    </w:pPr>
    <w:rPr>
      <w:rFonts w:asciiTheme="minorAscii" w:hAnsiTheme="minorAscii" w:eastAsiaTheme="minorEastAsia" w:cstheme="minorBidi"/>
      <w:kern w:val="2"/>
      <w:sz w:val="24"/>
      <w:szCs w:val="24"/>
      <w:lang w:val="en-US" w:eastAsia="zh-CN" w:bidi="ar-SA"/>
    </w:rPr>
  </w:style>
  <w:style w:type="character" w:default="1" w:styleId="9">
    <w:name w:val="Default Paragraph Font"/>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w:basedOn w:val="1"/>
    <w:next w:val="1"/>
    <w:autoRedefine/>
    <w:qFormat/>
    <w:uiPriority w:val="0"/>
    <w:pPr>
      <w:spacing w:line="360" w:lineRule="auto"/>
    </w:pPr>
    <w:rPr>
      <w:szCs w:val="20"/>
    </w:rPr>
  </w:style>
  <w:style w:type="paragraph" w:styleId="4">
    <w:name w:val="Plain Text"/>
    <w:basedOn w:val="1"/>
    <w:next w:val="1"/>
    <w:qFormat/>
    <w:uiPriority w:val="0"/>
    <w:rPr>
      <w:rFonts w:ascii="宋体" w:hAnsi="Courier New" w:cs="Courier New"/>
      <w:szCs w:val="21"/>
    </w:rPr>
  </w:style>
  <w:style w:type="paragraph" w:styleId="5">
    <w:name w:val="footer"/>
    <w:basedOn w:val="1"/>
    <w:qFormat/>
    <w:uiPriority w:val="0"/>
    <w:pPr>
      <w:tabs>
        <w:tab w:val="center" w:pos="4153"/>
        <w:tab w:val="right" w:pos="8306"/>
      </w:tabs>
      <w:snapToGrid w:val="0"/>
      <w:jc w:val="left"/>
    </w:pPr>
    <w:rPr>
      <w:sz w:val="18"/>
    </w:rPr>
  </w:style>
  <w:style w:type="paragraph" w:styleId="6">
    <w:name w:val="Body Text First Indent"/>
    <w:basedOn w:val="3"/>
    <w:next w:val="1"/>
    <w:qFormat/>
    <w:uiPriority w:val="0"/>
    <w:pPr>
      <w:spacing w:after="120"/>
      <w:ind w:firstLine="420" w:firstLineChars="100"/>
    </w:p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样式 文字 + 首行缩进:  2 字符3"/>
    <w:basedOn w:val="1"/>
    <w:autoRedefine/>
    <w:qFormat/>
    <w:uiPriority w:val="0"/>
    <w:pPr>
      <w:spacing w:line="360" w:lineRule="auto"/>
      <w:jc w:val="left"/>
    </w:pPr>
    <w:rPr>
      <w:rFonts w:ascii="Calibri" w:hAnsi="Calibri"/>
      <w:sz w:val="28"/>
      <w:szCs w:val="28"/>
    </w:rPr>
  </w:style>
  <w:style w:type="paragraph" w:customStyle="1" w:styleId="11">
    <w:name w:val="表格文字"/>
    <w:basedOn w:val="1"/>
    <w:autoRedefine/>
    <w:qFormat/>
    <w:uiPriority w:val="0"/>
    <w:pPr>
      <w:spacing w:before="25" w:after="25" w:line="300" w:lineRule="auto"/>
    </w:pPr>
    <w:rPr>
      <w:rFonts w:ascii="Times" w:hAnsi="Times"/>
      <w:spacing w:val="10"/>
      <w:sz w:val="24"/>
    </w:rPr>
  </w:style>
  <w:style w:type="character" w:customStyle="1" w:styleId="12">
    <w:name w:val="font01"/>
    <w:basedOn w:val="9"/>
    <w:uiPriority w:val="0"/>
    <w:rPr>
      <w:rFonts w:hint="eastAsia" w:ascii="宋体" w:hAnsi="宋体" w:eastAsia="宋体" w:cs="宋体"/>
      <w:color w:val="000000"/>
      <w:sz w:val="22"/>
      <w:szCs w:val="22"/>
      <w:u w:val="none"/>
    </w:rPr>
  </w:style>
  <w:style w:type="character" w:customStyle="1" w:styleId="13">
    <w:name w:val="font21"/>
    <w:basedOn w:val="9"/>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6.jpe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4497</Words>
  <Characters>4822</Characters>
  <Lines>0</Lines>
  <Paragraphs>0</Paragraphs>
  <TotalTime>31</TotalTime>
  <ScaleCrop>false</ScaleCrop>
  <LinksUpToDate>false</LinksUpToDate>
  <CharactersWithSpaces>5038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2024-02-20T07:58:00Z</dcterms:created>
  <dc:creator>1128admin</dc:creator>
  <cp:lastModifiedBy>粤语CV-Gordon哥哥</cp:lastModifiedBy>
  <dcterms:modified xsi:type="dcterms:W3CDTF">2026-10-12T09:16:50Z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99E724D972024C2F90F273C2F40F6FAB_11</vt:lpwstr>
  </property>
  <property fmtid="{D5CDD505-2E9C-101B-9397-08002B2CF9AE}" pid="4" name="KSOTemplateDocerSaveRecord">
    <vt:lpwstr>eyJoZGlkIjoiZTdmZTU0Mjc3MTE1MDNhNWM2MDM2YzZkYzEyYThhNzciLCJ1c2VySWQiOiI0MjAxNDk0NTQifQ==</vt:lpwstr>
  </property>
</Properties>
</file>