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jc w:val="center"/>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highlight w:val="none"/>
        </w:rPr>
      </w:pPr>
    </w:p>
    <w:p>
      <w:pPr>
        <w:pStyle w:val="13"/>
        <w:adjustRightInd w:val="0"/>
        <w:snapToGrid w:val="0"/>
        <w:rPr>
          <w:rFonts w:ascii="Times New Roman" w:hAnsi="Times New Roman" w:eastAsia="宋体" w:cs="Times New Roman"/>
          <w:b/>
          <w:kern w:val="0"/>
          <w:sz w:val="44"/>
          <w:szCs w:val="44"/>
          <w:highlight w:val="none"/>
        </w:rPr>
      </w:pPr>
      <w:bookmarkStart w:id="11" w:name="_GoBack"/>
      <w:bookmarkEnd w:id="11"/>
    </w:p>
    <w:p>
      <w:pPr>
        <w:pStyle w:val="13"/>
        <w:adjustRightInd w:val="0"/>
        <w:snapToGrid w:val="0"/>
        <w:rPr>
          <w:rFonts w:ascii="Times New Roman" w:hAnsi="Times New Roman" w:eastAsia="宋体" w:cs="Times New Roman"/>
          <w:b/>
          <w:kern w:val="0"/>
          <w:sz w:val="44"/>
          <w:szCs w:val="44"/>
          <w:highlight w:val="none"/>
        </w:rPr>
      </w:pPr>
    </w:p>
    <w:p>
      <w:pPr>
        <w:pStyle w:val="13"/>
        <w:adjustRightInd w:val="0"/>
        <w:snapToGrid w:val="0"/>
        <w:spacing w:line="360" w:lineRule="auto"/>
        <w:jc w:val="center"/>
        <w:rPr>
          <w:rFonts w:ascii="Times New Roman" w:hAnsi="Times New Roman" w:eastAsia="宋体" w:cs="Times New Roman"/>
          <w:b/>
          <w:kern w:val="0"/>
          <w:sz w:val="44"/>
          <w:szCs w:val="44"/>
          <w:highlight w:val="none"/>
        </w:rPr>
      </w:pPr>
      <w:r>
        <w:rPr>
          <w:rFonts w:ascii="Times New Roman" w:hAnsi="Times New Roman" w:eastAsia="宋体" w:cs="Times New Roman"/>
          <w:b/>
          <w:kern w:val="0"/>
          <w:sz w:val="48"/>
          <w:szCs w:val="48"/>
          <w:highlight w:val="none"/>
        </w:rPr>
        <w:t>中山市公共交通运输集团有限公司</w:t>
      </w:r>
    </w:p>
    <w:p>
      <w:pPr>
        <w:pStyle w:val="3"/>
        <w:keepNext w:val="0"/>
        <w:keepLines w:val="0"/>
        <w:widowControl w:val="0"/>
        <w:suppressLineNumbers w:val="0"/>
        <w:spacing w:before="340" w:beforeAutospacing="0" w:after="0" w:afterAutospacing="0"/>
        <w:ind w:left="0" w:firstLine="0"/>
        <w:jc w:val="center"/>
        <w:rPr>
          <w:rFonts w:hint="eastAsia" w:ascii="宋体" w:hAnsi="宋体" w:eastAsia="宋体" w:cs="宋体"/>
          <w:b w:val="0"/>
          <w:i w:val="0"/>
          <w:caps w:val="0"/>
          <w:color w:val="354D3F"/>
          <w:spacing w:val="0"/>
          <w:sz w:val="48"/>
          <w:szCs w:val="48"/>
          <w:highlight w:val="none"/>
          <w:lang w:val="en-US" w:eastAsia="zh-CN"/>
        </w:rPr>
      </w:pPr>
      <w:r>
        <w:rPr>
          <w:rFonts w:ascii="宋体" w:hAnsi="宋体" w:eastAsia="宋体" w:cs="宋体"/>
          <w:b/>
          <w:i w:val="0"/>
          <w:caps w:val="0"/>
          <w:color w:val="333333"/>
          <w:spacing w:val="0"/>
          <w:sz w:val="32"/>
          <w:szCs w:val="32"/>
          <w:highlight w:val="none"/>
          <w:u w:val="none"/>
          <w:bdr w:val="single" w:color="DCDCDC" w:sz="8" w:space="0"/>
          <w:shd w:val="clear" w:fill="auto"/>
        </w:rPr>
        <w:t>各站场智能无线烟感探测器设备工程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2409" w:firstLineChars="500"/>
        <w:jc w:val="left"/>
        <w:rPr>
          <w:rFonts w:hint="default" w:ascii="Times New Roman" w:hAnsi="Times New Roman" w:eastAsia="宋体" w:cs="Times New Roman"/>
          <w:b/>
          <w:i w:val="0"/>
          <w:iCs w:val="0"/>
          <w:caps w:val="0"/>
          <w:spacing w:val="0"/>
          <w:sz w:val="48"/>
          <w:szCs w:val="48"/>
          <w:highlight w:val="none"/>
          <w:lang w:bidi="ar-SA"/>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8"/>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pStyle w:val="6"/>
        <w:ind w:left="0" w:firstLine="0"/>
        <w:jc w:val="both"/>
        <w:rPr>
          <w:rFonts w:ascii="Times New Roman" w:hAnsi="Times New Roman" w:eastAsia="宋体" w:cs="Times New Roman"/>
          <w:b/>
          <w:kern w:val="0"/>
          <w:sz w:val="36"/>
          <w:szCs w:val="36"/>
          <w:highlight w:val="none"/>
        </w:rPr>
      </w:pPr>
    </w:p>
    <w:p>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13975"/>
      <w:bookmarkStart w:id="1" w:name="_Toc29636"/>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13"/>
        <w:adjustRightInd w:val="0"/>
        <w:snapToGrid w:val="0"/>
        <w:jc w:val="center"/>
        <w:outlineLvl w:val="0"/>
        <w:rPr>
          <w:rFonts w:ascii="Times New Roman" w:hAnsi="Times New Roman" w:eastAsia="宋体" w:cs="Times New Roman"/>
          <w:b/>
          <w:sz w:val="44"/>
          <w:szCs w:val="44"/>
          <w:highlight w:val="none"/>
          <w:lang w:val="zh-CN"/>
        </w:rPr>
      </w:pPr>
    </w:p>
    <w:p>
      <w:pPr>
        <w:pStyle w:val="7"/>
        <w:ind w:firstLine="0" w:firstLineChars="0"/>
        <w:rPr>
          <w:b/>
          <w:sz w:val="44"/>
          <w:szCs w:val="44"/>
          <w:highlight w:val="none"/>
          <w:lang w:val="zh-CN"/>
        </w:rPr>
      </w:pPr>
    </w:p>
    <w:p>
      <w:pPr>
        <w:rPr>
          <w:rFonts w:ascii="Times New Roman" w:hAnsi="Times New Roman" w:eastAsia="宋体"/>
          <w:b/>
          <w:sz w:val="44"/>
          <w:szCs w:val="44"/>
          <w:highlight w:val="none"/>
          <w:lang w:val="zh-CN"/>
        </w:rPr>
      </w:pPr>
    </w:p>
    <w:p>
      <w:pPr>
        <w:pStyle w:val="7"/>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3"/>
        <w:adjustRightInd w:val="0"/>
        <w:snapToGrid w:val="0"/>
        <w:jc w:val="center"/>
        <w:outlineLvl w:val="0"/>
        <w:rPr>
          <w:rFonts w:ascii="Times New Roman" w:hAnsi="Times New Roman" w:eastAsia="宋体" w:cs="Times New Roman"/>
          <w:b/>
          <w:kern w:val="28"/>
          <w:sz w:val="44"/>
          <w:szCs w:val="44"/>
          <w:highlight w:val="none"/>
        </w:rPr>
      </w:pP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8"/>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8"/>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8"/>
        <w:tabs>
          <w:tab w:val="right" w:leader="dot" w:pos="8306"/>
        </w:tabs>
        <w:rPr>
          <w:sz w:val="28"/>
          <w:szCs w:val="28"/>
          <w:highlight w:val="none"/>
        </w:rPr>
      </w:pPr>
    </w:p>
    <w:p>
      <w:pPr>
        <w:pStyle w:val="13"/>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3"/>
        <w:widowControl/>
        <w:pBdr>
          <w:top w:val="none" w:color="auto" w:sz="0" w:space="0"/>
          <w:left w:val="none" w:color="auto" w:sz="0" w:space="0"/>
          <w:bottom w:val="none" w:color="auto" w:sz="0" w:space="0"/>
          <w:right w:val="none" w:color="auto" w:sz="0" w:space="0"/>
        </w:pBdr>
        <w:shd w:val="clear" w:fill="FFFFFF"/>
        <w:spacing w:line="500" w:lineRule="exact"/>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ascii="Times New Roman" w:hAnsi="Times New Roman" w:eastAsia="宋体" w:cs="Times New Roman"/>
          <w:i w:val="0"/>
          <w:caps w:val="0"/>
          <w:color w:val="000000"/>
          <w:spacing w:val="0"/>
          <w:sz w:val="28"/>
          <w:szCs w:val="28"/>
          <w:highlight w:val="none"/>
          <w:u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w:t>
      </w:r>
      <w:r>
        <w:rPr>
          <w:rFonts w:ascii="Times New Roman" w:hAnsi="Times New Roman" w:cs="Times New Roman"/>
          <w:i w:val="0"/>
          <w:caps w:val="0"/>
          <w:color w:val="auto"/>
          <w:spacing w:val="0"/>
          <w:kern w:val="2"/>
          <w:sz w:val="28"/>
          <w:szCs w:val="28"/>
          <w:highlight w:val="none"/>
          <w:u w:val="none"/>
          <w:shd w:val="clear" w:fill="auto"/>
          <w:lang w:bidi="ar-SA"/>
        </w:rPr>
        <w:t>各站场智能无线烟感探测器设备工程</w:t>
      </w:r>
    </w:p>
    <w:p>
      <w:pPr>
        <w:spacing w:line="500" w:lineRule="exact"/>
        <w:ind w:firstLine="562"/>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p>
    <w:p>
      <w:pPr>
        <w:spacing w:line="500" w:lineRule="exact"/>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10</w:t>
      </w:r>
      <w:r>
        <w:rPr>
          <w:rFonts w:hint="default" w:ascii="Times New Roman" w:hAnsi="Times New Roman" w:eastAsia="宋体" w:cs="Times New Roman"/>
          <w:sz w:val="28"/>
          <w:szCs w:val="28"/>
          <w:highlight w:val="none"/>
          <w:lang w:bidi="ar-SA"/>
        </w:rPr>
        <w:t>个日历天</w:t>
      </w:r>
    </w:p>
    <w:p>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z w:val="28"/>
          <w:szCs w:val="28"/>
          <w:highlight w:val="none"/>
          <w:lang w:val="en-US" w:eastAsia="zh-CN"/>
        </w:rPr>
        <w:t>安装各站场</w:t>
      </w:r>
      <w:r>
        <w:rPr>
          <w:rFonts w:hint="eastAsia" w:ascii="Times New Roman" w:hAnsi="Times New Roman" w:eastAsia="宋体" w:cs="Times New Roman"/>
          <w:i w:val="0"/>
          <w:caps w:val="0"/>
          <w:color w:val="auto"/>
          <w:spacing w:val="0"/>
          <w:sz w:val="28"/>
          <w:szCs w:val="28"/>
          <w:highlight w:val="none"/>
          <w:u w:val="none"/>
          <w:shd w:val="clear" w:fill="auto"/>
        </w:rPr>
        <w:t>智能无线烟感探测器</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型号：</w:t>
      </w:r>
      <w:r>
        <w:rPr>
          <w:rFonts w:hint="eastAsia" w:ascii="Times New Roman" w:hAnsi="Times New Roman" w:eastAsia="宋体" w:cs="Times New Roman"/>
          <w:b w:val="0"/>
          <w:bCs w:val="0"/>
          <w:sz w:val="28"/>
          <w:szCs w:val="28"/>
          <w:highlight w:val="none"/>
          <w:lang w:eastAsia="zh-CN"/>
        </w:rPr>
        <w:t>JTY-GF-TX3190-NB）</w:t>
      </w:r>
      <w:r>
        <w:rPr>
          <w:rFonts w:hint="eastAsia" w:ascii="Times New Roman" w:hAnsi="Times New Roman" w:eastAsia="宋体" w:cs="Times New Roman"/>
          <w:b w:val="0"/>
          <w:bCs w:val="0"/>
          <w:sz w:val="28"/>
          <w:szCs w:val="28"/>
          <w:highlight w:val="none"/>
          <w:lang w:val="en-US" w:eastAsia="zh-CN"/>
        </w:rPr>
        <w:t>共250个</w:t>
      </w:r>
      <w:r>
        <w:rPr>
          <w:rFonts w:hint="eastAsia" w:ascii="Times New Roman" w:hAnsi="Times New Roman" w:eastAsia="宋体" w:cs="Times New Roman"/>
          <w:b w:val="0"/>
          <w:bCs w:val="0"/>
          <w:sz w:val="28"/>
          <w:szCs w:val="28"/>
          <w:highlight w:val="none"/>
          <w:lang w:eastAsia="zh-CN"/>
        </w:rPr>
        <w:t>，</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eastAsia" w:ascii="Times New Roman" w:hAnsi="Times New Roman" w:eastAsia="宋体" w:cs="Times New Roman"/>
          <w:sz w:val="28"/>
          <w:szCs w:val="28"/>
          <w:highlight w:val="none"/>
          <w:lang w:eastAsia="zh-CN" w:bidi="ar-SA"/>
        </w:rPr>
        <w:t>《设备安装统计表》</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i w:val="0"/>
          <w:iCs w:val="0"/>
          <w:caps w:val="0"/>
          <w:spacing w:val="0"/>
          <w:sz w:val="28"/>
          <w:szCs w:val="28"/>
          <w:highlight w:val="none"/>
          <w:shd w:val="clear"/>
        </w:rPr>
        <w:t>各站场智能无线烟感探测器设备工程</w:t>
      </w:r>
      <w:r>
        <w:rPr>
          <w:rFonts w:hint="eastAsia" w:ascii="Times New Roman" w:hAnsi="Times New Roman" w:eastAsia="宋体" w:cs="Times New Roman"/>
          <w:i w:val="0"/>
          <w:iCs w:val="0"/>
          <w:caps w:val="0"/>
          <w:spacing w:val="0"/>
          <w:sz w:val="28"/>
          <w:szCs w:val="28"/>
          <w:highlight w:val="none"/>
          <w:shd w:val="clear"/>
          <w:lang w:val="en-US" w:eastAsia="zh-CN"/>
        </w:rPr>
        <w:t>中介预算报告</w:t>
      </w:r>
      <w:r>
        <w:rPr>
          <w:rFonts w:hint="default" w:ascii="Times New Roman" w:hAnsi="Times New Roman" w:eastAsia="宋体" w:cs="Times New Roman"/>
          <w:sz w:val="28"/>
          <w:szCs w:val="28"/>
          <w:highlight w:val="none"/>
          <w:lang w:bidi="ar-SA"/>
        </w:rPr>
        <w:t>》</w:t>
      </w:r>
      <w:r>
        <w:rPr>
          <w:rFonts w:hint="eastAsia" w:ascii="Times New Roman" w:hAnsi="Times New Roman" w:eastAsia="宋体" w:cs="Times New Roman"/>
          <w:sz w:val="28"/>
          <w:szCs w:val="28"/>
          <w:highlight w:val="none"/>
          <w:lang w:eastAsia="zh-CN" w:bidi="ar-SA"/>
        </w:rPr>
        <w:t>。</w:t>
      </w:r>
    </w:p>
    <w:p>
      <w:pPr>
        <w:pStyle w:val="20"/>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default" w:ascii="Times New Roman" w:hAnsi="Times New Roman" w:cs="Times New Roman"/>
          <w:i w:val="0"/>
          <w:iCs w:val="0"/>
          <w:caps w:val="0"/>
          <w:color w:val="auto"/>
          <w:spacing w:val="0"/>
          <w:kern w:val="0"/>
          <w:sz w:val="28"/>
          <w:szCs w:val="28"/>
          <w:highlight w:val="none"/>
          <w:shd w:val="clear" w:fill="auto"/>
          <w:lang w:val="en-US" w:eastAsia="zh-CN" w:bidi="ar-SA"/>
        </w:rPr>
        <w:t>88721.47</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eastAsia="zh-CN"/>
        </w:rPr>
        <w:t>消防类</w:t>
      </w:r>
      <w:r>
        <w:rPr>
          <w:rFonts w:hint="default" w:ascii="Times New Roman" w:hAnsi="Times New Roman" w:eastAsia="宋体" w:cs="Times New Roman"/>
          <w:sz w:val="28"/>
          <w:szCs w:val="28"/>
          <w:highlight w:val="none"/>
          <w:lang w:val="en-US" w:eastAsia="zh-CN"/>
        </w:rPr>
        <w:t>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highlight w:val="none"/>
        </w:rPr>
        <w:t>。</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）单位负责人为同一人或者存在直接控股、管理关系的不同</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，不得同时参评本项目。</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为非独立法人(即由合法法人依法建立的分公司)，除了对</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highlight w:val="none"/>
        </w:rPr>
        <w:t>进行信息查询外，同时对总公司的信息查询记录和证据截图或下载存档）。</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27</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27</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15:0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w:t>
      </w:r>
      <w:r>
        <w:rPr>
          <w:rFonts w:hint="eastAsia" w:ascii="宋体" w:hAnsi="宋体" w:eastAsia="宋体" w:cs="宋体"/>
          <w:sz w:val="28"/>
          <w:szCs w:val="28"/>
          <w:highlight w:val="none"/>
          <w:lang w:eastAsia="zh-CN"/>
        </w:rPr>
        <w:t>在</w:t>
      </w:r>
      <w:r>
        <w:rPr>
          <w:rFonts w:hint="eastAsia" w:ascii="宋体" w:hAnsi="宋体" w:eastAsia="宋体" w:cs="宋体"/>
          <w:sz w:val="28"/>
          <w:szCs w:val="28"/>
          <w:highlight w:val="none"/>
        </w:rPr>
        <w:t>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pPr>
        <w:keepNext w:val="0"/>
        <w:keepLines w:val="0"/>
        <w:pageBreakBefore w:val="0"/>
        <w:widowControl w:val="0"/>
        <w:kinsoku/>
        <w:overflowPunct/>
        <w:topLinePunct w:val="0"/>
        <w:autoSpaceDE/>
        <w:autoSpaceDN/>
        <w:bidi w:val="0"/>
        <w:spacing w:line="50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1</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23</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0"/>
        <w:widowControl/>
        <w:pBdr>
          <w:top w:val="none" w:color="auto" w:sz="0" w:space="0"/>
          <w:left w:val="none" w:color="auto" w:sz="0" w:space="0"/>
          <w:bottom w:val="none" w:color="auto" w:sz="0" w:space="0"/>
          <w:right w:val="none" w:color="auto" w:sz="0" w:space="0"/>
        </w:pBdr>
        <w:shd w:val="clear" w:fill="FFFFFF"/>
        <w:spacing w:line="560" w:lineRule="exact"/>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w:t>
      </w:r>
      <w:r>
        <w:rPr>
          <w:rFonts w:hint="default" w:ascii="Times New Roman" w:hAnsi="Times New Roman" w:eastAsia="宋体" w:cs="Times New Roman"/>
          <w:i w:val="0"/>
          <w:iCs w:val="0"/>
          <w:caps w:val="0"/>
          <w:spacing w:val="0"/>
          <w:sz w:val="28"/>
          <w:szCs w:val="28"/>
          <w:highlight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ascii="Times New Roman" w:hAnsi="Times New Roman" w:eastAsia="宋体"/>
          <w:color w:val="000000"/>
          <w:sz w:val="28"/>
          <w:szCs w:val="28"/>
          <w:highlight w:val="none"/>
        </w:rPr>
        <w:t>的</w:t>
      </w:r>
      <w:r>
        <w:rPr>
          <w:rFonts w:hint="eastAsia" w:ascii="Times New Roman" w:hAnsi="Times New Roman"/>
          <w:color w:val="000000"/>
          <w:sz w:val="28"/>
          <w:szCs w:val="28"/>
          <w:highlight w:val="none"/>
          <w:lang w:val="en-US" w:eastAsia="zh-CN"/>
        </w:rPr>
        <w:t>中选</w:t>
      </w:r>
      <w:r>
        <w:rPr>
          <w:rFonts w:hint="eastAsia" w:ascii="Times New Roman" w:hAnsi="Times New Roman" w:eastAsia="宋体"/>
          <w:color w:val="000000"/>
          <w:sz w:val="28"/>
          <w:szCs w:val="28"/>
          <w:highlight w:val="none"/>
        </w:rPr>
        <w:t>单位</w:t>
      </w:r>
      <w:r>
        <w:rPr>
          <w:rFonts w:ascii="Times New Roman" w:hAnsi="Times New Roman" w:eastAsia="宋体"/>
          <w:color w:val="000000"/>
          <w:sz w:val="28"/>
          <w:szCs w:val="28"/>
          <w:highlight w:val="no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default" w:ascii="Times New Roman" w:hAnsi="Times New Roman" w:cs="Times New Roman"/>
          <w:i w:val="0"/>
          <w:iCs w:val="0"/>
          <w:caps w:val="0"/>
          <w:color w:val="auto"/>
          <w:spacing w:val="0"/>
          <w:kern w:val="0"/>
          <w:sz w:val="28"/>
          <w:szCs w:val="28"/>
          <w:highlight w:val="none"/>
          <w:shd w:val="clear" w:fill="auto"/>
          <w:lang w:val="en-US" w:eastAsia="zh-CN" w:bidi="ar-SA"/>
        </w:rPr>
        <w:t>88721.47</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val="en-US" w:eastAsia="zh-CN" w:bidi="ar"/>
        </w:rPr>
        <w:t>施工</w:t>
      </w:r>
      <w:r>
        <w:rPr>
          <w:rFonts w:hint="eastAsia" w:ascii="Times New Roman" w:hAnsi="Times New Roman" w:eastAsia="宋体" w:cs="Times New Roman"/>
          <w:b/>
          <w:bCs/>
          <w:kern w:val="2"/>
          <w:sz w:val="28"/>
          <w:szCs w:val="28"/>
          <w:highlight w:val="none"/>
          <w:lang w:bidi="ar-SA"/>
        </w:rPr>
        <w:t>地址</w:t>
      </w:r>
      <w:r>
        <w:rPr>
          <w:rFonts w:hint="eastAsia" w:ascii="Times New Roman" w:hAnsi="Times New Roman" w:eastAsia="宋体" w:cs="Times New Roman"/>
          <w:b/>
          <w:bCs/>
          <w:kern w:val="2"/>
          <w:sz w:val="28"/>
          <w:szCs w:val="28"/>
          <w:highlight w:val="none"/>
        </w:rPr>
        <w:t>：</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乐群公交站场等各站场（详见《设备安装统计表》）</w:t>
      </w:r>
      <w:r>
        <w:rPr>
          <w:rFonts w:hint="eastAsia" w:ascii="宋体" w:hAnsi="宋体" w:eastAsia="宋体" w:cs="宋体"/>
          <w:kern w:val="0"/>
          <w:sz w:val="28"/>
          <w:szCs w:val="28"/>
          <w:highlight w:val="none"/>
          <w:lang w:eastAsia="zh-CN"/>
        </w:rPr>
        <w:t>。</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2" w:firstLineChars="200"/>
        <w:jc w:val="left"/>
        <w:rPr>
          <w:rFonts w:hint="default" w:ascii="Times New Roman" w:hAnsi="Times New Roman" w:eastAsia="宋体" w:cs="Times New Roman"/>
          <w:b/>
          <w:bCs/>
          <w:kern w:val="2"/>
          <w:sz w:val="28"/>
          <w:szCs w:val="28"/>
          <w:highlight w:val="none"/>
          <w:lang w:bidi="ar-SA"/>
        </w:rPr>
      </w:pPr>
      <w:r>
        <w:rPr>
          <w:rFonts w:hint="default" w:ascii="Times New Roman" w:hAnsi="Times New Roman" w:eastAsia="宋体" w:cs="Times New Roman"/>
          <w:b/>
          <w:bCs/>
          <w:kern w:val="2"/>
          <w:sz w:val="28"/>
          <w:szCs w:val="28"/>
          <w:highlight w:val="none"/>
          <w:lang w:bidi="ar-SA"/>
        </w:rPr>
        <w:t>四、项目内容：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color w:val="000000"/>
          <w:spacing w:val="0"/>
          <w:sz w:val="28"/>
          <w:szCs w:val="28"/>
          <w:highlight w:val="none"/>
          <w:lang w:eastAsia="zh-CN"/>
        </w:rPr>
        <w:t>（一）采购安装消防烟感报警器</w:t>
      </w:r>
      <w:r>
        <w:rPr>
          <w:rFonts w:hint="eastAsia" w:ascii="Times New Roman" w:hAnsi="Times New Roman" w:eastAsia="宋体" w:cs="Times New Roman"/>
          <w:color w:val="000000"/>
          <w:spacing w:val="0"/>
          <w:sz w:val="28"/>
          <w:szCs w:val="28"/>
          <w:highlight w:val="none"/>
          <w:lang w:val="en-US" w:eastAsia="zh-CN"/>
        </w:rPr>
        <w:t>250个，具体</w:t>
      </w:r>
      <w:r>
        <w:rPr>
          <w:rFonts w:hint="eastAsia" w:ascii="Times New Roman" w:hAnsi="Times New Roman" w:eastAsia="宋体" w:cs="Times New Roman"/>
          <w:color w:val="000000"/>
          <w:spacing w:val="0"/>
          <w:sz w:val="28"/>
          <w:szCs w:val="28"/>
          <w:highlight w:val="none"/>
          <w:lang w:eastAsia="zh-CN"/>
        </w:rPr>
        <w:t>工程量清单及内容</w:t>
      </w:r>
      <w:r>
        <w:rPr>
          <w:rFonts w:hint="eastAsia" w:ascii="Times New Roman" w:hAnsi="Times New Roman" w:eastAsia="宋体" w:cs="Times New Roman"/>
          <w:b w:val="0"/>
          <w:bCs w:val="0"/>
          <w:spacing w:val="0"/>
          <w:sz w:val="28"/>
          <w:szCs w:val="28"/>
          <w:highlight w:val="none"/>
          <w:lang w:val="en-US" w:eastAsia="zh-CN"/>
        </w:rPr>
        <w:t>详见</w:t>
      </w:r>
      <w:r>
        <w:rPr>
          <w:rFonts w:hint="eastAsia" w:ascii="Times New Roman" w:hAnsi="Times New Roman" w:eastAsia="宋体" w:cs="Times New Roman"/>
          <w:sz w:val="28"/>
          <w:szCs w:val="28"/>
          <w:highlight w:val="none"/>
          <w:lang w:eastAsia="zh-CN" w:bidi="ar-SA"/>
        </w:rPr>
        <w:t>《设备安装统计表》</w:t>
      </w:r>
      <w:r>
        <w:rPr>
          <w:rFonts w:hint="eastAsia" w:ascii="Times New Roman" w:hAnsi="Times New Roman" w:eastAsia="宋体" w:cs="Times New Roman"/>
          <w:sz w:val="28"/>
          <w:szCs w:val="28"/>
          <w:highlight w:val="none"/>
          <w:lang w:val="en-US" w:eastAsia="zh-CN" w:bidi="ar-SA"/>
        </w:rPr>
        <w:t xml:space="preserve"> </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i w:val="0"/>
          <w:iCs w:val="0"/>
          <w:caps w:val="0"/>
          <w:spacing w:val="0"/>
          <w:sz w:val="28"/>
          <w:szCs w:val="28"/>
          <w:highlight w:val="none"/>
          <w:shd w:val="clear"/>
        </w:rPr>
        <w:t>各站场智能无线烟感探测器设备工程</w:t>
      </w:r>
      <w:r>
        <w:rPr>
          <w:rFonts w:hint="eastAsia" w:ascii="Times New Roman" w:hAnsi="Times New Roman" w:eastAsia="宋体" w:cs="Times New Roman"/>
          <w:i w:val="0"/>
          <w:iCs w:val="0"/>
          <w:caps w:val="0"/>
          <w:spacing w:val="0"/>
          <w:sz w:val="28"/>
          <w:szCs w:val="28"/>
          <w:highlight w:val="none"/>
          <w:shd w:val="clear"/>
          <w:lang w:val="en-US" w:eastAsia="zh-CN"/>
        </w:rPr>
        <w:t>中介预算报告</w:t>
      </w:r>
      <w:r>
        <w:rPr>
          <w:rFonts w:hint="default" w:ascii="Times New Roman" w:hAnsi="Times New Roman" w:eastAsia="宋体" w:cs="Times New Roman"/>
          <w:sz w:val="28"/>
          <w:szCs w:val="28"/>
          <w:highlight w:val="none"/>
          <w:lang w:bidi="ar-SA"/>
        </w:rPr>
        <w:t>》</w:t>
      </w:r>
      <w:r>
        <w:rPr>
          <w:rFonts w:hint="eastAsia" w:ascii="Times New Roman" w:hAnsi="Times New Roman" w:eastAsia="宋体" w:cs="Times New Roman"/>
          <w:b w:val="0"/>
          <w:bCs w:val="0"/>
          <w:spacing w:val="0"/>
          <w:sz w:val="28"/>
          <w:szCs w:val="28"/>
          <w:highlight w:val="none"/>
          <w:lang w:val="en-US" w:eastAsia="zh-CN"/>
        </w:rPr>
        <w:t>。若有增减工程量的，需经过采购人同意后实施。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（二）</w:t>
      </w:r>
      <w:r>
        <w:rPr>
          <w:rFonts w:hint="eastAsia" w:ascii="Times New Roman" w:hAnsi="Times New Roman" w:eastAsia="宋体" w:cs="Times New Roman"/>
          <w:b w:val="0"/>
          <w:bCs w:val="0"/>
          <w:spacing w:val="0"/>
          <w:sz w:val="28"/>
          <w:szCs w:val="28"/>
          <w:highlight w:val="none"/>
          <w:lang w:val="en-US" w:eastAsia="zh-CN"/>
        </w:rPr>
        <w:t>消防烟感报警器为</w:t>
      </w:r>
      <w:r>
        <w:rPr>
          <w:rFonts w:hint="default" w:ascii="Times New Roman" w:hAnsi="Times New Roman" w:eastAsia="宋体" w:cs="Times New Roman"/>
          <w:b w:val="0"/>
          <w:bCs w:val="0"/>
          <w:sz w:val="28"/>
          <w:szCs w:val="28"/>
          <w:highlight w:val="none"/>
        </w:rPr>
        <w:t>独立式光电感烟火灾探测报警器</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eastAsia="宋体" w:cs="Times New Roman"/>
          <w:b w:val="0"/>
          <w:bCs w:val="0"/>
          <w:sz w:val="28"/>
          <w:szCs w:val="28"/>
          <w:highlight w:val="none"/>
          <w:lang w:val="en-US" w:eastAsia="zh-CN"/>
        </w:rPr>
        <w:t>型号：</w:t>
      </w:r>
      <w:r>
        <w:rPr>
          <w:rFonts w:hint="eastAsia" w:ascii="Times New Roman" w:hAnsi="Times New Roman" w:eastAsia="宋体" w:cs="Times New Roman"/>
          <w:b w:val="0"/>
          <w:bCs w:val="0"/>
          <w:sz w:val="28"/>
          <w:szCs w:val="28"/>
          <w:highlight w:val="none"/>
          <w:lang w:eastAsia="zh-CN"/>
        </w:rPr>
        <w:t>JTY-GF-TX3190-NB）</w:t>
      </w:r>
      <w:r>
        <w:rPr>
          <w:rFonts w:hint="eastAsia" w:ascii="Times New Roman" w:hAnsi="Times New Roman" w:eastAsia="宋体" w:cs="Times New Roman"/>
          <w:b w:val="0"/>
          <w:bCs w:val="0"/>
          <w:spacing w:val="0"/>
          <w:sz w:val="28"/>
          <w:szCs w:val="28"/>
          <w:highlight w:val="none"/>
          <w:lang w:val="en-US" w:eastAsia="zh-CN"/>
        </w:rPr>
        <w:t>，采用最新NB-IOT的通信技术，通过“智慧消防大数据综合云平台”监控，并为采购人提供“智慧消防大数据综合云平台”独立账号。</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Times New Roman" w:hAnsi="Times New Roman" w:eastAsia="宋体" w:cs="Times New Roman"/>
          <w:b/>
          <w:bCs/>
          <w:kern w:val="2"/>
          <w:sz w:val="28"/>
          <w:szCs w:val="28"/>
          <w:highlight w:val="none"/>
          <w:lang w:bidi="ar-SA"/>
        </w:rPr>
      </w:pPr>
      <w:r>
        <w:rPr>
          <w:rFonts w:hint="eastAsia" w:ascii="Times New Roman" w:hAnsi="Times New Roman" w:eastAsia="宋体" w:cs="Times New Roman"/>
          <w:b w:val="0"/>
          <w:bCs w:val="0"/>
          <w:spacing w:val="0"/>
          <w:sz w:val="28"/>
          <w:szCs w:val="28"/>
          <w:highlight w:val="none"/>
          <w:lang w:val="en-US" w:eastAsia="zh-CN"/>
        </w:rPr>
        <w:t>（三）</w:t>
      </w:r>
      <w:r>
        <w:rPr>
          <w:rFonts w:hint="eastAsia" w:ascii="Times New Roman" w:hAnsi="Times New Roman" w:eastAsia="宋体" w:cs="Times New Roman"/>
          <w:b w:val="0"/>
          <w:bCs w:val="0"/>
          <w:spacing w:val="0"/>
          <w:sz w:val="28"/>
          <w:szCs w:val="28"/>
          <w:highlight w:val="none"/>
          <w:lang w:val="en-US" w:eastAsia="zh-CN"/>
        </w:rPr>
        <w:t>消防烟感报警器包含通讯流量，并免费提供3年设备通讯流量。</w:t>
      </w:r>
    </w:p>
    <w:p>
      <w:pPr>
        <w:keepNext w:val="0"/>
        <w:keepLines w:val="0"/>
        <w:pageBreakBefore w:val="0"/>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w:t>
      </w:r>
      <w:r>
        <w:rPr>
          <w:rFonts w:hint="eastAsia" w:ascii="Times New Roman" w:hAnsi="Times New Roman" w:eastAsia="宋体"/>
          <w:b/>
          <w:bCs/>
          <w:color w:val="000000"/>
          <w:sz w:val="28"/>
          <w:szCs w:val="28"/>
          <w:highlight w:val="none"/>
          <w:lang w:val="en-US" w:eastAsia="zh-CN"/>
        </w:rPr>
        <w:t>质量</w:t>
      </w:r>
      <w:r>
        <w:rPr>
          <w:rFonts w:hint="eastAsia" w:ascii="Times New Roman" w:hAnsi="Times New Roman" w:eastAsia="宋体"/>
          <w:b/>
          <w:bCs/>
          <w:color w:val="000000"/>
          <w:sz w:val="28"/>
          <w:szCs w:val="28"/>
          <w:highlight w:val="none"/>
        </w:rPr>
        <w:t>要求</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合格工程，符合工程施工规范及标准（具体详见合同）</w:t>
      </w:r>
      <w:r>
        <w:rPr>
          <w:rFonts w:hint="eastAsia" w:ascii="Times New Roman" w:hAnsi="Times New Roman" w:eastAsia="宋体" w:cs="Times New Roman"/>
          <w:color w:val="000000"/>
          <w:sz w:val="28"/>
          <w:szCs w:val="28"/>
          <w:highlight w:val="none"/>
          <w:lang w:eastAsia="zh-CN"/>
        </w:rPr>
        <w:t>，保修</w:t>
      </w:r>
      <w:r>
        <w:rPr>
          <w:rFonts w:hint="eastAsia" w:ascii="Times New Roman" w:hAnsi="Times New Roman" w:eastAsia="宋体" w:cs="Times New Roman"/>
          <w:color w:val="000000"/>
          <w:sz w:val="28"/>
          <w:szCs w:val="28"/>
          <w:highlight w:val="none"/>
          <w:lang w:val="en-US" w:eastAsia="zh-CN"/>
        </w:rPr>
        <w:t>期1年，从验收合格之日起计算。材料必须按照中介预算或以上质量要求。</w:t>
      </w:r>
    </w:p>
    <w:p>
      <w:pPr>
        <w:keepNext w:val="0"/>
        <w:keepLines w:val="0"/>
        <w:pageBreakBefore w:val="0"/>
        <w:numPr>
          <w:ilvl w:val="0"/>
          <w:numId w:val="0"/>
        </w:numPr>
        <w:kinsoku/>
        <w:wordWrap/>
        <w:overflowPunct/>
        <w:topLinePunct w:val="0"/>
        <w:autoSpaceDE/>
        <w:autoSpaceDN/>
        <w:bidi w:val="0"/>
        <w:spacing w:line="560" w:lineRule="exact"/>
        <w:ind w:right="0" w:rightChars="0" w:firstLine="560" w:firstLineChars="200"/>
        <w:jc w:val="left"/>
        <w:textAlignment w:val="auto"/>
        <w:rPr>
          <w:rFonts w:hint="eastAsia" w:ascii="Times New Roman" w:hAnsi="Times New Roman" w:eastAsia="宋体"/>
          <w:color w:val="000000"/>
          <w:sz w:val="28"/>
          <w:szCs w:val="28"/>
          <w:highlight w:val="none"/>
          <w:lang w:val="en-US" w:eastAsia="zh-CN"/>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6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（四）烟感功能要求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1. 独立式智能烟感（无线）；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2. 采用NB通讯技术，信号穿透力强，具备声光报警功能；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3. 现场无需接线布线，安装简便；</w:t>
      </w:r>
    </w:p>
    <w:p>
      <w:pPr>
        <w:spacing w:line="520" w:lineRule="exact"/>
        <w:ind w:firstLine="560" w:firstLineChars="200"/>
        <w:rPr>
          <w:rFonts w:hint="eastAsia"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val="0"/>
          <w:bCs w:val="0"/>
          <w:color w:val="000000"/>
          <w:spacing w:val="0"/>
          <w:sz w:val="28"/>
          <w:szCs w:val="28"/>
          <w:highlight w:val="none"/>
          <w:lang w:val="en-US" w:eastAsia="zh-CN"/>
        </w:rPr>
        <w:t>4. NB智能无线烟感可实现24小时监控，可实现与采购人多方监管，产品现场发出报警并使用电话，短信、微信等多种方式通知用户救援与逃生，有效避免人员伤亡。</w:t>
      </w:r>
    </w:p>
    <w:p>
      <w:pPr>
        <w:pStyle w:val="70"/>
        <w:ind w:firstLine="560" w:firstLineChars="200"/>
        <w:rPr>
          <w:rFonts w:hint="default"/>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（五）设备服务要求</w:t>
      </w:r>
    </w:p>
    <w:p>
      <w:pPr>
        <w:pStyle w:val="70"/>
        <w:ind w:firstLine="560" w:firstLineChars="200"/>
        <w:rPr>
          <w:rFonts w:hint="eastAsia" w:ascii="Times New Roman" w:hAnsi="Times New Roman" w:eastAsia="宋体" w:cs="Times New Roman"/>
          <w:b w:val="0"/>
          <w:bCs w:val="0"/>
          <w:spacing w:val="0"/>
          <w:sz w:val="28"/>
          <w:szCs w:val="28"/>
          <w:highlight w:val="none"/>
          <w:lang w:val="en-US" w:eastAsia="zh-CN"/>
        </w:rPr>
      </w:pPr>
      <w:r>
        <w:rPr>
          <w:rFonts w:hint="eastAsia"/>
          <w:highlight w:val="none"/>
          <w:lang w:val="en-US" w:eastAsia="zh-CN"/>
        </w:rPr>
        <w:t xml:space="preserve">1. </w:t>
      </w:r>
      <w:r>
        <w:rPr>
          <w:rFonts w:hint="eastAsia" w:ascii="Times New Roman" w:hAnsi="Times New Roman" w:eastAsia="宋体" w:cs="Times New Roman"/>
          <w:b w:val="0"/>
          <w:bCs w:val="0"/>
          <w:spacing w:val="0"/>
          <w:sz w:val="28"/>
          <w:szCs w:val="28"/>
          <w:highlight w:val="none"/>
          <w:lang w:val="en-US" w:eastAsia="zh-CN"/>
        </w:rPr>
        <w:t>中选人提供“智慧消防大数据综合云平台”给采购人终身免费使用。</w:t>
      </w:r>
    </w:p>
    <w:p>
      <w:pPr>
        <w:pStyle w:val="70"/>
        <w:ind w:firstLine="560" w:firstLineChars="200"/>
        <w:rPr>
          <w:rFonts w:hint="eastAsia" w:ascii="Times New Roman" w:hAnsi="Times New Roman" w:eastAsia="宋体" w:cs="Times New Roman"/>
          <w:b w:val="0"/>
          <w:bCs w:val="0"/>
          <w:spacing w:val="0"/>
          <w:sz w:val="28"/>
          <w:szCs w:val="28"/>
          <w:highlight w:val="none"/>
          <w:lang w:val="en-US" w:eastAsia="zh-CN"/>
        </w:rPr>
      </w:pPr>
      <w:r>
        <w:rPr>
          <w:rFonts w:hint="eastAsia" w:ascii="Times New Roman" w:hAnsi="Times New Roman" w:eastAsia="宋体" w:cs="Times New Roman"/>
          <w:b w:val="0"/>
          <w:bCs w:val="0"/>
          <w:spacing w:val="0"/>
          <w:sz w:val="28"/>
          <w:szCs w:val="28"/>
          <w:highlight w:val="none"/>
          <w:lang w:val="en-US" w:eastAsia="zh-CN"/>
        </w:rPr>
        <w:t>2. 中选人提供包含3年设备运行情况巡检的服务，并每半年巡检一次，并出具盖公章的《设备运行巡检报告》。</w:t>
      </w:r>
    </w:p>
    <w:p>
      <w:pPr>
        <w:ind w:firstLine="560" w:firstLineChars="200"/>
        <w:rPr>
          <w:rFonts w:hint="default"/>
          <w:highlight w:val="none"/>
        </w:rPr>
      </w:pPr>
      <w:r>
        <w:rPr>
          <w:rFonts w:hint="eastAsia" w:ascii="Times New Roman" w:hAnsi="Times New Roman" w:eastAsia="宋体" w:cs="Times New Roman"/>
          <w:b w:val="0"/>
          <w:bCs w:val="0"/>
          <w:spacing w:val="0"/>
          <w:sz w:val="28"/>
          <w:szCs w:val="28"/>
          <w:highlight w:val="none"/>
          <w:lang w:val="en-US" w:eastAsia="zh-CN"/>
        </w:rPr>
        <w:t>3. 智能消防烟感质保期1年，</w:t>
      </w:r>
      <w:r>
        <w:rPr>
          <w:rFonts w:hint="eastAsia" w:ascii="Times New Roman" w:hAnsi="Times New Roman" w:eastAsia="宋体" w:cs="Times New Roman"/>
          <w:sz w:val="28"/>
          <w:szCs w:val="28"/>
          <w:highlight w:val="none"/>
        </w:rPr>
        <w:t>烟感信息通讯流量</w:t>
      </w:r>
      <w:r>
        <w:rPr>
          <w:rFonts w:hint="eastAsia" w:ascii="Times New Roman" w:hAnsi="Times New Roman" w:eastAsia="宋体" w:cs="Times New Roman"/>
          <w:sz w:val="28"/>
          <w:szCs w:val="28"/>
          <w:highlight w:val="none"/>
          <w:lang w:val="en-US" w:eastAsia="zh-CN"/>
        </w:rPr>
        <w:t>免费使用3年，</w:t>
      </w:r>
      <w:r>
        <w:rPr>
          <w:rFonts w:hint="eastAsia" w:ascii="Times New Roman" w:hAnsi="Times New Roman" w:eastAsia="宋体" w:cs="Times New Roman"/>
          <w:b w:val="0"/>
          <w:bCs w:val="0"/>
          <w:spacing w:val="0"/>
          <w:sz w:val="28"/>
          <w:szCs w:val="28"/>
          <w:highlight w:val="none"/>
          <w:lang w:val="en-US" w:eastAsia="zh-CN"/>
        </w:rPr>
        <w:t>期满后，</w:t>
      </w:r>
      <w:r>
        <w:rPr>
          <w:rFonts w:hint="eastAsia" w:ascii="Times New Roman" w:hAnsi="Times New Roman" w:eastAsia="宋体" w:cs="Times New Roman"/>
          <w:sz w:val="28"/>
          <w:szCs w:val="28"/>
          <w:highlight w:val="none"/>
        </w:rPr>
        <w:t>烟感信息通讯流量采购工作按</w:t>
      </w:r>
      <w:r>
        <w:rPr>
          <w:rFonts w:hint="eastAsia" w:ascii="Times New Roman" w:hAnsi="Times New Roman" w:eastAsia="宋体" w:cs="Times New Roman"/>
          <w:sz w:val="28"/>
          <w:szCs w:val="28"/>
          <w:highlight w:val="none"/>
          <w:lang w:eastAsia="zh-CN"/>
        </w:rPr>
        <w:t>采购人的</w:t>
      </w:r>
      <w:r>
        <w:rPr>
          <w:rFonts w:hint="eastAsia" w:ascii="Times New Roman" w:hAnsi="Times New Roman" w:eastAsia="宋体" w:cs="Times New Roman"/>
          <w:sz w:val="28"/>
          <w:szCs w:val="28"/>
          <w:highlight w:val="none"/>
        </w:rPr>
        <w:t>采购流程办理</w:t>
      </w:r>
      <w:r>
        <w:rPr>
          <w:rFonts w:hint="eastAsia" w:ascii="Times New Roman" w:hAnsi="Times New Roman" w:eastAsia="宋体" w:cs="Times New Roman"/>
          <w:sz w:val="28"/>
          <w:szCs w:val="28"/>
          <w:highlight w:val="none"/>
          <w:lang w:eastAsia="zh-CN"/>
        </w:rPr>
        <w:t>，中选人必须配合采购人采购的</w:t>
      </w:r>
      <w:r>
        <w:rPr>
          <w:rFonts w:hint="eastAsia" w:ascii="Times New Roman" w:hAnsi="Times New Roman" w:eastAsia="宋体" w:cs="Times New Roman"/>
          <w:sz w:val="28"/>
          <w:szCs w:val="28"/>
          <w:highlight w:val="none"/>
        </w:rPr>
        <w:t>烟感信息通讯流量</w:t>
      </w:r>
      <w:r>
        <w:rPr>
          <w:rFonts w:hint="eastAsia" w:ascii="Times New Roman" w:hAnsi="Times New Roman" w:eastAsia="宋体" w:cs="Times New Roman"/>
          <w:sz w:val="28"/>
          <w:szCs w:val="28"/>
          <w:highlight w:val="none"/>
          <w:lang w:eastAsia="zh-CN"/>
        </w:rPr>
        <w:t>服务商</w:t>
      </w:r>
      <w:r>
        <w:rPr>
          <w:rFonts w:hint="eastAsia" w:ascii="Times New Roman" w:hAnsi="Times New Roman" w:eastAsia="宋体" w:cs="Times New Roman"/>
          <w:b w:val="0"/>
          <w:bCs w:val="0"/>
          <w:spacing w:val="0"/>
          <w:sz w:val="28"/>
          <w:szCs w:val="28"/>
          <w:highlight w:val="none"/>
          <w:lang w:val="en-US" w:eastAsia="zh-CN"/>
        </w:rPr>
        <w:t>，继续提供“智慧消防大数据综合云平台”给采购人使用，并不得以任何形式向采购人收取费用。</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6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lang w:val="en-US" w:eastAsia="zh-CN"/>
        </w:rPr>
        <w:t>七、</w:t>
      </w:r>
      <w:r>
        <w:rPr>
          <w:rFonts w:ascii="Times New Roman" w:hAnsi="Times New Roman" w:eastAsia="宋体"/>
          <w:b/>
          <w:bCs/>
          <w:sz w:val="28"/>
          <w:szCs w:val="28"/>
          <w:highlight w:val="none"/>
        </w:rPr>
        <w:t>付款方式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w:t>
      </w:r>
      <w:r>
        <w:rPr>
          <w:rFonts w:hint="eastAsia" w:ascii="Times New Roman" w:hAnsi="Times New Roman" w:eastAsia="宋体" w:cs="Times New Roman"/>
          <w:bCs w:val="0"/>
          <w:color w:val="000000"/>
          <w:sz w:val="28"/>
          <w:szCs w:val="28"/>
          <w:highlight w:val="none"/>
          <w:lang w:val="en-US" w:eastAsia="zh-CN"/>
        </w:rPr>
        <w:t>1</w:t>
      </w:r>
      <w:r>
        <w:rPr>
          <w:rFonts w:hint="eastAsia" w:ascii="Times New Roman" w:hAnsi="Times New Roman" w:eastAsia="宋体" w:cs="Times New Roman"/>
          <w:bCs w:val="0"/>
          <w:color w:val="000000"/>
          <w:sz w:val="28"/>
          <w:szCs w:val="28"/>
          <w:highlight w:val="none"/>
          <w:lang w:eastAsia="zh-CN"/>
        </w:rPr>
        <w:t>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pPr>
        <w:adjustRightInd w:val="0"/>
        <w:snapToGrid w:val="0"/>
        <w:jc w:val="center"/>
        <w:rPr>
          <w:highlight w:val="none"/>
        </w:rPr>
      </w:pPr>
    </w:p>
    <w:tbl>
      <w:tblPr>
        <w:tblStyle w:val="30"/>
        <w:tblW w:w="8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68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4"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eastAsia" w:ascii="Times New Roman" w:hAnsi="Times New Roman" w:eastAsia="宋体" w:cs="Times New Roman"/>
                <w:bCs/>
                <w:color w:val="000000"/>
                <w:sz w:val="21"/>
                <w:szCs w:val="21"/>
                <w:highlight w:val="none"/>
                <w:lang w:val="en-US" w:eastAsia="zh-CN"/>
              </w:rPr>
              <w:t>消防类</w:t>
            </w:r>
            <w:r>
              <w:rPr>
                <w:rFonts w:hint="default" w:ascii="Times New Roman" w:hAnsi="Times New Roman" w:eastAsia="宋体" w:cs="Times New Roman"/>
                <w:bCs/>
                <w:color w:val="000000"/>
                <w:sz w:val="21"/>
                <w:szCs w:val="21"/>
                <w:highlight w:val="none"/>
                <w:lang w:val="en-US" w:eastAsia="zh-CN"/>
              </w:rPr>
              <w:t>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default"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pPr>
              <w:numPr>
                <w:ilvl w:val="0"/>
                <w:numId w:val="0"/>
              </w:num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default"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4489"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4489"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5173"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5173"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0"/>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0"/>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0"/>
        <w:rPr>
          <w:rFonts w:hint="eastAsia" w:ascii="Times New Roman" w:hAnsi="Times New Roman" w:eastAsia="宋体"/>
          <w:b/>
          <w:bCs/>
          <w:szCs w:val="24"/>
          <w:highlight w:val="none"/>
        </w:rPr>
      </w:pPr>
    </w:p>
    <w:p>
      <w:pPr>
        <w:pStyle w:val="70"/>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7"/>
        <w:spacing w:after="0"/>
        <w:ind w:firstLine="220"/>
        <w:jc w:val="center"/>
        <w:rPr>
          <w:sz w:val="22"/>
          <w:szCs w:val="22"/>
          <w:highlight w:val="none"/>
          <w:lang w:val="en-US" w:eastAsia="zh-CN"/>
        </w:rPr>
      </w:pPr>
    </w:p>
    <w:tbl>
      <w:tblPr>
        <w:tblStyle w:val="30"/>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pStyle w:val="70"/>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8"/>
        <w:spacing w:after="0" w:line="560" w:lineRule="exact"/>
        <w:ind w:firstLine="480" w:firstLineChars="200"/>
        <w:jc w:val="left"/>
        <w:rPr>
          <w:rFonts w:hint="eastAsia" w:hAnsi="宋体" w:cs="仿宋"/>
          <w:sz w:val="24"/>
          <w:highlight w:val="none"/>
        </w:rPr>
      </w:pPr>
    </w:p>
    <w:p>
      <w:pPr>
        <w:pStyle w:val="8"/>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w:t>
      </w:r>
      <w:r>
        <w:rPr>
          <w:rFonts w:hint="eastAsia" w:hAnsi="宋体" w:cs="仿宋"/>
          <w:sz w:val="24"/>
          <w:highlight w:val="none"/>
          <w:lang w:eastAsia="zh-CN"/>
        </w:rPr>
        <w:t>可以</w:t>
      </w:r>
      <w:r>
        <w:rPr>
          <w:rFonts w:hint="eastAsia" w:hAnsi="宋体" w:cs="仿宋"/>
          <w:sz w:val="24"/>
          <w:highlight w:val="none"/>
        </w:rPr>
        <w:t>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jc w:val="right"/>
        <w:rPr>
          <w:rFonts w:hint="eastAsia" w:ascii="宋体" w:hAnsi="宋体" w:cs="宋体"/>
          <w:b/>
          <w:bCs/>
          <w:highlight w:val="none"/>
        </w:rPr>
      </w:pPr>
    </w:p>
    <w:p>
      <w:pPr>
        <w:pStyle w:val="70"/>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3"/>
        <w:spacing w:line="560" w:lineRule="exact"/>
        <w:jc w:val="center"/>
        <w:rPr>
          <w:rFonts w:hint="eastAsia" w:ascii="Times New Roman" w:hAnsi="Times New Roman"/>
          <w:b/>
          <w:sz w:val="32"/>
          <w:szCs w:val="32"/>
          <w:highlight w:val="none"/>
        </w:rPr>
      </w:pPr>
    </w:p>
    <w:p>
      <w:pPr>
        <w:pStyle w:val="13"/>
        <w:spacing w:line="560" w:lineRule="exact"/>
        <w:jc w:val="center"/>
        <w:rPr>
          <w:rFonts w:hint="eastAsia" w:ascii="Times New Roman" w:hAnsi="Times New Roman"/>
          <w:b/>
          <w:sz w:val="32"/>
          <w:szCs w:val="32"/>
          <w:highlight w:val="none"/>
        </w:rPr>
      </w:pPr>
    </w:p>
    <w:p>
      <w:pPr>
        <w:pStyle w:val="13"/>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3"/>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3"/>
        <w:spacing w:line="560" w:lineRule="exact"/>
        <w:ind w:firstLine="1748" w:firstLineChars="546"/>
        <w:rPr>
          <w:rFonts w:hint="eastAsia" w:ascii="Times New Roman" w:hAnsi="Times New Roman"/>
          <w:b/>
          <w:sz w:val="32"/>
          <w:szCs w:val="32"/>
          <w:highlight w:val="none"/>
        </w:rPr>
      </w:pPr>
    </w:p>
    <w:p>
      <w:pPr>
        <w:pStyle w:val="13"/>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7"/>
        <w:spacing w:after="0"/>
        <w:ind w:firstLine="321"/>
        <w:rPr>
          <w:b/>
          <w:sz w:val="32"/>
          <w:szCs w:val="32"/>
          <w:highlight w:val="none"/>
        </w:rPr>
      </w:pPr>
    </w:p>
    <w:p>
      <w:pPr>
        <w:rPr>
          <w:rFonts w:ascii="Times New Roman" w:hAnsi="Times New Roman" w:eastAsia="宋体"/>
          <w:b/>
          <w:sz w:val="32"/>
          <w:szCs w:val="32"/>
          <w:highlight w:val="none"/>
        </w:rPr>
      </w:pPr>
    </w:p>
    <w:p>
      <w:pPr>
        <w:pStyle w:val="70"/>
        <w:rPr>
          <w:rFonts w:ascii="Times New Roman" w:hAnsi="Times New Roman" w:eastAsia="宋体"/>
          <w:b/>
          <w:sz w:val="32"/>
          <w:szCs w:val="32"/>
          <w:highlight w:val="none"/>
        </w:rPr>
      </w:pPr>
    </w:p>
    <w:p>
      <w:pPr>
        <w:pStyle w:val="70"/>
        <w:rPr>
          <w:rFonts w:ascii="Times New Roman" w:hAnsi="Times New Roman" w:eastAsia="宋体"/>
          <w:b/>
          <w:sz w:val="32"/>
          <w:szCs w:val="32"/>
          <w:highlight w:val="none"/>
        </w:rPr>
      </w:pPr>
    </w:p>
    <w:p>
      <w:pPr>
        <w:pStyle w:val="70"/>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4"/>
        <w:keepLines w:val="0"/>
        <w:tabs>
          <w:tab w:val="left" w:pos="851"/>
        </w:tabs>
        <w:spacing w:before="0" w:after="0" w:line="360" w:lineRule="auto"/>
        <w:rPr>
          <w:rFonts w:hint="eastAsia" w:ascii="宋体" w:hAnsi="宋体" w:eastAsia="宋体" w:cs="宋体"/>
          <w:sz w:val="28"/>
          <w:szCs w:val="28"/>
          <w:highlight w:val="none"/>
        </w:rPr>
      </w:pPr>
      <w:bookmarkStart w:id="3" w:name="_Toc491815001"/>
      <w:bookmarkStart w:id="4" w:name="_Toc10309"/>
      <w:bookmarkStart w:id="5" w:name="_Toc10484"/>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5"/>
        <w:spacing w:before="156" w:beforeLines="50" w:after="120" w:line="240" w:lineRule="auto"/>
        <w:ind w:firstLine="320" w:firstLineChars="100"/>
        <w:rPr>
          <w:rFonts w:hint="eastAsia" w:ascii="宋体" w:hAnsi="宋体" w:cs="宋体"/>
          <w:sz w:val="24"/>
          <w:szCs w:val="24"/>
          <w:highlight w:val="none"/>
        </w:rPr>
      </w:pPr>
      <w:bookmarkStart w:id="6" w:name="_Toc491815002"/>
      <w:bookmarkStart w:id="7" w:name="_Toc7707"/>
      <w:bookmarkStart w:id="8" w:name="_Toc24931"/>
      <w:r>
        <w:rPr>
          <w:rFonts w:hint="eastAsia" w:ascii="宋体" w:hAnsi="宋体" w:cs="宋体"/>
          <w:highlight w:val="none"/>
        </w:rPr>
        <w:t>1、资格性/符合性自查表</w:t>
      </w:r>
      <w:bookmarkEnd w:id="6"/>
      <w:bookmarkEnd w:id="7"/>
      <w:bookmarkEnd w:id="8"/>
    </w:p>
    <w:tbl>
      <w:tblPr>
        <w:tblStyle w:val="30"/>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0"/>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ascii="Times New Roman" w:hAnsi="Times New Roman" w:eastAsia="宋体" w:cs="Times New Roman"/>
          <w:i w:val="0"/>
          <w:caps w:val="0"/>
          <w:color w:val="000000"/>
          <w:spacing w:val="0"/>
          <w:sz w:val="28"/>
          <w:szCs w:val="28"/>
          <w:highlight w:val="none"/>
          <w:u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ascii="宋体" w:hAnsi="宋体" w:eastAsia="宋体" w:cs="宋体"/>
          <w:bCs w:val="0"/>
          <w:sz w:val="28"/>
          <w:szCs w:val="28"/>
          <w:highlight w:val="none"/>
          <w:u w:val="none"/>
          <w:lang w:bidi="ar-SA"/>
        </w:rPr>
        <w:t>评选文件》，经详细研究，决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承担民事责任能力的在中华人民共和国境内注册的企业法人或其他社会组织，并独立于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0"/>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r>
        <w:rPr>
          <w:rFonts w:ascii="Times New Roman" w:hAnsi="Times New Roman" w:eastAsia="宋体" w:cs="Times New Roman"/>
          <w:i w:val="0"/>
          <w:caps w:val="0"/>
          <w:color w:val="000000"/>
          <w:spacing w:val="0"/>
          <w:sz w:val="28"/>
          <w:szCs w:val="28"/>
          <w:highlight w:val="none"/>
          <w:u w:val="none"/>
          <w:shd w:val="clear"/>
        </w:rPr>
        <w:t>各站场智能无线烟感探测器设备工程</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0"/>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0"/>
        <w:rPr>
          <w:rFonts w:hint="eastAsia"/>
          <w:highlight w:val="none"/>
        </w:rPr>
      </w:pPr>
    </w:p>
    <w:p>
      <w:pPr>
        <w:pStyle w:val="70"/>
        <w:rPr>
          <w:rFonts w:hint="eastAsia"/>
          <w:highlight w:val="none"/>
        </w:rPr>
      </w:pPr>
    </w:p>
    <w:p>
      <w:pPr>
        <w:pStyle w:val="7"/>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cs="仿宋_GB2312"/>
          <w:b/>
          <w:bCs w:val="0"/>
          <w:color w:val="auto"/>
          <w:sz w:val="44"/>
          <w:szCs w:val="44"/>
          <w:highlight w:val="none"/>
          <w:lang w:val="en-US" w:eastAsia="zh-CN"/>
        </w:rPr>
        <w:t>消防类</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2"/>
          <w:szCs w:val="32"/>
          <w:highlight w:val="none"/>
        </w:rPr>
      </w:pPr>
      <w:r>
        <w:rPr>
          <w:rFonts w:hint="eastAsia" w:ascii="宋体" w:hAnsi="宋体" w:cs="仿宋_GB2312"/>
          <w:b/>
          <w:sz w:val="44"/>
          <w:szCs w:val="44"/>
          <w:highlight w:val="none"/>
        </w:rPr>
        <w:t>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4"/>
        <w:rPr>
          <w:rFonts w:hint="eastAsia"/>
          <w:highlight w:val="none"/>
          <w:lang w:val="en-US" w:eastAsia="zh-CN"/>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pStyle w:val="7"/>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注：1.参评单位按项目</w:t>
      </w:r>
      <w:r>
        <w:rPr>
          <w:rFonts w:hint="eastAsia" w:ascii="宋体" w:hAnsi="宋体" w:eastAsia="宋体" w:cs="宋体"/>
          <w:b/>
          <w:sz w:val="24"/>
          <w:szCs w:val="24"/>
          <w:highlight w:val="none"/>
          <w:lang w:val="en-US" w:eastAsia="zh-CN"/>
        </w:rPr>
        <w:t>报价</w:t>
      </w:r>
      <w:r>
        <w:rPr>
          <w:rFonts w:hint="eastAsia" w:ascii="宋体" w:hAnsi="宋体" w:eastAsia="宋体" w:cs="宋体"/>
          <w:b/>
          <w:sz w:val="24"/>
          <w:szCs w:val="24"/>
          <w:highlight w:val="none"/>
        </w:rPr>
        <w:t>清单内容报价，并自行计算总价。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w:t>
      </w:r>
      <w:r>
        <w:rPr>
          <w:rFonts w:hint="eastAsia" w:ascii="宋体" w:hAnsi="宋体" w:eastAsia="宋体" w:cs="宋体"/>
          <w:b/>
          <w:sz w:val="24"/>
          <w:szCs w:val="24"/>
          <w:highlight w:val="none"/>
          <w:lang w:val="en-US" w:eastAsia="zh-CN"/>
        </w:rPr>
        <w:t>包运输、包安装、包拆卸、</w:t>
      </w:r>
      <w:r>
        <w:rPr>
          <w:rFonts w:hint="eastAsia" w:ascii="宋体" w:hAnsi="宋体" w:eastAsia="宋体" w:cs="宋体"/>
          <w:b/>
          <w:sz w:val="24"/>
          <w:szCs w:val="24"/>
          <w:highlight w:val="none"/>
        </w:rPr>
        <w:t>包税金、包质量、包工期、包安全、包文明施工等参评单位实施本项目所需的一切费用。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pStyle w:val="70"/>
        <w:rPr>
          <w:rFonts w:ascii="Times New Roman" w:hAnsi="Times New Roman" w:eastAsia="宋体"/>
          <w:b/>
          <w:bCs/>
          <w:sz w:val="32"/>
          <w:szCs w:val="32"/>
          <w:highlight w:val="none"/>
        </w:rPr>
      </w:pPr>
    </w:p>
    <w:p>
      <w:pPr>
        <w:adjustRightInd w:val="0"/>
        <w:snapToGrid w:val="0"/>
        <w:spacing w:line="460" w:lineRule="exact"/>
        <w:rPr>
          <w:rFonts w:ascii="Times New Roman" w:hAnsi="Times New Roman" w:eastAsia="宋体"/>
          <w:b/>
          <w:bCs/>
          <w:sz w:val="32"/>
          <w:szCs w:val="32"/>
          <w:highlight w:val="none"/>
        </w:rPr>
      </w:pPr>
    </w:p>
    <w:p>
      <w:pPr>
        <w:adjustRightInd w:val="0"/>
        <w:snapToGrid w:val="0"/>
        <w:spacing w:line="560" w:lineRule="exact"/>
        <w:jc w:val="both"/>
        <w:rPr>
          <w:rFonts w:hint="eastAsia" w:ascii="宋体" w:hAnsi="宋体" w:eastAsia="宋体" w:cs="仿宋_GB2312"/>
          <w:b/>
          <w:sz w:val="44"/>
          <w:szCs w:val="4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after="0" w:afterLines="-2147483648" w:line="240" w:lineRule="auto"/>
        <w:jc w:val="center"/>
        <w:rPr>
          <w:rFonts w:hint="default" w:ascii="Times New Roman" w:hAnsi="Times New Roman" w:eastAsia="宋体"/>
          <w:b/>
          <w:bCs/>
          <w:sz w:val="44"/>
          <w:szCs w:val="44"/>
          <w:highlight w:val="none"/>
        </w:rPr>
      </w:pPr>
      <w:r>
        <w:rPr>
          <w:rFonts w:hint="default" w:ascii="Times New Roman" w:hAnsi="Times New Roman" w:eastAsia="宋体" w:cs="Times New Roman"/>
          <w:b/>
          <w:bCs/>
          <w:sz w:val="44"/>
          <w:szCs w:val="44"/>
          <w:highlight w:val="none"/>
        </w:rPr>
        <w:t>需求响应表</w:t>
      </w:r>
    </w:p>
    <w:p>
      <w:pPr>
        <w:pStyle w:val="6"/>
        <w:spacing w:line="560" w:lineRule="exact"/>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eastAsia" w:ascii="宋体" w:hAnsi="宋体" w:eastAsia="黑体" w:cs="Times New Roman"/>
          <w:b/>
          <w:bCs/>
          <w:i w:val="0"/>
          <w:caps w:val="0"/>
          <w:spacing w:val="0"/>
          <w:sz w:val="24"/>
          <w:szCs w:val="24"/>
          <w:highlight w:val="none"/>
          <w:u w:val="none"/>
          <w:shd w:val="clear"/>
        </w:rPr>
        <w:t>各站场智能无线烟感探测器设备工程</w:t>
      </w:r>
      <w:r>
        <w:rPr>
          <w:rFonts w:hint="eastAsia" w:ascii="宋体" w:hAnsi="宋体" w:eastAsia="黑体" w:cs="Times New Roman"/>
          <w:b/>
          <w:bCs/>
          <w:i w:val="0"/>
          <w:caps w:val="0"/>
          <w:spacing w:val="0"/>
          <w:sz w:val="24"/>
          <w:szCs w:val="24"/>
          <w:highlight w:val="none"/>
          <w:u w:val="none"/>
          <w:shd w:val="clear"/>
          <w:lang w:val="en-US" w:eastAsia="zh-CN"/>
        </w:rPr>
        <w:t>项目</w:t>
      </w:r>
    </w:p>
    <w:tbl>
      <w:tblPr>
        <w:tblStyle w:val="30"/>
        <w:tblW w:w="9272" w:type="dxa"/>
        <w:jc w:val="center"/>
        <w:tblInd w:w="-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744"/>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33" w:type="dxa"/>
            <w:vAlign w:val="center"/>
          </w:tcPr>
          <w:p>
            <w:pPr>
              <w:pStyle w:val="9"/>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4744" w:type="dxa"/>
            <w:vAlign w:val="center"/>
          </w:tcPr>
          <w:p>
            <w:pPr>
              <w:pStyle w:val="9"/>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9"/>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9"/>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33"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4744"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33" w:type="dxa"/>
            <w:vAlign w:val="center"/>
          </w:tcPr>
          <w:p>
            <w:pPr>
              <w:keepLines/>
              <w:widowControl/>
              <w:jc w:val="center"/>
              <w:rPr>
                <w:rFonts w:hint="default" w:ascii="宋体" w:hAnsi="宋体"/>
                <w:bCs/>
                <w:sz w:val="24"/>
                <w:szCs w:val="24"/>
                <w:highlight w:val="none"/>
                <w:lang w:val="en-US" w:eastAsia="zh-CN"/>
              </w:rPr>
            </w:pPr>
            <w:r>
              <w:rPr>
                <w:rFonts w:hint="eastAsia" w:ascii="宋体" w:hAnsi="宋体"/>
                <w:bCs/>
                <w:sz w:val="24"/>
                <w:szCs w:val="24"/>
                <w:highlight w:val="none"/>
                <w:lang w:val="en-US" w:eastAsia="zh-CN"/>
              </w:rPr>
              <w:t>2</w:t>
            </w:r>
          </w:p>
        </w:tc>
        <w:tc>
          <w:tcPr>
            <w:tcW w:w="4744"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烟感功能要求：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①独立式智能烟感（无线）；</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②采用NB通讯技术，信号穿透力强，具备声光报警功能；</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right="0" w:rightChars="0" w:firstLine="0" w:firstLineChars="0"/>
              <w:textAlignment w:val="auto"/>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③现场无需接线布线，安装简便；</w:t>
            </w:r>
          </w:p>
          <w:p>
            <w:pPr>
              <w:spacing w:line="360" w:lineRule="exact"/>
              <w:rPr>
                <w:rFonts w:hint="eastAsia" w:ascii="Times New Roman" w:hAnsi="Times New Roman" w:eastAsia="宋体" w:cs="Times New Roman"/>
                <w:b w:val="0"/>
                <w:bCs w:val="0"/>
                <w:color w:val="000000"/>
                <w:spacing w:val="0"/>
                <w:sz w:val="24"/>
                <w:szCs w:val="24"/>
                <w:highlight w:val="none"/>
                <w:lang w:val="en-US" w:eastAsia="zh-CN"/>
              </w:rPr>
            </w:pPr>
            <w:r>
              <w:rPr>
                <w:rFonts w:hint="eastAsia" w:ascii="Times New Roman" w:hAnsi="Times New Roman" w:eastAsia="宋体" w:cs="Times New Roman"/>
                <w:b w:val="0"/>
                <w:bCs w:val="0"/>
                <w:color w:val="000000"/>
                <w:spacing w:val="0"/>
                <w:sz w:val="24"/>
                <w:szCs w:val="24"/>
                <w:highlight w:val="none"/>
                <w:lang w:val="en-US" w:eastAsia="zh-CN"/>
              </w:rPr>
              <w:t>④可实现24小时监控，可实现与采购人多方监管，产品现场发出报警并使用电话，短信、微信等多种方式通知用户救援与逃生，有效避免人员伤亡。</w:t>
            </w:r>
          </w:p>
        </w:tc>
        <w:tc>
          <w:tcPr>
            <w:tcW w:w="2583" w:type="dxa"/>
            <w:vAlign w:val="center"/>
          </w:tcPr>
          <w:p>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33" w:type="dxa"/>
            <w:vAlign w:val="center"/>
          </w:tcPr>
          <w:p>
            <w:pPr>
              <w:keepLines/>
              <w:widowControl/>
              <w:jc w:val="center"/>
              <w:rPr>
                <w:rFonts w:hint="eastAsia" w:ascii="宋体" w:hAnsi="宋体" w:eastAsia="等线"/>
                <w:bCs/>
                <w:sz w:val="24"/>
                <w:szCs w:val="24"/>
                <w:highlight w:val="none"/>
                <w:lang w:val="en-US" w:eastAsia="zh-CN"/>
              </w:rPr>
            </w:pPr>
            <w:r>
              <w:rPr>
                <w:rFonts w:hint="eastAsia" w:ascii="宋体" w:hAnsi="宋体"/>
                <w:bCs/>
                <w:sz w:val="24"/>
                <w:szCs w:val="24"/>
                <w:highlight w:val="none"/>
                <w:lang w:val="en-US" w:eastAsia="zh-CN"/>
              </w:rPr>
              <w:t>3</w:t>
            </w:r>
          </w:p>
        </w:tc>
        <w:tc>
          <w:tcPr>
            <w:tcW w:w="4744" w:type="dxa"/>
            <w:vAlign w:val="center"/>
          </w:tcPr>
          <w:p>
            <w:pPr>
              <w:spacing w:line="360" w:lineRule="exact"/>
              <w:rPr>
                <w:rFonts w:hint="default" w:ascii="Times New Roman" w:hAnsi="Times New Roman" w:eastAsia="宋体"/>
                <w:color w:val="000000"/>
                <w:sz w:val="24"/>
                <w:szCs w:val="24"/>
                <w:highlight w:val="none"/>
                <w:lang w:val="en-US"/>
              </w:rPr>
            </w:pPr>
            <w:r>
              <w:rPr>
                <w:rFonts w:hint="eastAsia" w:ascii="Times New Roman" w:hAnsi="Times New Roman" w:eastAsia="宋体" w:cs="Times New Roman"/>
                <w:b w:val="0"/>
                <w:bCs w:val="0"/>
                <w:color w:val="000000"/>
                <w:spacing w:val="0"/>
                <w:sz w:val="24"/>
                <w:szCs w:val="24"/>
                <w:highlight w:val="none"/>
                <w:lang w:val="en-US" w:eastAsia="zh-CN"/>
              </w:rPr>
              <w:t>提供“智慧消防大数据综合云平台”独立账号永久免费试用</w:t>
            </w:r>
          </w:p>
        </w:tc>
        <w:tc>
          <w:tcPr>
            <w:tcW w:w="2583" w:type="dxa"/>
            <w:vAlign w:val="center"/>
          </w:tcPr>
          <w:p>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33" w:type="dxa"/>
            <w:vAlign w:val="center"/>
          </w:tcPr>
          <w:p>
            <w:pPr>
              <w:keepLines/>
              <w:widowControl/>
              <w:jc w:val="center"/>
              <w:rPr>
                <w:rFonts w:hint="eastAsia" w:ascii="宋体" w:hAnsi="宋体" w:eastAsia="等线"/>
                <w:bCs/>
                <w:sz w:val="24"/>
                <w:szCs w:val="24"/>
                <w:highlight w:val="none"/>
                <w:lang w:val="en-US" w:eastAsia="zh-CN"/>
              </w:rPr>
            </w:pPr>
            <w:r>
              <w:rPr>
                <w:rFonts w:hint="eastAsia" w:ascii="宋体" w:hAnsi="宋体"/>
                <w:bCs/>
                <w:sz w:val="24"/>
                <w:szCs w:val="24"/>
                <w:highlight w:val="none"/>
                <w:lang w:val="en-US" w:eastAsia="zh-CN"/>
              </w:rPr>
              <w:t>4</w:t>
            </w:r>
          </w:p>
        </w:tc>
        <w:tc>
          <w:tcPr>
            <w:tcW w:w="4744" w:type="dxa"/>
            <w:vAlign w:val="center"/>
          </w:tcPr>
          <w:p>
            <w:pPr>
              <w:spacing w:line="240" w:lineRule="auto"/>
              <w:rPr>
                <w:rFonts w:hint="eastAsia" w:ascii="Times New Roman" w:hAnsi="Times New Roman" w:eastAsia="宋体"/>
                <w:color w:val="000000"/>
                <w:sz w:val="24"/>
                <w:szCs w:val="24"/>
                <w:highlight w:val="none"/>
              </w:rPr>
            </w:pPr>
            <w:r>
              <w:rPr>
                <w:rFonts w:hint="eastAsia" w:ascii="Times New Roman" w:hAnsi="Times New Roman" w:eastAsia="宋体" w:cs="Times New Roman"/>
                <w:b w:val="0"/>
                <w:bCs w:val="0"/>
                <w:color w:val="000000"/>
                <w:spacing w:val="0"/>
                <w:sz w:val="24"/>
                <w:szCs w:val="24"/>
                <w:highlight w:val="none"/>
                <w:lang w:val="en-US" w:eastAsia="zh-CN"/>
              </w:rPr>
              <w:t>免费提供3年设备通讯流量，3年后</w:t>
            </w:r>
            <w:r>
              <w:rPr>
                <w:rFonts w:hint="eastAsia" w:ascii="Times New Roman" w:hAnsi="Times New Roman" w:eastAsia="宋体" w:cs="Times New Roman"/>
                <w:color w:val="000000"/>
                <w:sz w:val="24"/>
                <w:szCs w:val="24"/>
                <w:highlight w:val="none"/>
                <w:lang w:eastAsia="zh-CN"/>
              </w:rPr>
              <w:t>配合采购人采购的</w:t>
            </w:r>
            <w:r>
              <w:rPr>
                <w:rFonts w:hint="eastAsia" w:ascii="Times New Roman" w:hAnsi="Times New Roman" w:eastAsia="宋体" w:cs="Times New Roman"/>
                <w:color w:val="000000"/>
                <w:sz w:val="24"/>
                <w:szCs w:val="24"/>
                <w:highlight w:val="none"/>
              </w:rPr>
              <w:t>烟感信息通讯流量</w:t>
            </w:r>
            <w:r>
              <w:rPr>
                <w:rFonts w:hint="eastAsia" w:ascii="Times New Roman" w:hAnsi="Times New Roman" w:eastAsia="宋体" w:cs="Times New Roman"/>
                <w:color w:val="000000"/>
                <w:sz w:val="24"/>
                <w:szCs w:val="24"/>
                <w:highlight w:val="none"/>
                <w:lang w:eastAsia="zh-CN"/>
              </w:rPr>
              <w:t>服务商，</w:t>
            </w:r>
            <w:r>
              <w:rPr>
                <w:rFonts w:hint="eastAsia" w:ascii="Times New Roman" w:hAnsi="Times New Roman" w:eastAsia="宋体" w:cs="Times New Roman"/>
                <w:b w:val="0"/>
                <w:bCs w:val="0"/>
                <w:color w:val="000000"/>
                <w:spacing w:val="0"/>
                <w:sz w:val="24"/>
                <w:szCs w:val="24"/>
                <w:highlight w:val="none"/>
                <w:lang w:val="en-US" w:eastAsia="zh-CN"/>
              </w:rPr>
              <w:t>并不得以任何形式向采购人收取费用</w:t>
            </w:r>
          </w:p>
        </w:tc>
        <w:tc>
          <w:tcPr>
            <w:tcW w:w="2583" w:type="dxa"/>
            <w:vAlign w:val="center"/>
          </w:tcPr>
          <w:p>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33" w:type="dxa"/>
            <w:vAlign w:val="center"/>
          </w:tcPr>
          <w:p>
            <w:pPr>
              <w:keepLines/>
              <w:widowControl/>
              <w:jc w:val="center"/>
              <w:rPr>
                <w:rFonts w:hint="eastAsia" w:ascii="宋体" w:hAnsi="宋体" w:eastAsia="等线"/>
                <w:bCs/>
                <w:sz w:val="24"/>
                <w:szCs w:val="24"/>
                <w:highlight w:val="none"/>
                <w:lang w:val="en-US" w:eastAsia="zh-CN"/>
              </w:rPr>
            </w:pPr>
            <w:r>
              <w:rPr>
                <w:rFonts w:hint="eastAsia" w:ascii="宋体" w:hAnsi="宋体"/>
                <w:bCs/>
                <w:sz w:val="24"/>
                <w:szCs w:val="24"/>
                <w:highlight w:val="none"/>
                <w:lang w:val="en-US" w:eastAsia="zh-CN"/>
              </w:rPr>
              <w:t>5</w:t>
            </w:r>
          </w:p>
        </w:tc>
        <w:tc>
          <w:tcPr>
            <w:tcW w:w="4744" w:type="dxa"/>
            <w:vAlign w:val="center"/>
          </w:tcPr>
          <w:p>
            <w:pPr>
              <w:spacing w:line="360" w:lineRule="exact"/>
              <w:rPr>
                <w:rFonts w:hint="eastAsia" w:ascii="Times New Roman" w:hAnsi="Times New Roman" w:eastAsia="宋体"/>
                <w:color w:val="000000"/>
                <w:sz w:val="24"/>
                <w:szCs w:val="24"/>
                <w:highlight w:val="none"/>
              </w:rPr>
            </w:pPr>
            <w:r>
              <w:rPr>
                <w:rFonts w:hint="eastAsia" w:ascii="Times New Roman" w:hAnsi="Times New Roman" w:eastAsia="宋体" w:cs="Times New Roman"/>
                <w:b w:val="0"/>
                <w:bCs w:val="0"/>
                <w:color w:val="000000"/>
                <w:spacing w:val="0"/>
                <w:sz w:val="24"/>
                <w:szCs w:val="24"/>
                <w:highlight w:val="none"/>
                <w:lang w:val="en-US" w:eastAsia="zh-CN"/>
              </w:rPr>
              <w:t>提供包含3年设备运行情况巡检的服务，并每半年巡检一次，并出具盖公章的《设备运行巡检报告》</w:t>
            </w:r>
          </w:p>
        </w:tc>
        <w:tc>
          <w:tcPr>
            <w:tcW w:w="2583" w:type="dxa"/>
            <w:vAlign w:val="center"/>
          </w:tcPr>
          <w:p>
            <w:pPr>
              <w:keepLines/>
              <w:widowControl/>
              <w:jc w:val="center"/>
              <w:rPr>
                <w:rFonts w:hint="eastAsia" w:ascii="Times New Roman" w:hAnsi="Times New Roman" w:eastAsia="宋体"/>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33" w:type="dxa"/>
            <w:vAlign w:val="center"/>
          </w:tcPr>
          <w:p>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6</w:t>
            </w:r>
          </w:p>
        </w:tc>
        <w:tc>
          <w:tcPr>
            <w:tcW w:w="4744"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3" w:type="dxa"/>
            <w:vAlign w:val="center"/>
          </w:tcPr>
          <w:p>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7</w:t>
            </w:r>
          </w:p>
        </w:tc>
        <w:tc>
          <w:tcPr>
            <w:tcW w:w="4744"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3" w:type="dxa"/>
            <w:vAlign w:val="center"/>
          </w:tcPr>
          <w:p>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8</w:t>
            </w:r>
          </w:p>
        </w:tc>
        <w:tc>
          <w:tcPr>
            <w:tcW w:w="4744"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3" w:type="dxa"/>
            <w:vAlign w:val="center"/>
          </w:tcPr>
          <w:p>
            <w:pPr>
              <w:keepLines/>
              <w:widowControl/>
              <w:jc w:val="center"/>
              <w:rPr>
                <w:rFonts w:hint="eastAsia" w:ascii="宋体" w:hAnsi="宋体" w:eastAsia="等线"/>
                <w:bCs/>
                <w:sz w:val="24"/>
                <w:szCs w:val="24"/>
                <w:highlight w:val="none"/>
                <w:lang w:eastAsia="zh-CN"/>
              </w:rPr>
            </w:pPr>
            <w:r>
              <w:rPr>
                <w:rFonts w:hint="eastAsia" w:ascii="宋体" w:hAnsi="宋体"/>
                <w:bCs/>
                <w:sz w:val="24"/>
                <w:szCs w:val="24"/>
                <w:highlight w:val="none"/>
                <w:lang w:val="en-US" w:eastAsia="zh-CN"/>
              </w:rPr>
              <w:t>9</w:t>
            </w:r>
          </w:p>
        </w:tc>
        <w:tc>
          <w:tcPr>
            <w:tcW w:w="4744"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中介预算工程量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33" w:type="dxa"/>
            <w:vAlign w:val="center"/>
          </w:tcPr>
          <w:p>
            <w:pPr>
              <w:keepLines/>
              <w:widowControl/>
              <w:jc w:val="center"/>
              <w:rPr>
                <w:rFonts w:hint="default" w:ascii="宋体" w:hAnsi="宋体" w:eastAsia="等线"/>
                <w:bCs/>
                <w:sz w:val="24"/>
                <w:szCs w:val="24"/>
                <w:highlight w:val="none"/>
                <w:lang w:val="en-US" w:eastAsia="zh-CN"/>
              </w:rPr>
            </w:pPr>
            <w:r>
              <w:rPr>
                <w:rFonts w:hint="eastAsia" w:ascii="宋体" w:hAnsi="宋体"/>
                <w:bCs/>
                <w:sz w:val="24"/>
                <w:szCs w:val="24"/>
                <w:highlight w:val="none"/>
                <w:lang w:val="en-US" w:eastAsia="zh-CN"/>
              </w:rPr>
              <w:t>10</w:t>
            </w:r>
          </w:p>
        </w:tc>
        <w:tc>
          <w:tcPr>
            <w:tcW w:w="4744"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33" w:type="dxa"/>
            <w:vAlign w:val="center"/>
          </w:tcPr>
          <w:p>
            <w:pPr>
              <w:keepLines/>
              <w:widowControl/>
              <w:jc w:val="center"/>
              <w:rPr>
                <w:rFonts w:hint="default" w:ascii="宋体" w:hAnsi="宋体" w:eastAsia="等线"/>
                <w:bCs/>
                <w:sz w:val="24"/>
                <w:szCs w:val="24"/>
                <w:highlight w:val="none"/>
                <w:lang w:val="en-US" w:eastAsia="zh-CN"/>
              </w:rPr>
            </w:pPr>
            <w:r>
              <w:rPr>
                <w:rFonts w:hint="eastAsia" w:ascii="宋体" w:hAnsi="宋体"/>
                <w:bCs/>
                <w:sz w:val="24"/>
                <w:szCs w:val="24"/>
                <w:highlight w:val="none"/>
                <w:lang w:val="en-US" w:eastAsia="zh-CN"/>
              </w:rPr>
              <w:t>11</w:t>
            </w:r>
          </w:p>
        </w:tc>
        <w:tc>
          <w:tcPr>
            <w:tcW w:w="4744" w:type="dxa"/>
            <w:vAlign w:val="center"/>
          </w:tcPr>
          <w:p>
            <w:pP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9"/>
              <w:ind w:firstLine="0"/>
              <w:jc w:val="center"/>
              <w:rPr>
                <w:rFonts w:hint="eastAsia" w:hAnsi="宋体" w:cs="宋体"/>
                <w:bCs/>
                <w:sz w:val="24"/>
                <w:szCs w:val="24"/>
                <w:highlight w:val="none"/>
              </w:rPr>
            </w:pPr>
          </w:p>
        </w:tc>
      </w:tr>
    </w:tbl>
    <w:p>
      <w:pPr>
        <w:adjustRightInd w:val="0"/>
        <w:snapToGrid w:val="0"/>
        <w:spacing w:line="240" w:lineRule="auto"/>
        <w:jc w:val="left"/>
        <w:rPr>
          <w:rFonts w:hint="default" w:ascii="Times New Roman" w:hAnsi="Times New Roman" w:eastAsia="宋体"/>
          <w:b w:val="0"/>
          <w:bCs w:val="0"/>
          <w:sz w:val="28"/>
          <w:szCs w:val="28"/>
          <w:highlight w:val="none"/>
        </w:rPr>
      </w:pPr>
    </w:p>
    <w:p>
      <w:pPr>
        <w:adjustRightInd w:val="0"/>
        <w:snapToGrid w:val="0"/>
        <w:ind w:firstLine="0" w:firstLineChars="0"/>
        <w:jc w:val="left"/>
        <w:rPr>
          <w:rFonts w:ascii="Times New Roman" w:hAnsi="Times New Roman" w:eastAsia="宋体"/>
          <w:b w:val="0"/>
          <w:bCs w:val="0"/>
          <w:sz w:val="28"/>
          <w:szCs w:val="28"/>
          <w:highlight w:val="none"/>
        </w:rPr>
      </w:pPr>
      <w:r>
        <w:rPr>
          <w:rFonts w:ascii="Times New Roman" w:hAnsi="Times New Roman" w:eastAsia="宋体"/>
          <w:b w:val="0"/>
          <w:bCs w:val="0"/>
          <w:sz w:val="28"/>
          <w:szCs w:val="28"/>
          <w:highlight w:val="none"/>
        </w:rPr>
        <w:t>参评单位（盖章）：</w:t>
      </w:r>
    </w:p>
    <w:p>
      <w:pPr>
        <w:adjustRightInd w:val="0"/>
        <w:snapToGrid w:val="0"/>
        <w:ind w:firstLine="0" w:firstLineChars="0"/>
        <w:jc w:val="left"/>
        <w:rPr>
          <w:rFonts w:ascii="Times New Roman" w:hAnsi="Times New Roman" w:eastAsia="宋体"/>
          <w:b w:val="0"/>
          <w:bCs w:val="0"/>
          <w:sz w:val="28"/>
          <w:szCs w:val="28"/>
          <w:highlight w:val="none"/>
        </w:rPr>
      </w:pPr>
    </w:p>
    <w:p>
      <w:pPr>
        <w:adjustRightInd w:val="0"/>
        <w:snapToGrid w:val="0"/>
        <w:ind w:firstLine="0" w:firstLineChars="0"/>
        <w:jc w:val="left"/>
        <w:rPr>
          <w:rFonts w:ascii="Times New Roman" w:hAnsi="Times New Roman" w:eastAsia="宋体"/>
          <w:b w:val="0"/>
          <w:bCs w:val="0"/>
          <w:sz w:val="28"/>
          <w:szCs w:val="28"/>
          <w:highlight w:val="none"/>
        </w:rPr>
      </w:pPr>
      <w:r>
        <w:rPr>
          <w:rFonts w:ascii="Times New Roman" w:hAnsi="Times New Roman" w:eastAsia="宋体"/>
          <w:b w:val="0"/>
          <w:bCs w:val="0"/>
          <w:sz w:val="28"/>
          <w:szCs w:val="28"/>
          <w:highlight w:val="none"/>
        </w:rPr>
        <w:t xml:space="preserve">日期：    </w:t>
      </w: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0"/>
        <w:rPr>
          <w:rFonts w:ascii="Times New Roman" w:hAnsi="Times New Roman" w:eastAsia="宋体"/>
          <w:b/>
          <w:sz w:val="44"/>
          <w:szCs w:val="44"/>
          <w:highlight w:val="none"/>
        </w:rPr>
      </w:pPr>
    </w:p>
    <w:p>
      <w:pPr>
        <w:outlineLvl w:val="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70"/>
        <w:rPr>
          <w:rFonts w:ascii="Times New Roman" w:hAnsi="Times New Roman" w:eastAsia="宋体"/>
          <w:b/>
          <w:sz w:val="44"/>
          <w:szCs w:val="44"/>
          <w:highlight w:val="none"/>
        </w:rPr>
      </w:pPr>
    </w:p>
    <w:p>
      <w:pPr>
        <w:pStyle w:val="67"/>
        <w:jc w:val="both"/>
        <w:rPr>
          <w:rFonts w:hint="eastAsia"/>
          <w:highlight w:val="none"/>
        </w:rPr>
      </w:pPr>
    </w:p>
    <w:p>
      <w:pPr>
        <w:pStyle w:val="8"/>
        <w:rPr>
          <w:rFonts w:hint="eastAsia"/>
          <w:highlight w:val="none"/>
        </w:rPr>
      </w:pPr>
    </w:p>
    <w:p>
      <w:pPr>
        <w:keepNext w:val="0"/>
        <w:keepLines w:val="0"/>
        <w:pageBreakBefore w:val="0"/>
        <w:kinsoku/>
        <w:wordWrap/>
        <w:overflowPunct/>
        <w:topLinePunct w:val="0"/>
        <w:bidi w:val="0"/>
        <w:spacing w:line="240" w:lineRule="auto"/>
        <w:jc w:val="center"/>
        <w:outlineLvl w:val="0"/>
        <w:rPr>
          <w:rFonts w:hint="default" w:ascii="Times New Roman" w:hAnsi="Times New Roman" w:eastAsia="宋体" w:cs="Times New Roman"/>
          <w:b/>
          <w:spacing w:val="0"/>
          <w:sz w:val="44"/>
          <w:szCs w:val="44"/>
          <w:highlight w:val="none"/>
        </w:rPr>
      </w:pPr>
      <w:r>
        <w:rPr>
          <w:rFonts w:hint="default" w:ascii="Times New Roman" w:hAnsi="Times New Roman" w:eastAsia="宋体" w:cs="Times New Roman"/>
          <w:b/>
          <w:spacing w:val="0"/>
          <w:sz w:val="44"/>
          <w:szCs w:val="44"/>
          <w:highlight w:val="none"/>
        </w:rPr>
        <w:t>第五</w:t>
      </w:r>
      <w:r>
        <w:rPr>
          <w:rFonts w:hint="eastAsia" w:ascii="Times New Roman" w:hAnsi="Times New Roman" w:eastAsia="宋体" w:cs="Times New Roman"/>
          <w:b/>
          <w:spacing w:val="0"/>
          <w:sz w:val="44"/>
          <w:szCs w:val="44"/>
          <w:highlight w:val="none"/>
          <w:lang w:eastAsia="zh-CN"/>
        </w:rPr>
        <w:t>章</w:t>
      </w:r>
      <w:r>
        <w:rPr>
          <w:rFonts w:hint="default" w:ascii="Times New Roman" w:hAnsi="Times New Roman" w:eastAsia="宋体" w:cs="Times New Roman"/>
          <w:b/>
          <w:spacing w:val="0"/>
          <w:sz w:val="44"/>
          <w:szCs w:val="44"/>
          <w:highlight w:val="none"/>
        </w:rPr>
        <w:t xml:space="preserve"> 合 同 </w:t>
      </w:r>
    </w:p>
    <w:p>
      <w:pPr>
        <w:pStyle w:val="7"/>
        <w:rPr>
          <w:bCs/>
          <w:sz w:val="28"/>
          <w:szCs w:val="24"/>
          <w:highlight w:val="none"/>
        </w:rPr>
      </w:pPr>
    </w:p>
    <w:p>
      <w:pPr>
        <w:keepNext w:val="0"/>
        <w:keepLines w:val="0"/>
        <w:pageBreakBefore w:val="0"/>
        <w:kinsoku/>
        <w:wordWrap/>
        <w:overflowPunct/>
        <w:topLinePunct w:val="0"/>
        <w:bidi w:val="0"/>
        <w:spacing w:line="560" w:lineRule="exact"/>
        <w:jc w:val="both"/>
        <w:rPr>
          <w:rFonts w:hint="eastAsia" w:ascii="宋体" w:hAnsi="宋体" w:eastAsia="宋体" w:cs="宋体"/>
          <w:b/>
          <w:sz w:val="40"/>
          <w:szCs w:val="40"/>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pPr>
        <w:pStyle w:val="8"/>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ind w:firstLine="0" w:firstLineChars="0"/>
        <w:rPr>
          <w:rFonts w:ascii="宋体" w:hAnsi="宋体" w:eastAsia="宋体" w:cs="宋体"/>
          <w:b/>
          <w:kern w:val="0"/>
          <w:sz w:val="52"/>
          <w:szCs w:val="52"/>
          <w:highlight w:val="none"/>
        </w:rPr>
      </w:pPr>
    </w:p>
    <w:p>
      <w:pPr>
        <w:jc w:val="center"/>
        <w:rPr>
          <w:rFonts w:ascii="宋体" w:hAnsi="宋体" w:eastAsia="宋体" w:cs="宋体"/>
          <w:b/>
          <w:kern w:val="0"/>
          <w:sz w:val="84"/>
          <w:szCs w:val="84"/>
          <w:highlight w:val="none"/>
        </w:rPr>
      </w:pPr>
      <w:r>
        <w:rPr>
          <w:rFonts w:hint="eastAsia" w:ascii="宋体" w:hAnsi="宋体" w:eastAsia="宋体" w:cs="宋体"/>
          <w:b/>
          <w:kern w:val="0"/>
          <w:sz w:val="84"/>
          <w:szCs w:val="84"/>
          <w:highlight w:val="none"/>
        </w:rPr>
        <w:t>施 工 合 同</w:t>
      </w:r>
    </w:p>
    <w:p>
      <w:pPr>
        <w:jc w:val="center"/>
        <w:rPr>
          <w:rFonts w:ascii="宋体" w:hAnsi="宋体" w:eastAsia="宋体" w:cs="宋体"/>
          <w:kern w:val="0"/>
          <w:sz w:val="30"/>
          <w:szCs w:val="30"/>
          <w:highlight w:val="none"/>
        </w:rPr>
      </w:pPr>
      <w:r>
        <w:rPr>
          <w:rFonts w:hint="eastAsia" w:ascii="宋体" w:hAnsi="宋体" w:eastAsia="宋体" w:cs="宋体"/>
          <w:kern w:val="0"/>
          <w:sz w:val="30"/>
          <w:szCs w:val="30"/>
          <w:highlight w:val="none"/>
        </w:rPr>
        <w:t>合同范本号：ZSCJ-[20220918]-093</w:t>
      </w:r>
    </w:p>
    <w:p>
      <w:pPr>
        <w:jc w:val="center"/>
        <w:rPr>
          <w:rFonts w:asciiTheme="minorEastAsia" w:hAnsiTheme="minorEastAsia" w:eastAsiaTheme="minorEastAsia" w:cstheme="minorEastAsia"/>
          <w:color w:val="0000FF"/>
          <w:sz w:val="22"/>
          <w:highlight w:val="none"/>
          <w:shd w:val="clear" w:color="auto" w:fill="FFFFFF"/>
        </w:rPr>
      </w:pPr>
      <w:r>
        <w:rPr>
          <w:rFonts w:hint="eastAsia" w:asciiTheme="minorEastAsia" w:hAnsiTheme="minorEastAsia" w:eastAsiaTheme="minorEastAsia" w:cstheme="minorEastAsia"/>
          <w:kern w:val="0"/>
          <w:sz w:val="22"/>
          <w:highlight w:val="none"/>
        </w:rPr>
        <w:t>合同编号：</w:t>
      </w:r>
      <w:r>
        <w:rPr>
          <w:rFonts w:hint="eastAsia" w:asciiTheme="minorEastAsia" w:hAnsiTheme="minorEastAsia" w:eastAsiaTheme="minorEastAsia" w:cstheme="minorEastAsia"/>
          <w:sz w:val="22"/>
          <w:highlight w:val="none"/>
          <w:shd w:val="clear" w:color="auto" w:fill="FFFFFF"/>
        </w:rPr>
        <w:t>中公交A[202</w:t>
      </w:r>
      <w:r>
        <w:rPr>
          <w:rFonts w:hint="eastAsia" w:asciiTheme="minorEastAsia" w:hAnsiTheme="minorEastAsia" w:eastAsiaTheme="minorEastAsia" w:cstheme="minorEastAsia"/>
          <w:sz w:val="22"/>
          <w:highlight w:val="none"/>
          <w:shd w:val="clear" w:color="auto" w:fill="FFFFFF"/>
          <w:lang w:val="en-US" w:eastAsia="zh-CN"/>
        </w:rPr>
        <w:t>6</w:t>
      </w:r>
      <w:r>
        <w:rPr>
          <w:rFonts w:hint="eastAsia" w:asciiTheme="minorEastAsia" w:hAnsiTheme="minorEastAsia" w:eastAsiaTheme="minorEastAsia" w:cstheme="minorEastAsia"/>
          <w:sz w:val="22"/>
          <w:highlight w:val="none"/>
          <w:shd w:val="clear" w:color="auto" w:fill="FFFFFF"/>
        </w:rPr>
        <w:t>]</w:t>
      </w:r>
      <w:r>
        <w:rPr>
          <w:rFonts w:hint="eastAsia" w:asciiTheme="minorEastAsia" w:hAnsiTheme="minorEastAsia" w:eastAsiaTheme="minorEastAsia" w:cstheme="minorEastAsia"/>
          <w:sz w:val="22"/>
          <w:highlight w:val="none"/>
          <w:shd w:val="clear" w:color="auto" w:fill="FFFFFF"/>
          <w:lang w:val="en-US" w:eastAsia="zh-CN"/>
        </w:rPr>
        <w:t xml:space="preserve">   </w:t>
      </w:r>
      <w:r>
        <w:rPr>
          <w:rFonts w:hint="eastAsia" w:asciiTheme="minorEastAsia" w:hAnsiTheme="minorEastAsia" w:eastAsiaTheme="minorEastAsia" w:cstheme="minorEastAsia"/>
          <w:sz w:val="22"/>
          <w:highlight w:val="none"/>
          <w:shd w:val="clear" w:color="auto" w:fill="FFFFFF"/>
        </w:rPr>
        <w:t>号</w:t>
      </w:r>
    </w:p>
    <w:p>
      <w:pPr>
        <w:jc w:val="center"/>
        <w:rPr>
          <w:rFonts w:ascii="宋体" w:hAnsi="宋体" w:eastAsia="宋体" w:cs="宋体"/>
          <w:kern w:val="0"/>
          <w:sz w:val="30"/>
          <w:szCs w:val="30"/>
          <w:highlight w:val="none"/>
        </w:rPr>
      </w:pPr>
    </w:p>
    <w:p>
      <w:pPr>
        <w:autoSpaceDE w:val="0"/>
        <w:autoSpaceDN w:val="0"/>
        <w:adjustRightInd w:val="0"/>
        <w:spacing w:before="49" w:line="360" w:lineRule="auto"/>
        <w:ind w:left="1608" w:leftChars="10" w:right="-17" w:hanging="1587" w:hangingChars="494"/>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项目名称：</w:t>
      </w:r>
      <w:r>
        <w:rPr>
          <w:rFonts w:hint="eastAsia" w:ascii="宋体" w:hAnsi="宋体" w:eastAsia="宋体" w:cs="宋体"/>
          <w:b w:val="0"/>
          <w:bCs/>
          <w:i w:val="0"/>
          <w:caps w:val="0"/>
          <w:color w:val="auto"/>
          <w:spacing w:val="0"/>
          <w:kern w:val="0"/>
          <w:sz w:val="32"/>
          <w:szCs w:val="32"/>
          <w:highlight w:val="none"/>
          <w:u w:val="single"/>
          <w:shd w:val="clear" w:fill="auto"/>
        </w:rPr>
        <w:t>各站场智能无线烟感探测器设备工程</w:t>
      </w:r>
      <w:r>
        <w:rPr>
          <w:rFonts w:hint="eastAsia" w:ascii="宋体" w:hAnsi="宋体" w:eastAsia="宋体" w:cs="宋体"/>
          <w:b/>
          <w:kern w:val="0"/>
          <w:sz w:val="32"/>
          <w:szCs w:val="32"/>
          <w:highlight w:val="none"/>
        </w:rPr>
        <w:t xml:space="preserve">      </w:t>
      </w:r>
    </w:p>
    <w:p>
      <w:pPr>
        <w:autoSpaceDE w:val="0"/>
        <w:autoSpaceDN w:val="0"/>
        <w:adjustRightInd w:val="0"/>
        <w:spacing w:before="49" w:line="360" w:lineRule="auto"/>
        <w:ind w:left="1608" w:leftChars="10" w:right="-17" w:hanging="1587" w:hangingChars="494"/>
        <w:rPr>
          <w:rFonts w:ascii="宋体" w:hAnsi="宋体" w:eastAsia="宋体" w:cs="宋体"/>
          <w:bCs/>
          <w:kern w:val="0"/>
          <w:sz w:val="32"/>
          <w:szCs w:val="32"/>
          <w:highlight w:val="none"/>
          <w:u w:val="single"/>
        </w:rPr>
      </w:pPr>
      <w:r>
        <w:rPr>
          <w:rFonts w:hint="eastAsia" w:ascii="宋体" w:hAnsi="宋体" w:eastAsia="宋体" w:cs="宋体"/>
          <w:b/>
          <w:kern w:val="0"/>
          <w:sz w:val="32"/>
          <w:szCs w:val="32"/>
          <w:highlight w:val="none"/>
        </w:rPr>
        <w:t>项目地点：</w:t>
      </w:r>
      <w:r>
        <w:rPr>
          <w:rFonts w:hint="eastAsia" w:ascii="宋体" w:hAnsi="宋体" w:eastAsia="宋体" w:cs="宋体"/>
          <w:b w:val="0"/>
          <w:bCs/>
          <w:i w:val="0"/>
          <w:caps w:val="0"/>
          <w:color w:val="auto"/>
          <w:spacing w:val="0"/>
          <w:kern w:val="0"/>
          <w:sz w:val="32"/>
          <w:szCs w:val="32"/>
          <w:highlight w:val="none"/>
          <w:u w:val="single"/>
          <w:shd w:val="clear"/>
          <w:lang w:val="en-US" w:eastAsia="zh-CN"/>
        </w:rPr>
        <w:t>乐群公交站场等各公交站场</w:t>
      </w:r>
    </w:p>
    <w:p>
      <w:pPr>
        <w:autoSpaceDE w:val="0"/>
        <w:autoSpaceDN w:val="0"/>
        <w:adjustRightInd w:val="0"/>
        <w:spacing w:before="49" w:line="360" w:lineRule="auto"/>
        <w:ind w:left="1608" w:leftChars="10" w:right="-17" w:hanging="1587" w:hangingChars="494"/>
        <w:rPr>
          <w:rFonts w:ascii="宋体" w:hAnsi="宋体" w:eastAsia="宋体" w:cs="宋体"/>
          <w:b/>
          <w:kern w:val="0"/>
          <w:sz w:val="32"/>
          <w:szCs w:val="32"/>
          <w:highlight w:val="none"/>
        </w:rPr>
      </w:pPr>
      <w:r>
        <w:rPr>
          <w:rFonts w:hint="eastAsia" w:ascii="宋体" w:hAnsi="宋体" w:eastAsia="宋体" w:cs="宋体"/>
          <w:b/>
          <w:kern w:val="0"/>
          <w:sz w:val="32"/>
          <w:szCs w:val="32"/>
          <w:highlight w:val="none"/>
        </w:rPr>
        <w:t>发 包 方：</w:t>
      </w:r>
      <w:r>
        <w:rPr>
          <w:rFonts w:hint="eastAsia" w:ascii="宋体" w:hAnsi="宋体" w:eastAsia="宋体" w:cs="宋体"/>
          <w:bCs/>
          <w:kern w:val="0"/>
          <w:sz w:val="32"/>
          <w:szCs w:val="32"/>
          <w:highlight w:val="none"/>
          <w:u w:val="single"/>
        </w:rPr>
        <w:t>中山市公共交通运输集团有限公司 （甲方）</w:t>
      </w:r>
      <w:r>
        <w:rPr>
          <w:rFonts w:hint="eastAsia" w:ascii="宋体" w:hAnsi="宋体" w:eastAsia="宋体" w:cs="宋体"/>
          <w:b/>
          <w:kern w:val="0"/>
          <w:sz w:val="32"/>
          <w:szCs w:val="32"/>
          <w:highlight w:val="none"/>
        </w:rPr>
        <w:t xml:space="preserve">                    </w:t>
      </w:r>
    </w:p>
    <w:p>
      <w:pPr>
        <w:autoSpaceDE w:val="0"/>
        <w:autoSpaceDN w:val="0"/>
        <w:adjustRightInd w:val="0"/>
        <w:spacing w:before="49" w:line="360" w:lineRule="auto"/>
        <w:ind w:left="1608" w:leftChars="10" w:right="-17" w:hanging="1587" w:hangingChars="494"/>
        <w:rPr>
          <w:rFonts w:ascii="宋体" w:hAnsi="宋体" w:eastAsia="宋体" w:cs="宋体"/>
          <w:bCs/>
          <w:kern w:val="0"/>
          <w:sz w:val="32"/>
          <w:szCs w:val="32"/>
          <w:highlight w:val="none"/>
          <w:u w:val="single"/>
        </w:rPr>
      </w:pPr>
      <w:r>
        <w:rPr>
          <w:rFonts w:hint="eastAsia" w:ascii="宋体" w:hAnsi="宋体" w:eastAsia="宋体" w:cs="宋体"/>
          <w:b/>
          <w:kern w:val="0"/>
          <w:sz w:val="32"/>
          <w:szCs w:val="32"/>
          <w:highlight w:val="none"/>
        </w:rPr>
        <w:t>承 包 方：</w:t>
      </w:r>
      <w:r>
        <w:rPr>
          <w:rFonts w:hint="eastAsia" w:ascii="宋体" w:hAnsi="宋体" w:eastAsia="宋体" w:cs="宋体"/>
          <w:bCs/>
          <w:kern w:val="0"/>
          <w:sz w:val="32"/>
          <w:szCs w:val="32"/>
          <w:highlight w:val="none"/>
          <w:u w:val="single"/>
          <w:lang w:val="en-US" w:eastAsia="zh-CN"/>
        </w:rPr>
        <w:t xml:space="preserve">            </w:t>
      </w:r>
      <w:r>
        <w:rPr>
          <w:rFonts w:hint="eastAsia" w:ascii="宋体" w:hAnsi="宋体" w:eastAsia="宋体" w:cs="宋体"/>
          <w:bCs/>
          <w:kern w:val="0"/>
          <w:sz w:val="32"/>
          <w:szCs w:val="32"/>
          <w:highlight w:val="none"/>
          <w:u w:val="single"/>
        </w:rPr>
        <w:t xml:space="preserve">   （乙方）</w:t>
      </w:r>
    </w:p>
    <w:p>
      <w:pPr>
        <w:rPr>
          <w:rFonts w:ascii="宋体" w:hAnsi="宋体" w:eastAsia="宋体" w:cs="宋体"/>
          <w:kern w:val="0"/>
          <w:sz w:val="44"/>
          <w:szCs w:val="44"/>
          <w:highlight w:val="none"/>
        </w:rPr>
      </w:pPr>
    </w:p>
    <w:p>
      <w:pPr>
        <w:rPr>
          <w:rFonts w:ascii="宋体" w:hAnsi="宋体" w:eastAsia="宋体" w:cs="宋体"/>
          <w:sz w:val="36"/>
          <w:highlight w:val="none"/>
        </w:rPr>
      </w:pPr>
      <w:r>
        <w:rPr>
          <w:rFonts w:hint="eastAsia" w:ascii="宋体" w:hAnsi="宋体" w:eastAsia="宋体" w:cs="宋体"/>
          <w:sz w:val="36"/>
          <w:highlight w:val="none"/>
        </w:rPr>
        <w:t xml:space="preserve">            </w:t>
      </w:r>
    </w:p>
    <w:p>
      <w:pPr>
        <w:jc w:val="center"/>
        <w:rPr>
          <w:rFonts w:ascii="宋体" w:hAnsi="宋体" w:eastAsia="宋体" w:cs="宋体"/>
          <w:sz w:val="36"/>
          <w:highlight w:val="none"/>
        </w:rPr>
      </w:pPr>
      <w:r>
        <w:rPr>
          <w:rFonts w:hint="eastAsia" w:ascii="宋体" w:hAnsi="宋体" w:eastAsia="宋体" w:cs="宋体"/>
          <w:sz w:val="36"/>
          <w:highlight w:val="none"/>
        </w:rPr>
        <w:t>日期：202</w:t>
      </w:r>
      <w:r>
        <w:rPr>
          <w:rFonts w:hint="eastAsia" w:ascii="宋体" w:hAnsi="宋体" w:eastAsia="宋体" w:cs="宋体"/>
          <w:sz w:val="36"/>
          <w:highlight w:val="none"/>
          <w:lang w:val="en-US" w:eastAsia="zh-CN"/>
        </w:rPr>
        <w:t>6</w:t>
      </w:r>
      <w:r>
        <w:rPr>
          <w:rFonts w:hint="eastAsia" w:ascii="宋体" w:hAnsi="宋体" w:eastAsia="宋体" w:cs="宋体"/>
          <w:sz w:val="36"/>
          <w:highlight w:val="none"/>
        </w:rPr>
        <w:t>年</w:t>
      </w:r>
      <w:r>
        <w:rPr>
          <w:rFonts w:hint="eastAsia" w:ascii="宋体" w:hAnsi="宋体" w:cs="宋体"/>
          <w:sz w:val="36"/>
          <w:highlight w:val="none"/>
        </w:rPr>
        <w:t>1</w:t>
      </w:r>
      <w:r>
        <w:rPr>
          <w:rFonts w:hint="eastAsia" w:ascii="宋体" w:hAnsi="宋体" w:eastAsia="宋体" w:cs="宋体"/>
          <w:sz w:val="36"/>
          <w:highlight w:val="none"/>
        </w:rPr>
        <w:t>月</w:t>
      </w:r>
    </w:p>
    <w:p>
      <w:pPr>
        <w:pStyle w:val="2"/>
        <w:rPr>
          <w:rFonts w:ascii="宋体" w:hAnsi="宋体" w:eastAsia="宋体" w:cs="宋体"/>
          <w:sz w:val="36"/>
          <w:highlight w:val="none"/>
        </w:rPr>
      </w:pPr>
    </w:p>
    <w:p>
      <w:pPr>
        <w:rPr>
          <w:rFonts w:ascii="宋体" w:hAnsi="宋体" w:eastAsia="宋体" w:cs="宋体"/>
          <w:sz w:val="36"/>
          <w:highlight w:val="none"/>
        </w:rPr>
      </w:pPr>
    </w:p>
    <w:p>
      <w:pPr>
        <w:pStyle w:val="2"/>
        <w:rPr>
          <w:rFonts w:ascii="宋体" w:hAnsi="宋体" w:eastAsia="宋体" w:cs="宋体"/>
          <w:sz w:val="36"/>
          <w:highlight w:val="none"/>
        </w:rPr>
      </w:pPr>
    </w:p>
    <w:p>
      <w:pPr>
        <w:rPr>
          <w:rFonts w:ascii="宋体" w:hAnsi="宋体" w:eastAsia="宋体" w:cs="宋体"/>
          <w:sz w:val="36"/>
          <w:highlight w:val="none"/>
        </w:rPr>
      </w:pPr>
    </w:p>
    <w:p>
      <w:pPr>
        <w:pStyle w:val="2"/>
        <w:rPr>
          <w:rFonts w:ascii="宋体" w:hAnsi="宋体" w:eastAsia="宋体" w:cs="宋体"/>
          <w:sz w:val="36"/>
          <w:highlight w:val="none"/>
        </w:rPr>
      </w:pPr>
    </w:p>
    <w:p>
      <w:pPr>
        <w:rPr>
          <w:rFonts w:ascii="宋体" w:hAnsi="宋体" w:eastAsia="宋体" w:cs="宋体"/>
          <w:sz w:val="36"/>
          <w:highlight w:val="none"/>
        </w:rPr>
      </w:pPr>
    </w:p>
    <w:p>
      <w:pPr>
        <w:pStyle w:val="2"/>
        <w:rPr>
          <w:rFonts w:ascii="宋体" w:hAnsi="宋体" w:eastAsia="宋体" w:cs="宋体"/>
          <w:sz w:val="36"/>
          <w:highlight w:val="none"/>
        </w:rPr>
      </w:pPr>
    </w:p>
    <w:p>
      <w:pPr>
        <w:rPr>
          <w:highlight w:val="none"/>
        </w:rPr>
      </w:pPr>
    </w:p>
    <w:p>
      <w:pPr>
        <w:rPr>
          <w:highlight w:val="none"/>
        </w:rPr>
      </w:pPr>
    </w:p>
    <w:p>
      <w:pPr>
        <w:numPr>
          <w:ilvl w:val="-1"/>
          <w:numId w:val="0"/>
        </w:numPr>
        <w:spacing w:line="56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 xml:space="preserve">第一部分  </w:t>
      </w:r>
      <w:r>
        <w:rPr>
          <w:rFonts w:hint="default" w:ascii="Times New Roman" w:hAnsi="Times New Roman" w:eastAsia="方正小标宋简体" w:cs="Times New Roman"/>
          <w:sz w:val="44"/>
          <w:szCs w:val="44"/>
          <w:highlight w:val="none"/>
        </w:rPr>
        <w:t>协 议 书</w:t>
      </w:r>
    </w:p>
    <w:p>
      <w:pPr>
        <w:pStyle w:val="2"/>
        <w:rPr>
          <w:highlight w:val="none"/>
        </w:rPr>
      </w:pP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根据《中华人民共和国民法典》等有关规定，结合工程具体情况，经甲、乙双方协商并签订本合同，以资双方共同遵守。</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一、工程名称及概况</w:t>
      </w:r>
    </w:p>
    <w:p>
      <w:pPr>
        <w:autoSpaceDE w:val="0"/>
        <w:autoSpaceDN w:val="0"/>
        <w:adjustRightInd w:val="0"/>
        <w:spacing w:line="560" w:lineRule="exact"/>
        <w:ind w:right="0" w:rightChars="0" w:firstLine="643"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楷体_GB2312" w:cs="Times New Roman"/>
          <w:b/>
          <w:bCs/>
          <w:spacing w:val="0"/>
          <w:sz w:val="32"/>
          <w:szCs w:val="32"/>
          <w:highlight w:val="none"/>
        </w:rPr>
        <w:t>（一）工程名称：</w:t>
      </w:r>
      <w:r>
        <w:rPr>
          <w:rFonts w:ascii="Times New Roman" w:hAnsi="Times New Roman" w:eastAsia="仿宋_GB2312" w:cs="Times New Roman"/>
          <w:i w:val="0"/>
          <w:caps w:val="0"/>
          <w:color w:val="auto"/>
          <w:spacing w:val="0"/>
          <w:sz w:val="32"/>
          <w:szCs w:val="32"/>
          <w:highlight w:val="none"/>
          <w:u w:val="none"/>
          <w:shd w:val="clear" w:fill="auto"/>
        </w:rPr>
        <w:t>各站场智能无线烟感探测器设备工程</w:t>
      </w:r>
      <w:r>
        <w:rPr>
          <w:rFonts w:hint="default" w:ascii="Times New Roman" w:hAnsi="Times New Roman" w:eastAsia="仿宋_GB2312" w:cs="Times New Roman"/>
          <w:spacing w:val="0"/>
          <w:sz w:val="32"/>
          <w:szCs w:val="32"/>
          <w:highlight w:val="none"/>
        </w:rPr>
        <w:t>（以下简称工程）。</w:t>
      </w:r>
    </w:p>
    <w:p>
      <w:pPr>
        <w:autoSpaceDE w:val="0"/>
        <w:autoSpaceDN w:val="0"/>
        <w:adjustRightInd w:val="0"/>
        <w:spacing w:line="560" w:lineRule="exact"/>
        <w:ind w:firstLine="643"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楷体_GB2312" w:cs="Times New Roman"/>
          <w:b/>
          <w:bCs/>
          <w:spacing w:val="0"/>
          <w:sz w:val="32"/>
          <w:szCs w:val="32"/>
          <w:highlight w:val="none"/>
        </w:rPr>
        <w:t>（二）施工地点：</w:t>
      </w:r>
      <w:r>
        <w:rPr>
          <w:rFonts w:hint="default" w:ascii="Times New Roman" w:hAnsi="Times New Roman" w:eastAsia="仿宋_GB2312" w:cs="Times New Roman"/>
          <w:spacing w:val="0"/>
          <w:sz w:val="32"/>
          <w:szCs w:val="32"/>
          <w:highlight w:val="none"/>
        </w:rPr>
        <w:t>人民医院公交枢纽站</w:t>
      </w:r>
      <w:r>
        <w:rPr>
          <w:rFonts w:hint="eastAsia" w:ascii="Times New Roman" w:hAnsi="Times New Roman" w:eastAsia="仿宋_GB2312" w:cs="Times New Roman"/>
          <w:spacing w:val="0"/>
          <w:sz w:val="32"/>
          <w:szCs w:val="32"/>
          <w:highlight w:val="none"/>
          <w:lang w:eastAsia="zh-CN"/>
        </w:rPr>
        <w:t>、火炬开发区公交、城轨中山站公交枢纽站、南朗公交站场、城北公交站场、城轨中山北站公交枢纽站、民盈西站场、西区广丰公交枢纽站、深中跨市公交火炬会展公交枢纽站、深中跨市公交博览中心公交枢纽站、深中跨市公交国际人才港公交枢纽站、三乡公交站场、民众公交站场、乐群公交站场、古镇公交站场、兴中广场公交枢纽站</w:t>
      </w:r>
      <w:r>
        <w:rPr>
          <w:rFonts w:hint="default" w:ascii="Times New Roman" w:hAnsi="Times New Roman" w:eastAsia="仿宋_GB2312" w:cs="Times New Roman"/>
          <w:spacing w:val="0"/>
          <w:sz w:val="32"/>
          <w:szCs w:val="32"/>
          <w:highlight w:val="none"/>
        </w:rPr>
        <w:t>。</w:t>
      </w:r>
    </w:p>
    <w:p>
      <w:pPr>
        <w:autoSpaceDE w:val="0"/>
        <w:autoSpaceDN w:val="0"/>
        <w:adjustRightInd w:val="0"/>
        <w:spacing w:line="560" w:lineRule="exact"/>
        <w:ind w:firstLine="643"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楷体_GB2312" w:cs="Times New Roman"/>
          <w:b/>
          <w:bCs/>
          <w:spacing w:val="0"/>
          <w:sz w:val="32"/>
          <w:szCs w:val="32"/>
          <w:highlight w:val="none"/>
        </w:rPr>
        <w:t>（三）施工内容：</w:t>
      </w:r>
      <w:r>
        <w:rPr>
          <w:rFonts w:hint="default" w:ascii="Times New Roman" w:hAnsi="Times New Roman" w:eastAsia="仿宋_GB2312" w:cs="Times New Roman"/>
          <w:spacing w:val="0"/>
          <w:sz w:val="32"/>
          <w:szCs w:val="32"/>
          <w:highlight w:val="none"/>
        </w:rPr>
        <w:t>详见《中山市公共交通运输集团有限公司各公交站场安装智能无线烟感探测器设备工程中介预算报告</w:t>
      </w:r>
      <w:r>
        <w:rPr>
          <w:rFonts w:hint="eastAsia" w:ascii="Times New Roman" w:hAnsi="Times New Roman" w:eastAsia="仿宋_GB2312" w:cs="Times New Roman"/>
          <w:spacing w:val="0"/>
          <w:sz w:val="32"/>
          <w:szCs w:val="32"/>
          <w:highlight w:val="none"/>
          <w:lang w:eastAsia="zh-CN"/>
        </w:rPr>
        <w:t>（2026-ZJ-02）</w:t>
      </w:r>
      <w:r>
        <w:rPr>
          <w:rFonts w:hint="default" w:ascii="Times New Roman" w:hAnsi="Times New Roman" w:eastAsia="仿宋_GB2312" w:cs="Times New Roman"/>
          <w:spacing w:val="0"/>
          <w:sz w:val="32"/>
          <w:szCs w:val="32"/>
          <w:highlight w:val="none"/>
        </w:rPr>
        <w:t>》及</w:t>
      </w:r>
      <w:r>
        <w:rPr>
          <w:rFonts w:hint="eastAsia" w:ascii="Times New Roman" w:hAnsi="Times New Roman" w:eastAsia="仿宋_GB2312" w:cs="Times New Roman"/>
          <w:spacing w:val="0"/>
          <w:sz w:val="32"/>
          <w:szCs w:val="32"/>
          <w:highlight w:val="none"/>
          <w:lang w:eastAsia="zh-CN"/>
        </w:rPr>
        <w:t>《设备安装统计表》</w:t>
      </w:r>
      <w:r>
        <w:rPr>
          <w:rFonts w:hint="default" w:ascii="Times New Roman" w:hAnsi="Times New Roman" w:eastAsia="仿宋_GB2312" w:cs="Times New Roman"/>
          <w:spacing w:val="0"/>
          <w:sz w:val="32"/>
          <w:szCs w:val="32"/>
          <w:highlight w:val="none"/>
        </w:rPr>
        <w:t>。</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二、工程承包形式</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（一）实行工程总承包，按参评报价包造价、包税金、包质量、包工期、包安全、包文明施工、包管理费等乙方履行本合同所需的一切费用。未经甲方事先书面同意，乙方不得就本合同的履行另行收取任何费用。</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乙方不得将本工程转包、违法分包给第三方施工，一经发现，甲方有权解除本合同，无须向乙方支付尚未结算的合同款项并追究乙方违约责任及要求乙方赔偿甲方因此遭受的一切损失（包括但不限于甲方遭受的索赔、损失、承担责任费用、律师费等费用及开支）。</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三、甲方权利与义务</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（一）甲方有权对乙方的施工进行监督管理，若有违反合同内容，甲方有权按照合同约定进行处理。</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（二）施工前，办理土地征用、拆迁、平整工作场地等工作，使施工场地具备施工条件，根据甲乙双方已确认的施工图纸，甲方向乙方进行现场交底，清除影响施工的障碍物，以不影响施工进度。</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（三）施工前提供所需水、电、通讯线路接驳的时间及地点。</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（四）协调处理施工场地周围地形关系问题和做好邻近建筑物、构筑物（包括文物保护建筑）、古树名木等的保护工作等。</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（五）按本合同约定，保证按时办理工程结算及支付工程费用。</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四、乙方权利与义务</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（一）负责施工区域的临时设施、水、电缆线的铺设、接驳、管理、使用和维修工作。</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（二）组织施工管理人员和材料、施工机械进场，并负责相关的费用。</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（三）对进场施工人员做技术、安全交底，确保专业人员按规范及操作规程施工。</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（四）按本合同约定，保证按时、按质、按量完成本工程施工。</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乙方应确保其用工手续和条件符合《中华人民共和国劳动法》《中华人民共和国劳动合同法》等法律法规规定，按时足额支付劳动报酬。因乙方拖欠、克扣工人劳务工资而造成群体性示威、游行、打架等一切责任，由乙方承担。对甲方造成损失或导致工期延误的，乙方应赔偿甲方的损失，工期不予顺延。甲方有权采取下列措施，乙方不得有任何异议：1、立即停止向乙方支付应付的款项。2、在合同履行相应时期的工程价款范围内，由甲方直接向乙方所雇佣工人支付乙方应付的款项；由甲方直接支付的款项在乙方工程款项中扣除。</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六）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遭受的索赔、损失、承担责任费用、律师费等费用及开支）。</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七）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遭受的索赔、损失、承担责任费用、律师费等费用及开支）。</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（八）乙方及时办理施工期间的有关施工手续。</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九）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（十）乙方须按安全生产法律法规及本合同约定履行安全职责，确保施工人员按规范及操作规程施工。乙方除自身应加强安全文明施工管理外，还须接受甲方人员的监督管理，并做到以下几点：</w:t>
      </w:r>
    </w:p>
    <w:p>
      <w:pPr>
        <w:numPr>
          <w:ilvl w:val="0"/>
          <w:numId w:val="2"/>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采取措施保持施工现场平整，物料堆放整齐。在工程移交之前，清除全部工程设备、多余材料、垃圾等，并保持施工现场清洁整齐。</w:t>
      </w:r>
    </w:p>
    <w:p>
      <w:pPr>
        <w:numPr>
          <w:ilvl w:val="0"/>
          <w:numId w:val="2"/>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采取有效的防止粉尘、降低噪声、控制有害气体和保障高温、高寒、高处作业安全等劳动保护措施。</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（十一）乙方在实施工程方案时，发现问题要及时向甲方汇报与沟通，确实需要更改原工程施工方案的，应以书面形式报甲方及相关部门审批后方可实施，不得擅作修改。</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五、</w:t>
      </w:r>
      <w:r>
        <w:rPr>
          <w:rFonts w:hint="eastAsia" w:ascii="Times New Roman" w:hAnsi="Times New Roman" w:eastAsia="黑体" w:cs="Times New Roman"/>
          <w:spacing w:val="0"/>
          <w:sz w:val="32"/>
          <w:szCs w:val="32"/>
          <w:highlight w:val="none"/>
          <w:lang w:val="en-US" w:eastAsia="zh-CN"/>
        </w:rPr>
        <w:t>施工</w:t>
      </w:r>
      <w:r>
        <w:rPr>
          <w:rFonts w:hint="default" w:ascii="Times New Roman" w:hAnsi="Times New Roman" w:eastAsia="黑体" w:cs="Times New Roman"/>
          <w:spacing w:val="0"/>
          <w:sz w:val="32"/>
          <w:szCs w:val="32"/>
          <w:highlight w:val="none"/>
        </w:rPr>
        <w:t>期限</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（一）本合同项目施工期限为</w:t>
      </w:r>
      <w:r>
        <w:rPr>
          <w:rFonts w:hint="eastAsia" w:ascii="Times New Roman" w:hAnsi="Times New Roman" w:eastAsia="仿宋_GB2312" w:cs="Times New Roman"/>
          <w:spacing w:val="0"/>
          <w:sz w:val="32"/>
          <w:szCs w:val="32"/>
          <w:highlight w:val="none"/>
          <w:u w:val="none"/>
          <w:lang w:eastAsia="zh-CN"/>
        </w:rPr>
        <w:t>1</w:t>
      </w:r>
      <w:r>
        <w:rPr>
          <w:rFonts w:hint="default" w:ascii="Times New Roman" w:hAnsi="Times New Roman" w:eastAsia="仿宋_GB2312" w:cs="Times New Roman"/>
          <w:spacing w:val="0"/>
          <w:sz w:val="32"/>
          <w:szCs w:val="32"/>
          <w:highlight w:val="none"/>
          <w:u w:val="none"/>
        </w:rPr>
        <w:t>0</w:t>
      </w:r>
      <w:r>
        <w:rPr>
          <w:rFonts w:hint="default" w:ascii="Times New Roman" w:hAnsi="Times New Roman" w:eastAsia="仿宋_GB2312" w:cs="Times New Roman"/>
          <w:spacing w:val="0"/>
          <w:sz w:val="32"/>
          <w:szCs w:val="32"/>
          <w:highlight w:val="none"/>
        </w:rPr>
        <w:t>个日历天，由</w:t>
      </w:r>
      <w:r>
        <w:rPr>
          <w:rFonts w:hint="default" w:ascii="Times New Roman" w:hAnsi="Times New Roman" w:eastAsia="仿宋_GB2312" w:cs="Times New Roman"/>
          <w:spacing w:val="0"/>
          <w:sz w:val="32"/>
          <w:szCs w:val="32"/>
          <w:highlight w:val="none"/>
          <w:u w:val="none"/>
        </w:rPr>
        <w:t>合同签订</w:t>
      </w:r>
      <w:r>
        <w:rPr>
          <w:rFonts w:hint="default" w:ascii="Times New Roman" w:hAnsi="Times New Roman" w:eastAsia="仿宋_GB2312" w:cs="Times New Roman"/>
          <w:spacing w:val="0"/>
          <w:sz w:val="32"/>
          <w:szCs w:val="32"/>
          <w:highlight w:val="none"/>
        </w:rPr>
        <w:t>之日开始计算。</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（二）工程如遇下列情况，足以影响施工安全或乙方无法履行合同义务的，经甲乙双方协商，本合同工期可顺延，但乙方不得向甲方收取因工期延误所造成的一切经济损失赔偿或补偿：</w:t>
      </w:r>
    </w:p>
    <w:p>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不可抗力的台风或地震5级以上或红色暴雨预警信号。</w:t>
      </w:r>
    </w:p>
    <w:p>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国家公布的大规模流行病。</w:t>
      </w:r>
    </w:p>
    <w:p>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突发事件造成市政水电线路损坏造成的停水、停电。</w:t>
      </w:r>
    </w:p>
    <w:p>
      <w:pPr>
        <w:numPr>
          <w:ilvl w:val="0"/>
          <w:numId w:val="3"/>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非甲乙双方责任造成工程工期顺延的（包括但不限于停工、工程方案调整、政府防疫政策管控等）。</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（三）上述约定可顺延的工期，凭甲方的有效签证单，工期可顺延，但不得计算工期顺延给乙方造成的经济损失。</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（四）若乙方责任造成工程工期顺延的，甲方有权不给予工期顺延，且无须计算工期顺延给乙方造成的经济损失。</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六、工程质量</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（一）乙方应树立工程质量第一的思想，必须保证工程质量一次验收达到合格标准。若工程质量达不到合格标准，乙方应无条件按照甲方要求将工程整改至符合甲方要求为止，且向甲方承担延期竣工的违约责任。</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w:t>
      </w:r>
      <w:bookmarkStart w:id="10" w:name="OLE_LINK2"/>
      <w:r>
        <w:rPr>
          <w:rFonts w:hint="default" w:ascii="Times New Roman" w:hAnsi="Times New Roman" w:eastAsia="仿宋_GB2312" w:cs="Times New Roman"/>
          <w:spacing w:val="0"/>
          <w:sz w:val="32"/>
          <w:szCs w:val="32"/>
          <w:highlight w:val="none"/>
        </w:rPr>
        <w:t>工程验收以国家颁发的施工验收规范、质量检验标准及</w:t>
      </w:r>
      <w:r>
        <w:rPr>
          <w:rFonts w:hint="eastAsia" w:ascii="Times New Roman" w:hAnsi="Times New Roman" w:eastAsia="仿宋_GB2312" w:cs="Times New Roman"/>
          <w:spacing w:val="0"/>
          <w:sz w:val="32"/>
          <w:szCs w:val="32"/>
          <w:highlight w:val="none"/>
          <w:lang w:val="en-US" w:eastAsia="zh-CN"/>
        </w:rPr>
        <w:t>中介预算</w:t>
      </w:r>
      <w:r>
        <w:rPr>
          <w:rFonts w:hint="default" w:ascii="Times New Roman" w:hAnsi="Times New Roman" w:eastAsia="仿宋_GB2312" w:cs="Times New Roman"/>
          <w:spacing w:val="0"/>
          <w:sz w:val="32"/>
          <w:szCs w:val="32"/>
          <w:highlight w:val="none"/>
        </w:rPr>
        <w:t>为依据</w:t>
      </w:r>
      <w:bookmarkEnd w:id="10"/>
      <w:r>
        <w:rPr>
          <w:rFonts w:hint="default" w:ascii="Times New Roman" w:hAnsi="Times New Roman" w:eastAsia="仿宋_GB2312" w:cs="Times New Roman"/>
          <w:spacing w:val="0"/>
          <w:sz w:val="32"/>
          <w:szCs w:val="32"/>
          <w:highlight w:val="none"/>
        </w:rPr>
        <w:t>，在进行竣工验收时，乙方应向甲方提供以下资料：</w:t>
      </w:r>
    </w:p>
    <w:p>
      <w:pPr>
        <w:numPr>
          <w:ilvl w:val="0"/>
          <w:numId w:val="4"/>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增减工程变更的有关手续和其它洽商记录；</w:t>
      </w:r>
    </w:p>
    <w:p>
      <w:pPr>
        <w:numPr>
          <w:ilvl w:val="0"/>
          <w:numId w:val="4"/>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隐蔽工程验收记录和中间交工验收记录；</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（三）安全文明施工除乙方自身应加强管理，必须接受甲方人员的监督管理。甲方特别强调以下几点，乙方须严格遵守：</w:t>
      </w:r>
    </w:p>
    <w:p>
      <w:pPr>
        <w:numPr>
          <w:ilvl w:val="0"/>
          <w:numId w:val="5"/>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乙方必须加强施工现场的容貌管理，遵守国家有关“环境保护”的相关法律法规。</w:t>
      </w:r>
    </w:p>
    <w:p>
      <w:pPr>
        <w:numPr>
          <w:ilvl w:val="0"/>
          <w:numId w:val="5"/>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杜绝工程质量事故和人身伤亡事故的发生。</w:t>
      </w:r>
    </w:p>
    <w:p>
      <w:pPr>
        <w:numPr>
          <w:ilvl w:val="0"/>
          <w:numId w:val="5"/>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遵守规定标准，施工人员未经允许不得进入非施工区域，或影响甲方的日常工作。</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七、工程造价及费用支付</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（一）本合同工程总造价为乙方参评报价（人民币）</w:t>
      </w:r>
      <w:r>
        <w:rPr>
          <w:rFonts w:hint="eastAsia" w:ascii="Times New Roman" w:hAnsi="Times New Roman" w:eastAsia="仿宋_GB2312" w:cs="Times New Roman"/>
          <w:spacing w:val="0"/>
          <w:sz w:val="32"/>
          <w:szCs w:val="32"/>
          <w:highlight w:val="none"/>
          <w:lang w:val="en-US" w:eastAsia="zh-CN"/>
        </w:rPr>
        <w:t>XX</w:t>
      </w:r>
      <w:r>
        <w:rPr>
          <w:rFonts w:hint="default" w:ascii="Times New Roman" w:hAnsi="Times New Roman" w:eastAsia="仿宋_GB2312" w:cs="Times New Roman"/>
          <w:spacing w:val="0"/>
          <w:sz w:val="32"/>
          <w:szCs w:val="32"/>
          <w:highlight w:val="none"/>
        </w:rPr>
        <w:t>元（大写：</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万</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仟</w:t>
      </w:r>
      <w:r>
        <w:rPr>
          <w:rFonts w:hint="eastAsia" w:ascii="Times New Roman" w:hAnsi="Times New Roman" w:eastAsia="仿宋_GB2312" w:cs="Times New Roman"/>
          <w:spacing w:val="0"/>
          <w:sz w:val="32"/>
          <w:szCs w:val="32"/>
          <w:highlight w:val="none"/>
          <w:lang w:val="en-US" w:eastAsia="zh-CN"/>
        </w:rPr>
        <w:t>X佰X</w:t>
      </w:r>
      <w:r>
        <w:rPr>
          <w:rFonts w:hint="default" w:ascii="Times New Roman" w:hAnsi="Times New Roman" w:eastAsia="仿宋_GB2312" w:cs="Times New Roman"/>
          <w:spacing w:val="0"/>
          <w:sz w:val="32"/>
          <w:szCs w:val="32"/>
          <w:highlight w:val="none"/>
        </w:rPr>
        <w:t>拾</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元</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角</w:t>
      </w:r>
      <w:r>
        <w:rPr>
          <w:rFonts w:hint="eastAsia" w:ascii="Times New Roman" w:hAnsi="Times New Roman" w:eastAsia="仿宋_GB2312" w:cs="Times New Roman"/>
          <w:spacing w:val="0"/>
          <w:sz w:val="32"/>
          <w:szCs w:val="32"/>
          <w:highlight w:val="none"/>
          <w:lang w:val="en-US" w:eastAsia="zh-CN"/>
        </w:rPr>
        <w:t>X分</w:t>
      </w:r>
      <w:r>
        <w:rPr>
          <w:rFonts w:hint="default" w:ascii="Times New Roman" w:hAnsi="Times New Roman" w:eastAsia="仿宋_GB2312" w:cs="Times New Roman"/>
          <w:spacing w:val="0"/>
          <w:sz w:val="32"/>
          <w:szCs w:val="32"/>
          <w:highlight w:val="none"/>
        </w:rPr>
        <w:t>）。上述费用已包括税费等乙方履行本合同所需的一切费用。</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（二）合同价款调整事件包括：（1）法律法规变化类；（2）工程变更类；（3）物价变化类；（4）工程索赔类；（5）现场签证及发承包双方约定的其他调整事项。</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（三）如项目无发生上述第七条第二款合同价款调整事件的，工程完成验收合格后，由乙方申报竣工资料，双方按本合同工程总造价进行结算。甲方在收到乙方开具等额有效的</w:t>
      </w:r>
      <w:r>
        <w:rPr>
          <w:rFonts w:hint="eastAsia" w:ascii="Times New Roman" w:hAnsi="Times New Roman" w:eastAsia="仿宋_GB2312" w:cs="Times New Roman"/>
          <w:spacing w:val="0"/>
          <w:sz w:val="32"/>
          <w:szCs w:val="32"/>
          <w:highlight w:val="none"/>
          <w:lang w:val="en-US" w:eastAsia="zh-CN"/>
        </w:rPr>
        <w:t>增值税专用</w:t>
      </w:r>
      <w:r>
        <w:rPr>
          <w:rFonts w:hint="default" w:ascii="Times New Roman" w:hAnsi="Times New Roman" w:eastAsia="仿宋_GB2312" w:cs="Times New Roman"/>
          <w:spacing w:val="0"/>
          <w:sz w:val="32"/>
          <w:szCs w:val="32"/>
          <w:highlight w:val="none"/>
        </w:rPr>
        <w:t>发票后15个工作日内一次性支付本合同工程总造价的97%即（人民币）</w:t>
      </w:r>
      <w:r>
        <w:rPr>
          <w:rFonts w:hint="eastAsia" w:ascii="Times New Roman" w:hAnsi="Times New Roman" w:eastAsia="仿宋_GB2312" w:cs="Times New Roman"/>
          <w:spacing w:val="0"/>
          <w:sz w:val="32"/>
          <w:szCs w:val="32"/>
          <w:highlight w:val="none"/>
          <w:u w:val="none"/>
          <w:lang w:val="en-US" w:eastAsia="zh-CN"/>
        </w:rPr>
        <w:t>XX</w:t>
      </w:r>
      <w:r>
        <w:rPr>
          <w:rFonts w:hint="default" w:ascii="Times New Roman" w:hAnsi="Times New Roman" w:eastAsia="仿宋_GB2312" w:cs="Times New Roman"/>
          <w:spacing w:val="0"/>
          <w:sz w:val="32"/>
          <w:szCs w:val="32"/>
          <w:highlight w:val="none"/>
        </w:rPr>
        <w:t>元（大写：</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万</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仟</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佰</w:t>
      </w:r>
      <w:r>
        <w:rPr>
          <w:rFonts w:hint="eastAsia" w:ascii="Times New Roman" w:hAnsi="Times New Roman" w:eastAsia="仿宋_GB2312" w:cs="Times New Roman"/>
          <w:spacing w:val="0"/>
          <w:sz w:val="32"/>
          <w:szCs w:val="32"/>
          <w:highlight w:val="none"/>
          <w:lang w:val="en-US" w:eastAsia="zh-CN"/>
        </w:rPr>
        <w:t>X拾X</w:t>
      </w:r>
      <w:r>
        <w:rPr>
          <w:rFonts w:hint="default" w:ascii="Times New Roman" w:hAnsi="Times New Roman" w:eastAsia="仿宋_GB2312" w:cs="Times New Roman"/>
          <w:spacing w:val="0"/>
          <w:sz w:val="32"/>
          <w:szCs w:val="32"/>
          <w:highlight w:val="none"/>
        </w:rPr>
        <w:t>元</w:t>
      </w:r>
      <w:r>
        <w:rPr>
          <w:rFonts w:hint="eastAsia" w:ascii="Times New Roman" w:hAnsi="Times New Roman" w:eastAsia="仿宋_GB2312" w:cs="Times New Roman"/>
          <w:spacing w:val="0"/>
          <w:sz w:val="32"/>
          <w:szCs w:val="32"/>
          <w:highlight w:val="none"/>
          <w:lang w:val="en-US" w:eastAsia="zh-CN"/>
        </w:rPr>
        <w:t>X</w:t>
      </w:r>
      <w:r>
        <w:rPr>
          <w:rFonts w:hint="default" w:ascii="Times New Roman" w:hAnsi="Times New Roman" w:eastAsia="仿宋_GB2312" w:cs="Times New Roman"/>
          <w:spacing w:val="0"/>
          <w:sz w:val="32"/>
          <w:szCs w:val="32"/>
          <w:highlight w:val="none"/>
        </w:rPr>
        <w:t>角</w:t>
      </w:r>
      <w:r>
        <w:rPr>
          <w:rFonts w:hint="eastAsia" w:ascii="Times New Roman" w:hAnsi="Times New Roman" w:eastAsia="仿宋_GB2312" w:cs="Times New Roman"/>
          <w:spacing w:val="0"/>
          <w:sz w:val="32"/>
          <w:szCs w:val="32"/>
          <w:highlight w:val="none"/>
          <w:lang w:val="en-US" w:eastAsia="zh-CN"/>
        </w:rPr>
        <w:t>X分</w:t>
      </w:r>
      <w:r>
        <w:rPr>
          <w:rFonts w:hint="default" w:ascii="Times New Roman" w:hAnsi="Times New Roman" w:eastAsia="仿宋_GB2312" w:cs="Times New Roman"/>
          <w:spacing w:val="0"/>
          <w:sz w:val="32"/>
          <w:szCs w:val="32"/>
          <w:highlight w:val="none"/>
        </w:rPr>
        <w:t>），余款（人民币）</w:t>
      </w:r>
      <w:r>
        <w:rPr>
          <w:rFonts w:hint="eastAsia" w:ascii="Times New Roman" w:hAnsi="Times New Roman" w:eastAsia="仿宋_GB2312" w:cs="Times New Roman"/>
          <w:spacing w:val="0"/>
          <w:sz w:val="32"/>
          <w:szCs w:val="32"/>
          <w:highlight w:val="none"/>
          <w:u w:val="none"/>
          <w:lang w:val="en-US" w:eastAsia="zh-CN"/>
        </w:rPr>
        <w:t>XX</w:t>
      </w:r>
      <w:r>
        <w:rPr>
          <w:rFonts w:hint="default" w:ascii="Times New Roman" w:hAnsi="Times New Roman" w:eastAsia="仿宋_GB2312" w:cs="Times New Roman"/>
          <w:spacing w:val="0"/>
          <w:sz w:val="32"/>
          <w:szCs w:val="32"/>
          <w:highlight w:val="none"/>
        </w:rPr>
        <w:t>元（大写：</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仟</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佰</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拾</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元</w:t>
      </w:r>
      <w:r>
        <w:rPr>
          <w:rFonts w:hint="eastAsia" w:ascii="Times New Roman" w:hAnsi="Times New Roman" w:eastAsia="仿宋_GB2312" w:cs="Times New Roman"/>
          <w:spacing w:val="0"/>
          <w:sz w:val="32"/>
          <w:szCs w:val="32"/>
          <w:highlight w:val="none"/>
          <w:u w:val="none"/>
          <w:lang w:val="en-US" w:eastAsia="zh-CN"/>
        </w:rPr>
        <w:t>X</w:t>
      </w:r>
      <w:r>
        <w:rPr>
          <w:rFonts w:hint="default" w:ascii="Times New Roman" w:hAnsi="Times New Roman" w:eastAsia="仿宋_GB2312" w:cs="Times New Roman"/>
          <w:spacing w:val="0"/>
          <w:sz w:val="32"/>
          <w:szCs w:val="32"/>
          <w:highlight w:val="none"/>
          <w:u w:val="none"/>
        </w:rPr>
        <w:t>角</w:t>
      </w:r>
      <w:r>
        <w:rPr>
          <w:rFonts w:hint="eastAsia" w:ascii="Times New Roman" w:hAnsi="Times New Roman" w:eastAsia="仿宋_GB2312" w:cs="Times New Roman"/>
          <w:spacing w:val="0"/>
          <w:sz w:val="32"/>
          <w:szCs w:val="32"/>
          <w:highlight w:val="none"/>
          <w:u w:val="none"/>
          <w:lang w:val="en-US" w:eastAsia="zh-CN"/>
        </w:rPr>
        <w:t>X分</w:t>
      </w:r>
      <w:r>
        <w:rPr>
          <w:rFonts w:hint="default" w:ascii="Times New Roman" w:hAnsi="Times New Roman" w:eastAsia="仿宋_GB2312" w:cs="Times New Roman"/>
          <w:spacing w:val="0"/>
          <w:sz w:val="32"/>
          <w:szCs w:val="32"/>
          <w:highlight w:val="none"/>
        </w:rPr>
        <w:t>）作质保金，若工程无质量问题，则自竣工验收通过之日起满1年且收到乙方申请后不计息付清。乙方</w:t>
      </w:r>
      <w:r>
        <w:rPr>
          <w:rFonts w:hint="eastAsia" w:ascii="Times New Roman" w:hAnsi="Times New Roman" w:eastAsia="仿宋_GB2312" w:cs="Times New Roman"/>
          <w:spacing w:val="0"/>
          <w:sz w:val="32"/>
          <w:szCs w:val="32"/>
          <w:highlight w:val="none"/>
          <w:lang w:val="en-US" w:eastAsia="zh-CN"/>
        </w:rPr>
        <w:t>第一</w:t>
      </w:r>
      <w:r>
        <w:rPr>
          <w:rFonts w:hint="default" w:ascii="Times New Roman" w:hAnsi="Times New Roman" w:eastAsia="仿宋_GB2312" w:cs="Times New Roman"/>
          <w:spacing w:val="0"/>
          <w:sz w:val="32"/>
          <w:szCs w:val="32"/>
          <w:highlight w:val="none"/>
        </w:rPr>
        <w:t>次收款前，应</w:t>
      </w:r>
      <w:r>
        <w:rPr>
          <w:rFonts w:hint="eastAsia" w:ascii="Times New Roman" w:hAnsi="Times New Roman" w:eastAsia="仿宋_GB2312" w:cs="Times New Roman"/>
          <w:spacing w:val="0"/>
          <w:sz w:val="32"/>
          <w:szCs w:val="32"/>
          <w:highlight w:val="none"/>
          <w:lang w:val="en-US" w:eastAsia="zh-CN"/>
        </w:rPr>
        <w:t>按</w:t>
      </w:r>
      <w:r>
        <w:rPr>
          <w:rFonts w:hint="default" w:ascii="Times New Roman" w:hAnsi="Times New Roman" w:eastAsia="仿宋_GB2312" w:cs="Times New Roman"/>
          <w:spacing w:val="0"/>
          <w:sz w:val="32"/>
          <w:szCs w:val="32"/>
          <w:highlight w:val="none"/>
        </w:rPr>
        <w:t>工程</w:t>
      </w:r>
      <w:r>
        <w:rPr>
          <w:rFonts w:hint="eastAsia" w:ascii="Times New Roman" w:hAnsi="Times New Roman" w:eastAsia="仿宋_GB2312" w:cs="Times New Roman"/>
          <w:spacing w:val="0"/>
          <w:sz w:val="32"/>
          <w:szCs w:val="32"/>
          <w:highlight w:val="none"/>
          <w:lang w:val="en-US" w:eastAsia="zh-CN"/>
        </w:rPr>
        <w:t>总量</w:t>
      </w:r>
      <w:r>
        <w:rPr>
          <w:rFonts w:hint="default" w:ascii="Times New Roman" w:hAnsi="Times New Roman" w:eastAsia="仿宋_GB2312" w:cs="Times New Roman"/>
          <w:spacing w:val="0"/>
          <w:sz w:val="32"/>
          <w:szCs w:val="32"/>
          <w:highlight w:val="none"/>
        </w:rPr>
        <w:t>向甲方提供</w:t>
      </w:r>
      <w:r>
        <w:rPr>
          <w:rFonts w:hint="eastAsia" w:ascii="Times New Roman" w:hAnsi="Times New Roman" w:eastAsia="仿宋_GB2312" w:cs="Times New Roman"/>
          <w:spacing w:val="0"/>
          <w:sz w:val="32"/>
          <w:szCs w:val="32"/>
          <w:highlight w:val="none"/>
          <w:lang w:val="en-US" w:eastAsia="zh-CN"/>
        </w:rPr>
        <w:t>全</w:t>
      </w:r>
      <w:r>
        <w:rPr>
          <w:rFonts w:hint="default" w:ascii="Times New Roman" w:hAnsi="Times New Roman" w:eastAsia="仿宋_GB2312" w:cs="Times New Roman"/>
          <w:spacing w:val="0"/>
          <w:sz w:val="32"/>
          <w:szCs w:val="32"/>
          <w:highlight w:val="none"/>
          <w:lang w:val="en-US"/>
        </w:rPr>
        <w:t>额有</w:t>
      </w:r>
      <w:r>
        <w:rPr>
          <w:rFonts w:hint="default" w:ascii="Times New Roman" w:hAnsi="Times New Roman" w:eastAsia="仿宋_GB2312" w:cs="Times New Roman"/>
          <w:spacing w:val="0"/>
          <w:sz w:val="32"/>
          <w:szCs w:val="32"/>
          <w:highlight w:val="none"/>
        </w:rPr>
        <w:t>效的增值税专用发票。</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如项目发生上述第七条第二款合同价款调整事件的，由甲、乙双方根据施工现场的实际情况进行工程联系单及签证确认。工程完成验收合格后，凭双方签署的验收报告、工程联系单、签证及工程相关文件，由第三方造价咨询单位编制工程结算书。有该项目清单增减部分内容的，按乙方提供给甲方的盖有乙方印章的报价书中对应项目的综合单价为依据进行编制结算；无项目清单增加部分的，增加部分按第三方造价咨询单位编制的工程结算书为依据执行。出具工程结算书后，甲方在收到乙方开具</w:t>
      </w:r>
      <w:r>
        <w:rPr>
          <w:rFonts w:hint="eastAsia" w:ascii="Times New Roman" w:hAnsi="Times New Roman" w:eastAsia="仿宋_GB2312" w:cs="Times New Roman"/>
          <w:spacing w:val="0"/>
          <w:sz w:val="32"/>
          <w:szCs w:val="32"/>
          <w:highlight w:val="none"/>
          <w:lang w:val="en-US" w:eastAsia="zh-CN"/>
        </w:rPr>
        <w:t>全</w:t>
      </w:r>
      <w:r>
        <w:rPr>
          <w:rFonts w:hint="default" w:ascii="Times New Roman" w:hAnsi="Times New Roman" w:eastAsia="仿宋_GB2312" w:cs="Times New Roman"/>
          <w:spacing w:val="0"/>
          <w:sz w:val="32"/>
          <w:szCs w:val="32"/>
          <w:highlight w:val="none"/>
        </w:rPr>
        <w:t>额有效的发票后15个工作日内一次性支付本工程结算金额的</w:t>
      </w:r>
      <w:r>
        <w:rPr>
          <w:rFonts w:hint="default" w:ascii="Times New Roman" w:hAnsi="Times New Roman" w:eastAsia="仿宋_GB2312" w:cs="Times New Roman"/>
          <w:spacing w:val="0"/>
          <w:sz w:val="32"/>
          <w:szCs w:val="32"/>
          <w:highlight w:val="none"/>
          <w:u w:val="none"/>
        </w:rPr>
        <w:t>97</w:t>
      </w:r>
      <w:r>
        <w:rPr>
          <w:rFonts w:hint="default" w:ascii="Times New Roman" w:hAnsi="Times New Roman" w:eastAsia="仿宋_GB2312" w:cs="Times New Roman"/>
          <w:spacing w:val="0"/>
          <w:sz w:val="32"/>
          <w:szCs w:val="32"/>
          <w:highlight w:val="none"/>
        </w:rPr>
        <w:t>%（具体结算金额以结算书审定金额为准），余款</w:t>
      </w:r>
      <w:r>
        <w:rPr>
          <w:rFonts w:hint="default" w:ascii="Times New Roman" w:hAnsi="Times New Roman" w:eastAsia="仿宋_GB2312" w:cs="Times New Roman"/>
          <w:spacing w:val="0"/>
          <w:sz w:val="32"/>
          <w:szCs w:val="32"/>
          <w:highlight w:val="none"/>
          <w:u w:val="none"/>
        </w:rPr>
        <w:t>3%作为</w:t>
      </w:r>
      <w:r>
        <w:rPr>
          <w:rFonts w:hint="default" w:ascii="Times New Roman" w:hAnsi="Times New Roman" w:eastAsia="仿宋_GB2312" w:cs="Times New Roman"/>
          <w:spacing w:val="0"/>
          <w:sz w:val="32"/>
          <w:szCs w:val="32"/>
          <w:highlight w:val="none"/>
        </w:rPr>
        <w:t>质保金，若工程无质量问题，自竣工验收通过之日起满1年且收到乙方申请后不计息付清。</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（五）中介预</w:t>
      </w:r>
      <w:r>
        <w:rPr>
          <w:rFonts w:hint="eastAsia" w:ascii="Times New Roman" w:hAnsi="Times New Roman" w:eastAsia="仿宋_GB2312" w:cs="Times New Roman"/>
          <w:spacing w:val="0"/>
          <w:sz w:val="32"/>
          <w:szCs w:val="32"/>
          <w:highlight w:val="none"/>
          <w:lang w:val="en-US" w:eastAsia="zh-CN"/>
        </w:rPr>
        <w:t>算</w:t>
      </w:r>
      <w:r>
        <w:rPr>
          <w:rFonts w:hint="default" w:ascii="Times New Roman" w:hAnsi="Times New Roman" w:eastAsia="仿宋_GB2312" w:cs="Times New Roman"/>
          <w:spacing w:val="0"/>
          <w:sz w:val="32"/>
          <w:szCs w:val="32"/>
          <w:highlight w:val="none"/>
        </w:rPr>
        <w:t>、结算执行《</w:t>
      </w:r>
      <w:r>
        <w:rPr>
          <w:rFonts w:hint="eastAsia" w:ascii="Times New Roman" w:hAnsi="Times New Roman" w:eastAsia="仿宋_GB2312" w:cs="Times New Roman"/>
          <w:sz w:val="32"/>
          <w:szCs w:val="32"/>
          <w:highlight w:val="none"/>
        </w:rPr>
        <w:fldChar w:fldCharType="begin"/>
      </w:r>
      <w:r>
        <w:rPr>
          <w:rFonts w:hint="eastAsia" w:ascii="Times New Roman" w:hAnsi="Times New Roman" w:eastAsia="仿宋_GB2312" w:cs="Times New Roman"/>
          <w:sz w:val="32"/>
          <w:szCs w:val="32"/>
          <w:highlight w:val="none"/>
        </w:rPr>
        <w:instrText xml:space="preserve"> HYPERLINK "https://www.gdcjec.com/comp/file/download.do?id=55" </w:instrText>
      </w:r>
      <w:r>
        <w:rPr>
          <w:rFonts w:hint="eastAsia"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pacing w:val="0"/>
          <w:sz w:val="32"/>
          <w:szCs w:val="32"/>
          <w:highlight w:val="none"/>
        </w:rPr>
        <w:t>关于印发&lt;广东省建设工程计价依据（2018）&gt;的通知</w:t>
      </w:r>
      <w:r>
        <w:rPr>
          <w:rFonts w:hint="default" w:ascii="Times New Roman" w:hAnsi="Times New Roman" w:eastAsia="仿宋_GB2312" w:cs="Times New Roman"/>
          <w:spacing w:val="0"/>
          <w:sz w:val="32"/>
          <w:szCs w:val="32"/>
          <w:highlight w:val="none"/>
        </w:rPr>
        <w:fldChar w:fldCharType="end"/>
      </w:r>
      <w:r>
        <w:rPr>
          <w:rFonts w:hint="default" w:ascii="Times New Roman" w:hAnsi="Times New Roman" w:eastAsia="仿宋_GB2312" w:cs="Times New Roman"/>
          <w:spacing w:val="0"/>
          <w:sz w:val="32"/>
          <w:szCs w:val="32"/>
          <w:highlight w:val="non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广东省市政工程综合定额（2018）》《广东省通用安装工程综合定额（2018）》《广东省园林绿化工程综合定额（2018）》《广东省建设工程施工机具台班费用编制规定（2018）》等为计价依据。</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（六）人工工日单价按照《中山市住房和城乡建设局关于调整我市建设工程动态人工工日单价的通知》（中建通〔2018〕94号）执行。</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七）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（八）甲乙双方凭以下有效文件进行结算：</w:t>
      </w:r>
    </w:p>
    <w:p>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工程竣工汇总资料（含竣工图、会议纪要等），工程联系单和签证记录</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如有</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w:t>
      </w:r>
    </w:p>
    <w:p>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乙方投标报价书或第三方中介预算、结算书；</w:t>
      </w:r>
    </w:p>
    <w:p>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乙方开具的正式发票；</w:t>
      </w:r>
    </w:p>
    <w:p>
      <w:pPr>
        <w:numPr>
          <w:ilvl w:val="0"/>
          <w:numId w:val="6"/>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验收/成果报告（加盖乙方公章）。</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（九）乙方收款银行账户信息：</w:t>
      </w:r>
    </w:p>
    <w:p>
      <w:pPr>
        <w:numPr>
          <w:ilvl w:val="-1"/>
          <w:numId w:val="0"/>
        </w:num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账户名称：</w:t>
      </w:r>
      <w:r>
        <w:rPr>
          <w:rFonts w:hint="eastAsia" w:ascii="Times New Roman" w:hAnsi="Times New Roman" w:eastAsia="仿宋_GB2312" w:cs="Times New Roman"/>
          <w:spacing w:val="0"/>
          <w:sz w:val="32"/>
          <w:szCs w:val="32"/>
          <w:highlight w:val="none"/>
          <w:lang w:val="en-US" w:eastAsia="zh-CN"/>
        </w:rPr>
        <w:t>XX</w:t>
      </w:r>
    </w:p>
    <w:p>
      <w:pPr>
        <w:numPr>
          <w:ilvl w:val="-1"/>
          <w:numId w:val="0"/>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开户银行：</w:t>
      </w:r>
      <w:r>
        <w:rPr>
          <w:rFonts w:hint="eastAsia" w:ascii="Times New Roman" w:hAnsi="Times New Roman" w:eastAsia="仿宋_GB2312" w:cs="Times New Roman"/>
          <w:spacing w:val="0"/>
          <w:sz w:val="32"/>
          <w:szCs w:val="32"/>
          <w:highlight w:val="none"/>
          <w:lang w:val="en-US" w:eastAsia="zh-CN"/>
        </w:rPr>
        <w:t>XX</w:t>
      </w:r>
    </w:p>
    <w:p>
      <w:pPr>
        <w:numPr>
          <w:ilvl w:val="-1"/>
          <w:numId w:val="0"/>
        </w:num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账户号码：</w:t>
      </w:r>
      <w:r>
        <w:rPr>
          <w:rFonts w:hint="eastAsia" w:ascii="Times New Roman" w:hAnsi="Times New Roman" w:eastAsia="仿宋_GB2312" w:cs="Times New Roman"/>
          <w:spacing w:val="0"/>
          <w:sz w:val="32"/>
          <w:szCs w:val="32"/>
          <w:highlight w:val="none"/>
          <w:lang w:val="en-US" w:eastAsia="zh-CN"/>
        </w:rPr>
        <w:t>XX</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八、设计变更及增减工程的有效签证</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（一）合同有效签证的条件：由甲、乙双方授权代表签字盖章的、合法的、已归档的原始资料。</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（二）有效签证条件按以下条款执行：</w:t>
      </w:r>
    </w:p>
    <w:p>
      <w:pPr>
        <w:numPr>
          <w:ilvl w:val="-1"/>
          <w:numId w:val="0"/>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不发生费用的技术、收方资料签证：由甲乙双方授权代表共同签字认可。 </w:t>
      </w:r>
    </w:p>
    <w:p>
      <w:pPr>
        <w:numPr>
          <w:ilvl w:val="-1"/>
          <w:numId w:val="0"/>
        </w:num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所有发生费用的技术、收方资料签证：必须经甲乙双方授权代表签字盖章认可。</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（三）甲方有权根据施工现场的实际情况调整工程内容进行结算计价。</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 xml:space="preserve">九、工程材料供应及检查 </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（一）乙方对用于工程的全部材料，必须按照国家规范，严格履行现场抽检制度。</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（二）主要材料必须先报样板，经甲方书面同意后才能使用。</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十、工程保修期</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保修期内若工程质量出现问题，由乙方负责免费维修及更换材料，材料费用已包含在本合同费用内。如因乙方施工质量问题造成甲方损失（包括但不限于损失、第三方索赔、公证费、鉴定费、评估费、保全担保费、保全申请费、律师费、诉讼费、行政处罚金等），由乙方承担。</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（二）保修期：本合同工程保修期为</w:t>
      </w:r>
      <w:r>
        <w:rPr>
          <w:rFonts w:hint="default" w:ascii="Times New Roman" w:hAnsi="Times New Roman" w:eastAsia="仿宋_GB2312" w:cs="Times New Roman"/>
          <w:spacing w:val="0"/>
          <w:sz w:val="32"/>
          <w:szCs w:val="32"/>
          <w:highlight w:val="none"/>
          <w:u w:val="none"/>
        </w:rPr>
        <w:t>1</w:t>
      </w:r>
      <w:r>
        <w:rPr>
          <w:rFonts w:hint="default" w:ascii="Times New Roman" w:hAnsi="Times New Roman" w:eastAsia="仿宋_GB2312" w:cs="Times New Roman"/>
          <w:spacing w:val="0"/>
          <w:sz w:val="32"/>
          <w:szCs w:val="32"/>
          <w:highlight w:val="none"/>
        </w:rPr>
        <w:t>年，自甲、乙双方签署竣工验收合格证明之日起计算。</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（三）乙方接到通知，不在48小时内到达现场勘察情况的，或者</w:t>
      </w:r>
      <w:r>
        <w:rPr>
          <w:rFonts w:hint="eastAsia" w:ascii="Times New Roman" w:hAnsi="Times New Roman" w:eastAsia="仿宋_GB2312" w:cs="Times New Roman"/>
          <w:spacing w:val="0"/>
          <w:sz w:val="32"/>
          <w:szCs w:val="32"/>
          <w:highlight w:val="none"/>
          <w:lang w:eastAsia="zh-CN"/>
        </w:rPr>
        <w:t>3</w:t>
      </w:r>
      <w:r>
        <w:rPr>
          <w:rFonts w:hint="default" w:ascii="Times New Roman" w:hAnsi="Times New Roman" w:eastAsia="仿宋_GB2312" w:cs="Times New Roman"/>
          <w:spacing w:val="0"/>
          <w:sz w:val="32"/>
          <w:szCs w:val="32"/>
          <w:highlight w:val="none"/>
        </w:rPr>
        <w:t>个工作日内仍不能完成维修的，甲方可以自行维修或委托第三方维修，由此引起的所有维修费用由乙方承担，甲方有权要求乙方在通知的期限内一次性付清，或有权从质量保证金中扣除。</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十一、工程保险和安全责任</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（一）甲、乙双方办理各自人员及财产的保险业务，并各自承担相应费用和保险受益。</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赔偿责任。</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十二、违约责任</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（一）乙方应认真按照本合同及甲方的要求进行工程施工。如工程质量未达到本合同或</w:t>
      </w:r>
      <w:r>
        <w:rPr>
          <w:rFonts w:hint="eastAsia" w:ascii="Times New Roman" w:hAnsi="Times New Roman" w:eastAsia="仿宋_GB2312" w:cs="Times New Roman"/>
          <w:spacing w:val="0"/>
          <w:sz w:val="32"/>
          <w:szCs w:val="32"/>
          <w:highlight w:val="none"/>
          <w:lang w:val="en-US" w:eastAsia="zh-CN"/>
        </w:rPr>
        <w:t>中介预算</w:t>
      </w:r>
      <w:r>
        <w:rPr>
          <w:rFonts w:hint="default" w:ascii="Times New Roman" w:hAnsi="Times New Roman" w:eastAsia="仿宋_GB2312" w:cs="Times New Roman"/>
          <w:spacing w:val="0"/>
          <w:sz w:val="32"/>
          <w:szCs w:val="32"/>
          <w:highlight w:val="none"/>
        </w:rPr>
        <w:t>要求的标准时，甲方有权要求乙方拆除和重新施工，乙方应无条件按甲方要求拆除和重新施工，直到符合约定标准。因乙方原因达不到约定标准，由乙方承担拆除和重新施工的费用，施工工期不予顺延，且乙方应向甲方支付本合同工程总造价20%的违约金，并赔偿因此给甲方造成的损失（包括但不限于损失、第三方索赔、公证费、鉴定费、评估费、保全担保费、保全申请费、律师费、诉讼费、行政处罚金等）。</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如乙方将本工程转包、违法分包给第三方施工的，甲方有权单方解除本合同，无需向乙方支付未付尚未结算的合同款项，且乙方应向甲方支付1万元违约金，并赔偿甲方因此遭受的一切损失（包括但不限于损失、第三方索赔、公证费、鉴定费、评估费、保全担保费、保全申请费、律师费、诉讼费、行政处罚金等）。</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（三）如乙方逾期完成本工程，每逾期一天，甲方有权按照本合同工程总造价</w:t>
      </w:r>
      <w:r>
        <w:rPr>
          <w:rFonts w:hint="eastAsia" w:ascii="Times New Roman" w:hAnsi="Times New Roman" w:eastAsia="仿宋_GB2312" w:cs="Times New Roman"/>
          <w:spacing w:val="0"/>
          <w:sz w:val="32"/>
          <w:szCs w:val="32"/>
          <w:highlight w:val="none"/>
          <w:lang w:val="en-US" w:eastAsia="zh-CN"/>
        </w:rPr>
        <w:t>0.1</w:t>
      </w:r>
      <w:r>
        <w:rPr>
          <w:rFonts w:hint="default" w:ascii="Times New Roman" w:hAnsi="Times New Roman" w:eastAsia="仿宋_GB2312" w:cs="Times New Roman"/>
          <w:spacing w:val="0"/>
          <w:sz w:val="32"/>
          <w:szCs w:val="32"/>
          <w:highlight w:val="none"/>
        </w:rPr>
        <w:t>‰的标准在待支付给乙方的合同工程价款中扣收违约金；逾期超过10天的，甲方有权单方解除本合同，另行聘请施工单位，无需向乙方支付未付尚未结算的合同款项，乙方应向甲方支付本合同工程总造价20%的违约金，并承担由此引起的经济损失（包括但不限于损失、第三方索赔、公证费、鉴定费、评估费、保全担保费、保全申请费、律师费、诉讼费、行政处罚金等）。</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（四）乙方向甲方支付的违约金和赔偿款，甲方有权直接在待支付给乙方的合同工程价款中直接扣收。 </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十三、廉洁条款</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（一）甲、乙双方应当自觉遵守国家、地方法律法规以及本合同的约定，在合同的订立、履行过程中廉洁自律。</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（二）甲方及其工作人员均不得以任何形式向乙方索要和收受回扣等好处费。</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（三）甲方工作人员应当保持与乙方的正常业务交往，不得接受乙方的礼金、有价证券和贵重物品，不得在乙方报销任何应由其个人承担的费用。</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（四）甲方工作人员不得参加乙方组织的可能对公正开展业务有影响的宴请和娱乐活动。</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（五）甲方工作人员不得要求或者接受乙方为其住房装修、婚丧嫁娶、家属和子女的工作安排以及出国等提供方便。</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（六）乙方不得接受甲方工作人员介绍的家属或者亲友从事与合同相关的业务。</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（八）乙方如发现甲方工作人员有违反上述廉洁条款者，应向甲方举报。甲方不得找任何借口对乙方进行报复。</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（九）甲方发现乙方有违反本合同或者采用不正当的手段行贿甲方工作人员等不正当竞争行为的，甲方有权解除本合同并追究乙方相关的法律责任。</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十四、通知与送达</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件方式的，邮件发送成功即视为送达。</w:t>
      </w:r>
    </w:p>
    <w:p>
      <w:pPr>
        <w:autoSpaceDE/>
        <w:autoSpaceDN/>
        <w:adjustRightInd/>
        <w:spacing w:line="560" w:lineRule="exact"/>
        <w:ind w:firstLine="643" w:firstLineChars="200"/>
        <w:rPr>
          <w:rFonts w:hint="eastAsia" w:ascii="Times New Roman" w:hAnsi="Times New Roman" w:eastAsia="仿宋_GB2312" w:cs="Times New Roman"/>
          <w:b/>
          <w:bCs/>
          <w:color w:val="000000"/>
          <w:spacing w:val="0"/>
          <w:sz w:val="32"/>
          <w:szCs w:val="32"/>
          <w:highlight w:val="none"/>
        </w:rPr>
      </w:pPr>
      <w:r>
        <w:rPr>
          <w:rFonts w:hint="default" w:ascii="Times New Roman" w:hAnsi="Times New Roman" w:eastAsia="仿宋_GB2312" w:cs="Times New Roman"/>
          <w:b/>
          <w:bCs/>
          <w:color w:val="000000"/>
          <w:spacing w:val="0"/>
          <w:sz w:val="32"/>
          <w:szCs w:val="32"/>
          <w:highlight w:val="none"/>
        </w:rPr>
        <w:t>1.甲方的联系方式：</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（1）通讯地址：</w:t>
      </w:r>
      <w:r>
        <w:rPr>
          <w:rFonts w:hint="default" w:ascii="Times New Roman" w:hAnsi="Times New Roman" w:eastAsia="仿宋_GB2312" w:cs="Times New Roman"/>
          <w:spacing w:val="0"/>
          <w:sz w:val="32"/>
          <w:szCs w:val="32"/>
          <w:highlight w:val="none"/>
        </w:rPr>
        <w:t>中山市南区城南三路38号</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（2）收件人：</w:t>
      </w:r>
      <w:r>
        <w:rPr>
          <w:rFonts w:hint="default" w:ascii="Times New Roman" w:hAnsi="Times New Roman" w:eastAsia="仿宋_GB2312" w:cs="Times New Roman"/>
          <w:spacing w:val="0"/>
          <w:sz w:val="32"/>
          <w:szCs w:val="32"/>
          <w:highlight w:val="none"/>
        </w:rPr>
        <w:t>李承志</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（3）联系电话：</w:t>
      </w:r>
      <w:r>
        <w:rPr>
          <w:rFonts w:hint="default" w:ascii="Times New Roman" w:hAnsi="Times New Roman" w:eastAsia="仿宋_GB2312" w:cs="Times New Roman"/>
          <w:spacing w:val="0"/>
          <w:sz w:val="32"/>
          <w:szCs w:val="32"/>
          <w:highlight w:val="none"/>
        </w:rPr>
        <w:t>0760-23333610</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color w:val="000000"/>
          <w:spacing w:val="0"/>
          <w:sz w:val="32"/>
          <w:szCs w:val="32"/>
          <w:highlight w:val="none"/>
        </w:rPr>
        <w:t>（4）电子邮箱：</w:t>
      </w:r>
      <w:r>
        <w:rPr>
          <w:rFonts w:hint="default" w:ascii="Times New Roman" w:hAnsi="Times New Roman" w:eastAsia="仿宋_GB2312" w:cs="Times New Roman"/>
          <w:spacing w:val="0"/>
          <w:sz w:val="32"/>
          <w:szCs w:val="32"/>
          <w:highlight w:val="none"/>
        </w:rPr>
        <w:t>CZ@zsbus.net</w:t>
      </w:r>
    </w:p>
    <w:p>
      <w:pPr>
        <w:autoSpaceDE/>
        <w:autoSpaceDN/>
        <w:adjustRightInd/>
        <w:spacing w:line="560" w:lineRule="exact"/>
        <w:ind w:firstLine="643" w:firstLineChars="200"/>
        <w:rPr>
          <w:rFonts w:hint="eastAsia" w:ascii="Times New Roman" w:hAnsi="Times New Roman" w:eastAsia="仿宋_GB2312" w:cs="Times New Roman"/>
          <w:b/>
          <w:bCs/>
          <w:color w:val="000000"/>
          <w:spacing w:val="0"/>
          <w:sz w:val="32"/>
          <w:szCs w:val="32"/>
          <w:highlight w:val="none"/>
        </w:rPr>
      </w:pPr>
      <w:r>
        <w:rPr>
          <w:rFonts w:hint="default" w:ascii="Times New Roman" w:hAnsi="Times New Roman" w:eastAsia="仿宋_GB2312" w:cs="Times New Roman"/>
          <w:b/>
          <w:bCs/>
          <w:color w:val="000000"/>
          <w:spacing w:val="0"/>
          <w:sz w:val="32"/>
          <w:szCs w:val="32"/>
          <w:highlight w:val="none"/>
        </w:rPr>
        <w:t>2.乙方的联系方式：</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（1）通讯地址：</w:t>
      </w:r>
      <w:r>
        <w:rPr>
          <w:rFonts w:hint="eastAsia" w:ascii="Times New Roman" w:hAnsi="Times New Roman" w:eastAsia="仿宋_GB2312" w:cs="Times New Roman"/>
          <w:spacing w:val="0"/>
          <w:sz w:val="32"/>
          <w:szCs w:val="32"/>
          <w:highlight w:val="none"/>
          <w:lang w:val="en-US" w:eastAsia="zh-CN"/>
        </w:rPr>
        <w:t>XX</w:t>
      </w:r>
    </w:p>
    <w:p>
      <w:p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（2）收件人：</w:t>
      </w:r>
      <w:r>
        <w:rPr>
          <w:rFonts w:hint="eastAsia" w:ascii="Times New Roman" w:hAnsi="Times New Roman" w:eastAsia="仿宋_GB2312" w:cs="Times New Roman"/>
          <w:spacing w:val="0"/>
          <w:sz w:val="32"/>
          <w:szCs w:val="32"/>
          <w:highlight w:val="none"/>
          <w:lang w:val="en-US" w:eastAsia="zh-CN"/>
        </w:rPr>
        <w:t>XX</w:t>
      </w:r>
    </w:p>
    <w:p>
      <w:p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（3）联系电话：</w:t>
      </w:r>
      <w:r>
        <w:rPr>
          <w:rFonts w:hint="eastAsia" w:ascii="Times New Roman" w:hAnsi="Times New Roman" w:eastAsia="仿宋_GB2312" w:cs="Times New Roman"/>
          <w:spacing w:val="0"/>
          <w:sz w:val="32"/>
          <w:szCs w:val="32"/>
          <w:highlight w:val="none"/>
          <w:lang w:val="en-US" w:eastAsia="zh-CN"/>
        </w:rPr>
        <w:t>XX</w:t>
      </w:r>
    </w:p>
    <w:p>
      <w:pPr>
        <w:autoSpaceDE w:val="0"/>
        <w:autoSpaceDN w:val="0"/>
        <w:adjustRightInd w:val="0"/>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rPr>
        <w:t>（4）电子邮箱：</w:t>
      </w:r>
      <w:r>
        <w:rPr>
          <w:rFonts w:hint="eastAsia" w:ascii="Times New Roman" w:hAnsi="Times New Roman" w:eastAsia="仿宋_GB2312" w:cs="Times New Roman"/>
          <w:spacing w:val="0"/>
          <w:sz w:val="32"/>
          <w:szCs w:val="32"/>
          <w:highlight w:val="none"/>
          <w:lang w:val="en-US" w:eastAsia="zh-CN"/>
        </w:rPr>
        <w:t>XX</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（三）同时选择多种通知方式的，以其中较快送达者为准。就同一事项，一方对另一方发出一份以上通知且通知内容不同的，除非在通知中另有明确说明，以通知发出时间在后的为准。</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（四）本条约定内容为本合同双方均明确同意的特别条款，效力独立于本合同其他条款。不论本合同其他条款因任何原因被法院、仲裁机关或其他有权机关认定为无效或者被撤销，本条约定内容均为有效。</w:t>
      </w:r>
    </w:p>
    <w:p>
      <w:pPr>
        <w:autoSpaceDE/>
        <w:autoSpaceDN/>
        <w:adjustRightInd/>
        <w:spacing w:line="560" w:lineRule="exact"/>
        <w:ind w:firstLine="640" w:firstLineChars="200"/>
        <w:rPr>
          <w:rFonts w:hint="eastAsia" w:ascii="Times New Roman" w:hAnsi="Times New Roman" w:eastAsia="黑体" w:cs="Times New Roman"/>
          <w:spacing w:val="0"/>
          <w:sz w:val="32"/>
          <w:szCs w:val="32"/>
          <w:highlight w:val="none"/>
        </w:rPr>
      </w:pPr>
      <w:r>
        <w:rPr>
          <w:rFonts w:hint="default" w:ascii="Times New Roman" w:hAnsi="Times New Roman" w:eastAsia="黑体" w:cs="Times New Roman"/>
          <w:spacing w:val="0"/>
          <w:sz w:val="32"/>
          <w:szCs w:val="32"/>
          <w:highlight w:val="none"/>
        </w:rPr>
        <w:t>十四、其他</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（一）本合同执行过程中若出现争执，双方应通过友好协商解决。协商不成的，任何一方均有权提交甲方所在地有管辖权的人民法院诉讼解决。</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（二）本合同正本壹式肆份，甲方执叁份，乙方执壹份，自双方授权代表签名及盖章之日起生效，具同等的法律效力。</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（以下无正文）</w:t>
      </w:r>
    </w:p>
    <w:p>
      <w:pPr>
        <w:autoSpaceDE w:val="0"/>
        <w:autoSpaceDN w:val="0"/>
        <w:adjustRightInd w:val="0"/>
        <w:spacing w:line="560" w:lineRule="exact"/>
        <w:ind w:firstLine="640" w:firstLineChars="200"/>
        <w:jc w:val="both"/>
        <w:rPr>
          <w:rFonts w:hint="eastAsia" w:ascii="Times New Roman" w:hAnsi="Times New Roman" w:eastAsia="仿宋_GB2312" w:cs="Times New Roman"/>
          <w:spacing w:val="0"/>
          <w:sz w:val="32"/>
          <w:szCs w:val="32"/>
          <w:highlight w:val="none"/>
        </w:rPr>
      </w:pPr>
    </w:p>
    <w:p>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甲方（盖章）：</w:t>
      </w:r>
      <w:r>
        <w:rPr>
          <w:rFonts w:hint="eastAsia" w:ascii="Times New Roman" w:hAnsi="Times New Roman" w:eastAsia="仿宋_GB2312" w:cs="Times New Roman"/>
          <w:spacing w:val="0"/>
          <w:sz w:val="32"/>
          <w:szCs w:val="32"/>
          <w:highlight w:val="none"/>
          <w:lang w:eastAsia="zh-CN"/>
        </w:rPr>
        <w:t xml:space="preserve">中山市公共交通运输集团有限公司              </w:t>
      </w:r>
    </w:p>
    <w:p>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授权代表</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签名</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 xml:space="preserve">：             </w:t>
      </w:r>
    </w:p>
    <w:p>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签订时间：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月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日 </w:t>
      </w:r>
    </w:p>
    <w:p>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p>
    <w:p>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p>
    <w:p>
      <w:pPr>
        <w:autoSpaceDE w:val="0"/>
        <w:autoSpaceDN w:val="0"/>
        <w:adjustRightInd w:val="0"/>
        <w:spacing w:line="700" w:lineRule="exact"/>
        <w:ind w:firstLine="640" w:firstLineChars="200"/>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乙方（盖章）：</w:t>
      </w:r>
    </w:p>
    <w:p>
      <w:pPr>
        <w:autoSpaceDE w:val="0"/>
        <w:autoSpaceDN w:val="0"/>
        <w:adjustRightInd w:val="0"/>
        <w:spacing w:line="700" w:lineRule="exact"/>
        <w:ind w:firstLine="640" w:firstLineChars="200"/>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授权代表</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签名</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w:t>
      </w:r>
    </w:p>
    <w:p>
      <w:pPr>
        <w:autoSpaceDE w:val="0"/>
        <w:autoSpaceDN w:val="0"/>
        <w:adjustRightInd w:val="0"/>
        <w:spacing w:line="70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签订时间：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年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月</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日</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p>
    <w:p>
      <w:pPr>
        <w:autoSpaceDE w:val="0"/>
        <w:autoSpaceDN w:val="0"/>
        <w:adjustRightInd w:val="0"/>
        <w:spacing w:line="560" w:lineRule="exact"/>
        <w:ind w:firstLine="640" w:firstLineChars="200"/>
        <w:jc w:val="both"/>
        <w:rPr>
          <w:rFonts w:hint="eastAsia"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val="en-US" w:eastAsia="zh-CN"/>
        </w:rPr>
        <w:t>签订</w:t>
      </w:r>
      <w:r>
        <w:rPr>
          <w:rFonts w:hint="default" w:ascii="Times New Roman" w:hAnsi="Times New Roman" w:eastAsia="仿宋_GB2312" w:cs="Times New Roman"/>
          <w:spacing w:val="0"/>
          <w:sz w:val="32"/>
          <w:szCs w:val="32"/>
          <w:highlight w:val="none"/>
        </w:rPr>
        <w:t>地点：中山市南区街道</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p>
    <w:p>
      <w:pPr>
        <w:autoSpaceDE w:val="0"/>
        <w:autoSpaceDN w:val="0"/>
        <w:adjustRightInd w:val="0"/>
        <w:spacing w:line="560" w:lineRule="exact"/>
        <w:ind w:firstLine="0" w:firstLineChars="0"/>
        <w:rPr>
          <w:rFonts w:hint="eastAsia" w:ascii="Times New Roman" w:hAnsi="Times New Roman" w:eastAsia="仿宋_GB2312" w:cs="Times New Roman"/>
          <w:b w:val="0"/>
          <w:bCs w:val="0"/>
          <w:sz w:val="32"/>
          <w:szCs w:val="32"/>
          <w:highlight w:val="none"/>
        </w:rPr>
      </w:pPr>
    </w:p>
    <w:p>
      <w:pPr>
        <w:pStyle w:val="2"/>
        <w:rPr>
          <w:rFonts w:hint="eastAsia" w:ascii="Times New Roman" w:hAnsi="Times New Roman" w:eastAsia="仿宋_GB2312" w:cs="Times New Roman"/>
          <w:b w:val="0"/>
          <w:bCs w:val="0"/>
          <w:sz w:val="32"/>
          <w:szCs w:val="32"/>
          <w:highlight w:val="none"/>
        </w:rPr>
      </w:pPr>
    </w:p>
    <w:p>
      <w:pPr>
        <w:rPr>
          <w:rFonts w:hint="eastAsia" w:ascii="Times New Roman" w:hAnsi="Times New Roman" w:eastAsia="仿宋_GB2312" w:cs="Times New Roman"/>
          <w:b w:val="0"/>
          <w:bCs w:val="0"/>
          <w:sz w:val="32"/>
          <w:szCs w:val="32"/>
          <w:highlight w:val="none"/>
        </w:rPr>
      </w:pPr>
    </w:p>
    <w:p>
      <w:pPr>
        <w:pStyle w:val="2"/>
        <w:rPr>
          <w:rFonts w:hint="eastAsia" w:ascii="Times New Roman" w:hAnsi="Times New Roman" w:eastAsia="仿宋_GB2312" w:cs="Times New Roman"/>
          <w:b w:val="0"/>
          <w:bCs w:val="0"/>
          <w:sz w:val="32"/>
          <w:szCs w:val="32"/>
          <w:highlight w:val="none"/>
        </w:rPr>
      </w:pPr>
    </w:p>
    <w:p>
      <w:pPr>
        <w:rPr>
          <w:rFonts w:hint="eastAsia"/>
          <w:highlight w:val="none"/>
        </w:rPr>
      </w:pPr>
    </w:p>
    <w:p>
      <w:pPr>
        <w:numPr>
          <w:ilvl w:val="-1"/>
          <w:numId w:val="0"/>
        </w:numPr>
        <w:spacing w:line="560" w:lineRule="exact"/>
        <w:jc w:val="center"/>
        <w:rPr>
          <w:rFonts w:hint="eastAsia"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施工安全生产责任书</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p>
    <w:p>
      <w:pPr>
        <w:autoSpaceDE w:val="0"/>
        <w:autoSpaceDN w:val="0"/>
        <w:adjustRightInd w:val="0"/>
        <w:spacing w:line="56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施工项目：</w:t>
      </w:r>
      <w:r>
        <w:rPr>
          <w:rFonts w:ascii="Times New Roman" w:hAnsi="Times New Roman" w:eastAsia="仿宋_GB2312" w:cs="Times New Roman"/>
          <w:i w:val="0"/>
          <w:caps w:val="0"/>
          <w:spacing w:val="0"/>
          <w:kern w:val="2"/>
          <w:sz w:val="32"/>
          <w:szCs w:val="32"/>
          <w:highlight w:val="none"/>
          <w:u w:val="none"/>
          <w:shd w:val="clear"/>
          <w:lang w:bidi="ar-SA"/>
        </w:rPr>
        <w:t>各站场智能无线烟感探测器设备工程</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甲方：中山市公共交通运输集团有限公司</w:t>
      </w:r>
    </w:p>
    <w:p>
      <w:pPr>
        <w:autoSpaceDE w:val="0"/>
        <w:autoSpaceDN w:val="0"/>
        <w:adjustRightInd w:val="0"/>
        <w:snapToGrid/>
        <w:spacing w:line="560" w:lineRule="exact"/>
        <w:ind w:firstLine="640" w:firstLineChars="200"/>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z w:val="32"/>
          <w:szCs w:val="32"/>
          <w:highlight w:val="none"/>
        </w:rPr>
        <w:t>乙方：</w:t>
      </w:r>
      <w:r>
        <w:rPr>
          <w:rFonts w:hint="eastAsia" w:ascii="Times New Roman" w:hAnsi="Times New Roman" w:eastAsia="仿宋_GB2312" w:cs="Times New Roman"/>
          <w:sz w:val="32"/>
          <w:szCs w:val="32"/>
          <w:highlight w:val="none"/>
          <w:lang w:val="en-US" w:eastAsia="zh-CN"/>
        </w:rPr>
        <w:t>XX</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进一步加强安全生产工作，防范和减少各类生产安全事故的发生，保障工程项目施工人员生命财产安全，保证甲方工程施工安全生产，根据《中华人民共和国安全生产法》《建设工程安全生产管理条例》和《安全生产许可证条例》，结合我市建筑行业安全管理实际，就</w:t>
      </w:r>
      <w:r>
        <w:rPr>
          <w:rFonts w:ascii="Times New Roman" w:hAnsi="Times New Roman" w:eastAsia="仿宋_GB2312" w:cs="Times New Roman"/>
          <w:i w:val="0"/>
          <w:caps w:val="0"/>
          <w:spacing w:val="0"/>
          <w:kern w:val="2"/>
          <w:sz w:val="32"/>
          <w:szCs w:val="32"/>
          <w:highlight w:val="none"/>
          <w:u w:val="none"/>
          <w:shd w:val="clear"/>
          <w:lang w:bidi="ar-SA"/>
        </w:rPr>
        <w:t>各站场智能无线烟感探测器设备工程</w:t>
      </w:r>
      <w:r>
        <w:rPr>
          <w:rFonts w:hint="default" w:ascii="Times New Roman" w:hAnsi="Times New Roman" w:eastAsia="仿宋_GB2312" w:cs="Times New Roman"/>
          <w:sz w:val="32"/>
          <w:szCs w:val="32"/>
          <w:highlight w:val="none"/>
        </w:rPr>
        <w:t>施工安全责任的相关事项，制定本责任书。</w:t>
      </w:r>
    </w:p>
    <w:p>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一、责任对象</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现违章指挥、违章操作的行为要及时指出、坚决制止。</w:t>
      </w:r>
    </w:p>
    <w:p>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二、责任目标</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（一）认真贯彻落实“安全第一、预防为主、综合治理”的安全生产方针、政策和各项安全生产法律法规和规范标准。</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（二）认真实施本工程项目施工组织设计中的各项安全技术措施；组织编制、完善本项目重大危险源的控制措施和生产事故应急预案。</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（三）严格执行“五同时”要求，在计划、布置、检查、总结、评比工程项目生产工作的同时，要计划、布置、检查、总结、评比安全生产工作。</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严格执行《建筑施工安全检查标准》《建筑施工现场安全防护设施技术规程》和《建筑施工现场安全生产管理规程》，加强施工现场安全生产管理，提高安全防护质量，做到先防护后施工，施工现场各项安全合格率达100%。</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安全生产与管理方面存在的问题，要按照定时、定人、定措施的要求予以整改。</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执行国家用工管理的各项规定，严格持证上岗的管理制度，认真组织上岗前的各种安全教育培训，并做好记录。积极为施工人员办理意外伤害保险。工程分包的，要明确各自的安全生产职责，防止以包代管。</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（七）乙方仅能安排具有</w:t>
      </w:r>
      <w:r>
        <w:rPr>
          <w:rFonts w:hint="eastAsia" w:ascii="Times New Roman" w:hAnsi="Times New Roman" w:eastAsia="仿宋_GB2312" w:cs="Times New Roman"/>
          <w:sz w:val="32"/>
          <w:szCs w:val="32"/>
          <w:highlight w:val="none"/>
          <w:lang w:val="en-US" w:eastAsia="zh-CN"/>
        </w:rPr>
        <w:t>消防施工相关资质</w:t>
      </w:r>
      <w:r>
        <w:rPr>
          <w:rFonts w:hint="default" w:ascii="Times New Roman" w:hAnsi="Times New Roman" w:eastAsia="仿宋_GB2312" w:cs="Times New Roman"/>
          <w:sz w:val="32"/>
          <w:szCs w:val="32"/>
          <w:highlight w:val="none"/>
        </w:rPr>
        <w:t>的人员进行对应作业，保证所有作业人员持证上岗，并在开工前对所属人员进行安全注意事项、措施交底的安全教育。乙方保证足额支付施工人员劳动报酬，否则由此产生的全部纠纷均由乙方解决。</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（八）在制定工程各项费用计划时，要确保安全生产费用投入和有效使用，并建立安全生产投入台帐。</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（九）发生事故时，乙方要紧急启动应急救援预案，做好人员抢救与现场保护工作，采取有效措施防止事故扩大，及时上报、组织、配合事故的调查。</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（十）乙方负责此项目的全部安全责任，如在施工过程中发生安全事故，由乙方承担全部的事故责任和经济责任。</w:t>
      </w:r>
    </w:p>
    <w:p>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三、创建目标</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创建目标：安全文明施工现场合格。</w:t>
      </w:r>
    </w:p>
    <w:p>
      <w:pPr>
        <w:autoSpaceDE/>
        <w:autoSpaceDN/>
        <w:adjustRightInd/>
        <w:spacing w:line="560" w:lineRule="exact"/>
        <w:ind w:firstLine="640" w:firstLineChars="200"/>
        <w:rPr>
          <w:rFonts w:hint="eastAsia" w:ascii="Times New Roman" w:hAnsi="Times New Roman" w:eastAsia="黑体" w:cs="Times New Roman"/>
          <w:sz w:val="32"/>
          <w:szCs w:val="32"/>
          <w:highlight w:val="none"/>
        </w:rPr>
      </w:pPr>
      <w:r>
        <w:rPr>
          <w:rFonts w:hint="default" w:ascii="Times New Roman" w:hAnsi="Times New Roman" w:eastAsia="黑体" w:cs="Times New Roman"/>
          <w:b w:val="0"/>
          <w:bCs w:val="0"/>
          <w:sz w:val="32"/>
          <w:szCs w:val="32"/>
          <w:highlight w:val="none"/>
        </w:rPr>
        <w:t>四、工程质量</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（二）文明施工：达到广东省规定文明施工标准。</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黑体" w:cs="Times New Roman"/>
          <w:b w:val="0"/>
          <w:bCs w:val="0"/>
          <w:sz w:val="32"/>
          <w:szCs w:val="32"/>
          <w:highlight w:val="none"/>
        </w:rPr>
        <w:t>五、施工组织</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整个工程接受甲方的管理，特别要注意施工过程的安全问题，乙方须负责工程所有施工安全责任。</w:t>
      </w:r>
    </w:p>
    <w:p>
      <w:pPr>
        <w:autoSpaceDE w:val="0"/>
        <w:autoSpaceDN w:val="0"/>
        <w:adjustRightInd w:val="0"/>
        <w:spacing w:line="56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六、附则</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（一）本责任书为施工合同有效组成部分，具有同等法律效力。</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（二）本责任书</w:t>
      </w:r>
      <w:r>
        <w:rPr>
          <w:rFonts w:hint="eastAsia" w:ascii="Times New Roman" w:hAnsi="Times New Roman" w:eastAsia="仿宋_GB2312" w:cs="Times New Roman"/>
          <w:sz w:val="32"/>
          <w:szCs w:val="32"/>
          <w:highlight w:val="none"/>
          <w:lang w:val="en-US" w:eastAsia="zh-CN"/>
        </w:rPr>
        <w:t>壹</w:t>
      </w:r>
      <w:r>
        <w:rPr>
          <w:rFonts w:hint="default" w:ascii="Times New Roman" w:hAnsi="Times New Roman" w:eastAsia="仿宋_GB2312" w:cs="Times New Roman"/>
          <w:sz w:val="32"/>
          <w:szCs w:val="32"/>
          <w:highlight w:val="none"/>
        </w:rPr>
        <w:t>式肆份，甲方执</w:t>
      </w:r>
      <w:r>
        <w:rPr>
          <w:rFonts w:hint="eastAsia" w:ascii="Times New Roman" w:hAnsi="Times New Roman" w:eastAsia="仿宋_GB2312" w:cs="Times New Roman"/>
          <w:sz w:val="32"/>
          <w:szCs w:val="32"/>
          <w:highlight w:val="none"/>
          <w:lang w:val="en-US" w:eastAsia="zh-CN"/>
        </w:rPr>
        <w:t>叁</w:t>
      </w:r>
      <w:r>
        <w:rPr>
          <w:rFonts w:hint="default" w:ascii="Times New Roman" w:hAnsi="Times New Roman" w:eastAsia="仿宋_GB2312" w:cs="Times New Roman"/>
          <w:sz w:val="32"/>
          <w:szCs w:val="32"/>
          <w:highlight w:val="none"/>
        </w:rPr>
        <w:t>份，乙方执</w:t>
      </w:r>
      <w:r>
        <w:rPr>
          <w:rFonts w:hint="eastAsia" w:ascii="Times New Roman" w:hAnsi="Times New Roman" w:eastAsia="仿宋_GB2312" w:cs="Times New Roman"/>
          <w:sz w:val="32"/>
          <w:szCs w:val="32"/>
          <w:highlight w:val="none"/>
          <w:lang w:val="en-US" w:eastAsia="zh-CN"/>
        </w:rPr>
        <w:t>壹</w:t>
      </w:r>
      <w:r>
        <w:rPr>
          <w:rFonts w:hint="default" w:ascii="Times New Roman" w:hAnsi="Times New Roman" w:eastAsia="仿宋_GB2312" w:cs="Times New Roman"/>
          <w:sz w:val="32"/>
          <w:szCs w:val="32"/>
          <w:highlight w:val="none"/>
        </w:rPr>
        <w:t>份，具同等法律效力，自甲、乙双方签署之日起生效。</w:t>
      </w:r>
    </w:p>
    <w:p>
      <w:pPr>
        <w:autoSpaceDE w:val="0"/>
        <w:autoSpaceDN w:val="0"/>
        <w:adjustRightInd w:val="0"/>
        <w:spacing w:line="560" w:lineRule="exact"/>
        <w:ind w:firstLine="640" w:firstLineChars="200"/>
        <w:rPr>
          <w:rFonts w:hint="eastAsia"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（以下无正文） </w:t>
      </w:r>
    </w:p>
    <w:p>
      <w:pPr>
        <w:autoSpaceDE w:val="0"/>
        <w:autoSpaceDN w:val="0"/>
        <w:adjustRightInd w:val="0"/>
        <w:spacing w:line="560" w:lineRule="exact"/>
        <w:ind w:firstLine="640" w:firstLineChars="200"/>
        <w:rPr>
          <w:rFonts w:hint="eastAsia" w:ascii="Times New Roman" w:hAnsi="Times New Roman" w:eastAsia="仿宋_GB2312" w:cs="Times New Roman"/>
          <w:sz w:val="32"/>
          <w:szCs w:val="32"/>
          <w:highlight w:val="none"/>
        </w:rPr>
      </w:pPr>
    </w:p>
    <w:p>
      <w:pPr>
        <w:autoSpaceDE w:val="0"/>
        <w:autoSpaceDN w:val="0"/>
        <w:adjustRightInd w:val="0"/>
        <w:spacing w:line="560" w:lineRule="exact"/>
        <w:ind w:firstLine="0" w:firstLineChars="0"/>
        <w:jc w:val="both"/>
        <w:rPr>
          <w:rFonts w:hint="eastAsia" w:ascii="Times New Roman" w:hAnsi="Times New Roman" w:eastAsia="仿宋_GB2312" w:cs="Times New Roman"/>
          <w:sz w:val="32"/>
          <w:szCs w:val="32"/>
          <w:highlight w:val="none"/>
        </w:rPr>
      </w:pPr>
    </w:p>
    <w:p>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甲方（盖章）：中山市公共交通运输集团有限公司                  </w:t>
      </w:r>
    </w:p>
    <w:p>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授权代表（签</w:t>
      </w:r>
      <w:r>
        <w:rPr>
          <w:rFonts w:hint="eastAsia"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rPr>
        <w:t>）：　　　　　　　　　　　　　　　</w:t>
      </w:r>
    </w:p>
    <w:p>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签订时间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0"/>
          <w:sz w:val="32"/>
          <w:szCs w:val="32"/>
          <w:highlight w:val="none"/>
        </w:rPr>
        <w:t xml:space="preserve">    年  月  日</w:t>
      </w:r>
      <w:r>
        <w:rPr>
          <w:rFonts w:hint="default" w:ascii="Times New Roman" w:hAnsi="Times New Roman" w:eastAsia="仿宋_GB2312" w:cs="Times New Roman"/>
          <w:sz w:val="32"/>
          <w:szCs w:val="32"/>
          <w:highlight w:val="none"/>
        </w:rPr>
        <w:t>　　　　　　</w:t>
      </w:r>
    </w:p>
    <w:p>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p>
    <w:p>
      <w:pPr>
        <w:autoSpaceDE w:val="0"/>
        <w:autoSpaceDN w:val="0"/>
        <w:adjustRightInd w:val="0"/>
        <w:spacing w:line="700" w:lineRule="exact"/>
        <w:ind w:firstLine="640"/>
        <w:jc w:val="both"/>
        <w:rPr>
          <w:rFonts w:hint="eastAsia" w:ascii="Times New Roman" w:hAnsi="Times New Roman" w:eastAsia="仿宋_GB2312" w:cs="Times New Roman"/>
          <w:sz w:val="32"/>
          <w:szCs w:val="32"/>
          <w:highlight w:val="none"/>
        </w:rPr>
      </w:pPr>
    </w:p>
    <w:p>
      <w:pPr>
        <w:autoSpaceDE w:val="0"/>
        <w:autoSpaceDN w:val="0"/>
        <w:adjustRightInd w:val="0"/>
        <w:spacing w:line="7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乙方（盖章）：</w:t>
      </w:r>
      <w:r>
        <w:rPr>
          <w:rFonts w:hint="eastAsia" w:ascii="Times New Roman" w:hAnsi="Times New Roman" w:eastAsia="仿宋_GB2312" w:cs="Times New Roman"/>
          <w:sz w:val="32"/>
          <w:szCs w:val="32"/>
          <w:highlight w:val="none"/>
          <w:lang w:val="en-US" w:eastAsia="zh-CN"/>
        </w:rPr>
        <w:t>XX</w:t>
      </w:r>
    </w:p>
    <w:p>
      <w:pPr>
        <w:autoSpaceDE w:val="0"/>
        <w:autoSpaceDN w:val="0"/>
        <w:adjustRightInd w:val="0"/>
        <w:spacing w:line="700" w:lineRule="exact"/>
        <w:ind w:firstLine="640" w:firstLineChars="200"/>
        <w:rPr>
          <w:rFonts w:hint="eastAsia"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授权代表（签</w:t>
      </w:r>
      <w:r>
        <w:rPr>
          <w:rFonts w:hint="eastAsia" w:ascii="Times New Roman" w:hAnsi="Times New Roman" w:eastAsia="仿宋_GB2312" w:cs="Times New Roman"/>
          <w:sz w:val="32"/>
          <w:szCs w:val="32"/>
          <w:highlight w:val="none"/>
          <w:lang w:val="en-US" w:eastAsia="zh-CN"/>
        </w:rPr>
        <w:t>名</w:t>
      </w:r>
      <w:r>
        <w:rPr>
          <w:rFonts w:hint="default" w:ascii="Times New Roman" w:hAnsi="Times New Roman" w:eastAsia="仿宋_GB2312" w:cs="Times New Roman"/>
          <w:sz w:val="32"/>
          <w:szCs w:val="32"/>
          <w:highlight w:val="none"/>
        </w:rPr>
        <w:t>）：　　</w:t>
      </w:r>
    </w:p>
    <w:p>
      <w:pPr>
        <w:autoSpaceDE w:val="0"/>
        <w:autoSpaceDN w:val="0"/>
        <w:adjustRightInd w:val="0"/>
        <w:spacing w:line="700" w:lineRule="exact"/>
        <w:ind w:firstLine="640" w:firstLineChars="200"/>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z w:val="32"/>
          <w:szCs w:val="32"/>
          <w:highlight w:val="none"/>
          <w:lang w:val="en-US" w:eastAsia="zh-CN"/>
        </w:rPr>
        <w:t>签订时间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pacing w:val="0"/>
          <w:sz w:val="32"/>
          <w:szCs w:val="32"/>
          <w:highlight w:val="none"/>
        </w:rPr>
        <w:t xml:space="preserve">    年  月  日</w:t>
      </w:r>
    </w:p>
    <w:p>
      <w:pPr>
        <w:autoSpaceDE w:val="0"/>
        <w:autoSpaceDN w:val="0"/>
        <w:adjustRightInd w:val="0"/>
        <w:spacing w:line="560" w:lineRule="exact"/>
        <w:ind w:firstLine="0" w:firstLineChars="0"/>
        <w:rPr>
          <w:rFonts w:hint="default" w:ascii="Times New Roman" w:hAnsi="Times New Roman" w:eastAsia="仿宋_GB2312" w:cs="Times New Roman"/>
          <w:spacing w:val="0"/>
          <w:sz w:val="32"/>
          <w:szCs w:val="32"/>
          <w:highlight w:val="none"/>
        </w:rPr>
      </w:pPr>
    </w:p>
    <w:p>
      <w:pPr>
        <w:autoSpaceDE w:val="0"/>
        <w:autoSpaceDN w:val="0"/>
        <w:adjustRightInd w:val="0"/>
        <w:spacing w:line="560" w:lineRule="exact"/>
        <w:ind w:firstLine="640" w:firstLineChars="200"/>
        <w:rPr>
          <w:highlight w:val="none"/>
        </w:rPr>
      </w:pPr>
      <w:r>
        <w:rPr>
          <w:rFonts w:hint="eastAsia" w:ascii="Times New Roman" w:hAnsi="Times New Roman" w:eastAsia="仿宋_GB2312" w:cs="Times New Roman"/>
          <w:spacing w:val="0"/>
          <w:sz w:val="32"/>
          <w:szCs w:val="32"/>
          <w:highlight w:val="none"/>
          <w:lang w:val="en-US" w:eastAsia="zh-CN"/>
        </w:rPr>
        <w:t>签订</w:t>
      </w:r>
      <w:r>
        <w:rPr>
          <w:rFonts w:hint="default" w:ascii="Times New Roman" w:hAnsi="Times New Roman" w:eastAsia="仿宋_GB2312" w:cs="Times New Roman"/>
          <w:spacing w:val="0"/>
          <w:sz w:val="32"/>
          <w:szCs w:val="32"/>
          <w:highlight w:val="none"/>
        </w:rPr>
        <w:t>地点：中山市南区街道</w:t>
      </w:r>
    </w:p>
    <w:p>
      <w:pPr>
        <w:pStyle w:val="2"/>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7ED77-C65D-4F50-A62B-9BF9460063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F5BD361-9C99-489B-BB12-A68C1C037E65}"/>
  </w:font>
  <w:font w:name="楷体_GB2312">
    <w:panose1 w:val="02010609030101010101"/>
    <w:charset w:val="86"/>
    <w:family w:val="modern"/>
    <w:pitch w:val="default"/>
    <w:sig w:usb0="00000001" w:usb1="080E0000" w:usb2="00000000" w:usb3="00000000" w:csb0="00040000" w:csb1="00000000"/>
    <w:embedRegular r:id="rId3" w:fontKey="{04A727B7-8862-4DA4-AA4B-843FE5EA8A3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4" w:fontKey="{95D2793D-845F-4FEF-8045-9332C1360290}"/>
  </w:font>
  <w:font w:name="仿宋_GB2312">
    <w:panose1 w:val="02010609030101010101"/>
    <w:charset w:val="86"/>
    <w:family w:val="modern"/>
    <w:pitch w:val="default"/>
    <w:sig w:usb0="00000001" w:usb1="080E0000" w:usb2="00000000" w:usb3="00000000" w:csb0="00040000" w:csb1="00000000"/>
    <w:embedRegular r:id="rId5" w:fontKey="{D93FAA64-6BF9-438C-B5BE-95C7B8E6A929}"/>
  </w:font>
  <w:font w:name="方正小标宋简体">
    <w:panose1 w:val="02010601030101010101"/>
    <w:charset w:val="86"/>
    <w:family w:val="auto"/>
    <w:pitch w:val="default"/>
    <w:sig w:usb0="00000001" w:usb1="080E0000" w:usb2="00000000" w:usb3="00000000" w:csb0="00040000" w:csb1="00000000"/>
    <w:embedRegular r:id="rId6" w:fontKey="{66C7F0FF-E5B4-4DE6-949A-09ABCE1B7B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posOffset>2430145</wp:posOffset>
              </wp:positionH>
              <wp:positionV relativeFrom="paragraph">
                <wp:posOffset>222250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left:191.35pt;margin-top:17.5pt;height:144pt;width:144pt;mso-position-horizontal-relative:margin;mso-wrap-style:none;z-index:251663360;mso-width-relative:page;mso-height-relative:page;" filled="f" stroked="f" coordsize="21600,21600" o:gfxdata="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fMlE9YA&#10;AAAKAQAADwAAAAAAAAABACAAAAAiAAAAZHJzL2Rvd25yZXYueG1sUEsBAhQAFAAAAAgAh07iQPhc&#10;kaevAQAATAMAAA4AAAAAAAAAAQAgAAAAJQEAAGRycy9lMm9Eb2MueG1sUEsFBgAAAAAGAAYAWQEA&#10;AEY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929EE"/>
    <w:multiLevelType w:val="singleLevel"/>
    <w:tmpl w:val="E25929EE"/>
    <w:lvl w:ilvl="0" w:tentative="0">
      <w:start w:val="1"/>
      <w:numFmt w:val="decimal"/>
      <w:suff w:val="nothing"/>
      <w:lvlText w:val="%1．"/>
      <w:lvlJc w:val="left"/>
      <w:pPr>
        <w:ind w:left="0" w:firstLine="400"/>
      </w:pPr>
      <w:rPr>
        <w:rFonts w:hint="default"/>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31DF96BC"/>
    <w:multiLevelType w:val="singleLevel"/>
    <w:tmpl w:val="31DF96BC"/>
    <w:lvl w:ilvl="0" w:tentative="0">
      <w:start w:val="1"/>
      <w:numFmt w:val="decimal"/>
      <w:suff w:val="nothing"/>
      <w:lvlText w:val="%1．"/>
      <w:lvlJc w:val="left"/>
      <w:pPr>
        <w:ind w:left="0" w:firstLine="400"/>
      </w:pPr>
      <w:rPr>
        <w:rFonts w:hint="default"/>
      </w:rPr>
    </w:lvl>
  </w:abstractNum>
  <w:abstractNum w:abstractNumId="3">
    <w:nsid w:val="59A641F0"/>
    <w:multiLevelType w:val="singleLevel"/>
    <w:tmpl w:val="59A641F0"/>
    <w:lvl w:ilvl="0" w:tentative="0">
      <w:start w:val="1"/>
      <w:numFmt w:val="decimal"/>
      <w:suff w:val="nothing"/>
      <w:lvlText w:val="%1．"/>
      <w:lvlJc w:val="left"/>
      <w:pPr>
        <w:ind w:left="0" w:firstLine="400"/>
      </w:pPr>
      <w:rPr>
        <w:rFonts w:hint="default"/>
      </w:rPr>
    </w:lvl>
  </w:abstractNum>
  <w:abstractNum w:abstractNumId="4">
    <w:nsid w:val="6E1C6E65"/>
    <w:multiLevelType w:val="singleLevel"/>
    <w:tmpl w:val="6E1C6E65"/>
    <w:lvl w:ilvl="0" w:tentative="0">
      <w:start w:val="1"/>
      <w:numFmt w:val="decimal"/>
      <w:suff w:val="nothing"/>
      <w:lvlText w:val="%1．"/>
      <w:lvlJc w:val="left"/>
      <w:pPr>
        <w:ind w:left="0" w:firstLine="400"/>
      </w:pPr>
      <w:rPr>
        <w:rFonts w:hint="default"/>
      </w:rPr>
    </w:lvl>
  </w:abstractNum>
  <w:abstractNum w:abstractNumId="5">
    <w:nsid w:val="752234E0"/>
    <w:multiLevelType w:val="singleLevel"/>
    <w:tmpl w:val="752234E0"/>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6176B"/>
    <w:rsid w:val="01CE0114"/>
    <w:rsid w:val="01F977EE"/>
    <w:rsid w:val="02256A93"/>
    <w:rsid w:val="022A7684"/>
    <w:rsid w:val="0234688B"/>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F351F5"/>
    <w:rsid w:val="06570491"/>
    <w:rsid w:val="065B15E4"/>
    <w:rsid w:val="06606BFB"/>
    <w:rsid w:val="06732E58"/>
    <w:rsid w:val="06930081"/>
    <w:rsid w:val="06E66222"/>
    <w:rsid w:val="070C4E84"/>
    <w:rsid w:val="073D0959"/>
    <w:rsid w:val="07414C7E"/>
    <w:rsid w:val="074E0F82"/>
    <w:rsid w:val="0768120F"/>
    <w:rsid w:val="07A266DC"/>
    <w:rsid w:val="07FD509B"/>
    <w:rsid w:val="08056AA4"/>
    <w:rsid w:val="082F61DC"/>
    <w:rsid w:val="088470E1"/>
    <w:rsid w:val="092A340A"/>
    <w:rsid w:val="09376339"/>
    <w:rsid w:val="09467CFE"/>
    <w:rsid w:val="09A26915"/>
    <w:rsid w:val="09B434E5"/>
    <w:rsid w:val="09FD7F6D"/>
    <w:rsid w:val="0A530095"/>
    <w:rsid w:val="0B431990"/>
    <w:rsid w:val="0B63173C"/>
    <w:rsid w:val="0B6F392F"/>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2A68D7"/>
    <w:rsid w:val="124260A3"/>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024ACB"/>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723B59"/>
    <w:rsid w:val="1CB00A77"/>
    <w:rsid w:val="1CE243F2"/>
    <w:rsid w:val="1CE500EB"/>
    <w:rsid w:val="1CEC42D3"/>
    <w:rsid w:val="1DC92EEC"/>
    <w:rsid w:val="1DE81C96"/>
    <w:rsid w:val="1DFD6798"/>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2D5182"/>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6F6E5E"/>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B953A8"/>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85754C"/>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437069"/>
    <w:rsid w:val="395A4B33"/>
    <w:rsid w:val="39E941C1"/>
    <w:rsid w:val="39EB1DB7"/>
    <w:rsid w:val="3A2E0A0B"/>
    <w:rsid w:val="3A872382"/>
    <w:rsid w:val="3B0D3A5A"/>
    <w:rsid w:val="3B5461E4"/>
    <w:rsid w:val="3C115AAA"/>
    <w:rsid w:val="3C614730"/>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105DF6"/>
    <w:rsid w:val="4BD11ED9"/>
    <w:rsid w:val="4BDE7817"/>
    <w:rsid w:val="4BE05D3E"/>
    <w:rsid w:val="4C6C2874"/>
    <w:rsid w:val="4CDE272D"/>
    <w:rsid w:val="4D183A0B"/>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0B646D"/>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EE75FF0"/>
    <w:rsid w:val="5F0F0BC8"/>
    <w:rsid w:val="5FC901C1"/>
    <w:rsid w:val="601879B6"/>
    <w:rsid w:val="608137AD"/>
    <w:rsid w:val="60F36E23"/>
    <w:rsid w:val="61351477"/>
    <w:rsid w:val="614174FA"/>
    <w:rsid w:val="61695AD8"/>
    <w:rsid w:val="617F39C5"/>
    <w:rsid w:val="61AC156E"/>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1C13B8"/>
    <w:rsid w:val="6F3900D5"/>
    <w:rsid w:val="6F7C10CD"/>
    <w:rsid w:val="6FF03D41"/>
    <w:rsid w:val="70126D13"/>
    <w:rsid w:val="70333FF1"/>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FB4F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2">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Body Text First Indent"/>
    <w:basedOn w:val="8"/>
    <w:next w:val="1"/>
    <w:qFormat/>
    <w:uiPriority w:val="0"/>
    <w:pPr>
      <w:spacing w:after="120"/>
      <w:ind w:firstLine="420" w:firstLineChars="100"/>
    </w:pPr>
  </w:style>
  <w:style w:type="paragraph" w:styleId="8">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9">
    <w:name w:val="Normal Indent"/>
    <w:basedOn w:val="1"/>
    <w:qFormat/>
    <w:uiPriority w:val="0"/>
    <w:pPr>
      <w:ind w:firstLine="420"/>
    </w:pPr>
    <w:rPr>
      <w:szCs w:val="20"/>
    </w:rPr>
  </w:style>
  <w:style w:type="paragraph" w:styleId="10">
    <w:name w:val="annotation text"/>
    <w:basedOn w:val="1"/>
    <w:unhideWhenUsed/>
    <w:qFormat/>
    <w:uiPriority w:val="99"/>
    <w:pPr>
      <w:jc w:val="left"/>
    </w:pPr>
  </w:style>
  <w:style w:type="paragraph" w:styleId="11">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2">
    <w:name w:val="toc 5"/>
    <w:basedOn w:val="1"/>
    <w:next w:val="1"/>
    <w:qFormat/>
    <w:uiPriority w:val="0"/>
    <w:pPr>
      <w:ind w:left="1680" w:leftChars="800"/>
    </w:pPr>
    <w:rPr>
      <w:rFonts w:ascii="Times New Roman" w:hAnsi="Times New Roman" w:eastAsia="宋体" w:cs="Times New Roman"/>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pPr>
  </w:style>
  <w:style w:type="paragraph" w:styleId="15">
    <w:name w:val="Balloon Text"/>
    <w:basedOn w:val="1"/>
    <w:link w:val="34"/>
    <w:unhideWhenUsed/>
    <w:qFormat/>
    <w:uiPriority w:val="99"/>
    <w:rPr>
      <w:kern w:val="0"/>
      <w:sz w:val="18"/>
      <w:szCs w:val="18"/>
    </w:rPr>
  </w:style>
  <w:style w:type="paragraph" w:styleId="16">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6"/>
    <w:basedOn w:val="1"/>
    <w:next w:val="1"/>
    <w:qFormat/>
    <w:uiPriority w:val="99"/>
    <w:pPr>
      <w:ind w:left="2100" w:leftChars="1000"/>
    </w:pPr>
    <w:rPr>
      <w:rFonts w:ascii="Calibri" w:hAnsi="Calibri"/>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3">
    <w:name w:val="page number"/>
    <w:basedOn w:val="22"/>
    <w:qFormat/>
    <w:uiPriority w:val="0"/>
  </w:style>
  <w:style w:type="character" w:styleId="24">
    <w:name w:val="FollowedHyperlink"/>
    <w:basedOn w:val="22"/>
    <w:unhideWhenUsed/>
    <w:qFormat/>
    <w:uiPriority w:val="99"/>
    <w:rPr>
      <w:color w:val="296FBE"/>
      <w:u w:val="none"/>
    </w:rPr>
  </w:style>
  <w:style w:type="character" w:styleId="25">
    <w:name w:val="HTML Definition"/>
    <w:basedOn w:val="22"/>
    <w:unhideWhenUsed/>
    <w:qFormat/>
    <w:uiPriority w:val="99"/>
  </w:style>
  <w:style w:type="character" w:styleId="26">
    <w:name w:val="HTML Variable"/>
    <w:basedOn w:val="22"/>
    <w:unhideWhenUsed/>
    <w:qFormat/>
    <w:uiPriority w:val="99"/>
  </w:style>
  <w:style w:type="character" w:styleId="27">
    <w:name w:val="Hyperlink"/>
    <w:basedOn w:val="22"/>
    <w:unhideWhenUsed/>
    <w:qFormat/>
    <w:uiPriority w:val="99"/>
    <w:rPr>
      <w:color w:val="296FBE"/>
      <w:u w:val="none"/>
    </w:rPr>
  </w:style>
  <w:style w:type="character" w:styleId="28">
    <w:name w:val="HTML Code"/>
    <w:basedOn w:val="22"/>
    <w:unhideWhenUsed/>
    <w:qFormat/>
    <w:uiPriority w:val="99"/>
    <w:rPr>
      <w:rFonts w:ascii="微软雅黑" w:hAnsi="微软雅黑" w:eastAsia="微软雅黑" w:cs="微软雅黑"/>
      <w:sz w:val="20"/>
    </w:rPr>
  </w:style>
  <w:style w:type="character" w:styleId="29">
    <w:name w:val="HTML Cite"/>
    <w:basedOn w:val="22"/>
    <w:unhideWhenUsed/>
    <w:qFormat/>
    <w:uiPriority w:val="99"/>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正文文本 Char"/>
    <w:link w:val="8"/>
    <w:semiHidden/>
    <w:qFormat/>
    <w:uiPriority w:val="0"/>
    <w:rPr>
      <w:rFonts w:ascii="Times New Roman" w:hAnsi="Times New Roman" w:eastAsia="宋体" w:cs="Times New Roman"/>
      <w:kern w:val="0"/>
      <w:sz w:val="20"/>
      <w:szCs w:val="24"/>
    </w:rPr>
  </w:style>
  <w:style w:type="character" w:customStyle="1" w:styleId="33">
    <w:name w:val="正文文本缩进 Char"/>
    <w:link w:val="11"/>
    <w:semiHidden/>
    <w:qFormat/>
    <w:uiPriority w:val="0"/>
    <w:rPr>
      <w:rFonts w:ascii="楷体_GB2312" w:hAnsi="宋体" w:eastAsia="楷体_GB2312" w:cs="Times New Roman"/>
      <w:kern w:val="0"/>
      <w:sz w:val="28"/>
      <w:szCs w:val="20"/>
    </w:rPr>
  </w:style>
  <w:style w:type="character" w:customStyle="1" w:styleId="34">
    <w:name w:val="批注框文本 Char"/>
    <w:link w:val="15"/>
    <w:semiHidden/>
    <w:qFormat/>
    <w:uiPriority w:val="99"/>
    <w:rPr>
      <w:rFonts w:ascii="等线" w:hAnsi="等线" w:eastAsia="等线" w:cs="Times New Roman"/>
      <w:sz w:val="18"/>
      <w:szCs w:val="18"/>
    </w:rPr>
  </w:style>
  <w:style w:type="character" w:customStyle="1" w:styleId="35">
    <w:name w:val="页脚 Char"/>
    <w:link w:val="16"/>
    <w:qFormat/>
    <w:uiPriority w:val="99"/>
    <w:rPr>
      <w:sz w:val="18"/>
      <w:szCs w:val="18"/>
    </w:rPr>
  </w:style>
  <w:style w:type="character" w:customStyle="1" w:styleId="36">
    <w:name w:val="页眉 Char"/>
    <w:link w:val="17"/>
    <w:qFormat/>
    <w:uiPriority w:val="99"/>
    <w:rPr>
      <w:sz w:val="18"/>
      <w:szCs w:val="18"/>
    </w:rPr>
  </w:style>
  <w:style w:type="character" w:customStyle="1" w:styleId="37">
    <w:name w:val="cdropright"/>
    <w:basedOn w:val="22"/>
    <w:qFormat/>
    <w:uiPriority w:val="0"/>
  </w:style>
  <w:style w:type="character" w:customStyle="1" w:styleId="38">
    <w:name w:val="hover46"/>
    <w:basedOn w:val="22"/>
    <w:qFormat/>
    <w:uiPriority w:val="0"/>
    <w:rPr>
      <w:color w:val="FFFFFF"/>
    </w:rPr>
  </w:style>
  <w:style w:type="character" w:customStyle="1" w:styleId="39">
    <w:name w:val="pagechatarealistclose_box"/>
    <w:basedOn w:val="22"/>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2"/>
    <w:qFormat/>
    <w:uiPriority w:val="0"/>
  </w:style>
  <w:style w:type="character" w:customStyle="1" w:styleId="42">
    <w:name w:val="edit_class"/>
    <w:basedOn w:val="22"/>
    <w:qFormat/>
    <w:uiPriority w:val="0"/>
  </w:style>
  <w:style w:type="character" w:customStyle="1" w:styleId="43">
    <w:name w:val="estimate_gray"/>
    <w:basedOn w:val="22"/>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2"/>
    <w:qFormat/>
    <w:uiPriority w:val="0"/>
    <w:rPr>
      <w:color w:val="FFFFFF"/>
      <w:shd w:val="clear" w:color="auto" w:fill="666666"/>
    </w:rPr>
  </w:style>
  <w:style w:type="character" w:customStyle="1" w:styleId="47">
    <w:name w:val="ico1657"/>
    <w:basedOn w:val="22"/>
    <w:qFormat/>
    <w:uiPriority w:val="0"/>
  </w:style>
  <w:style w:type="character" w:customStyle="1" w:styleId="48">
    <w:name w:val="color_gray3"/>
    <w:basedOn w:val="22"/>
    <w:qFormat/>
    <w:uiPriority w:val="0"/>
    <w:rPr>
      <w:color w:val="999999"/>
    </w:rPr>
  </w:style>
  <w:style w:type="character" w:customStyle="1" w:styleId="49">
    <w:name w:val="browse_class&gt;span"/>
    <w:basedOn w:val="22"/>
    <w:qFormat/>
    <w:uiPriority w:val="0"/>
  </w:style>
  <w:style w:type="character" w:customStyle="1" w:styleId="50">
    <w:name w:val="biggerthanmax"/>
    <w:basedOn w:val="22"/>
    <w:qFormat/>
    <w:uiPriority w:val="0"/>
    <w:rPr>
      <w:shd w:val="clear" w:color="auto" w:fill="FFFF00"/>
    </w:rPr>
  </w:style>
  <w:style w:type="character" w:customStyle="1" w:styleId="51">
    <w:name w:val="tmpztreemove_arrow"/>
    <w:basedOn w:val="22"/>
    <w:qFormat/>
    <w:uiPriority w:val="0"/>
  </w:style>
  <w:style w:type="character" w:customStyle="1" w:styleId="52">
    <w:name w:val="xdrichtextbox2"/>
    <w:basedOn w:val="22"/>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2"/>
    <w:qFormat/>
    <w:uiPriority w:val="0"/>
  </w:style>
  <w:style w:type="character" w:customStyle="1" w:styleId="55">
    <w:name w:val="ico1655"/>
    <w:basedOn w:val="22"/>
    <w:qFormat/>
    <w:uiPriority w:val="0"/>
  </w:style>
  <w:style w:type="character" w:customStyle="1" w:styleId="56">
    <w:name w:val="after"/>
    <w:basedOn w:val="22"/>
    <w:qFormat/>
    <w:uiPriority w:val="0"/>
    <w:rPr>
      <w:sz w:val="16"/>
      <w:szCs w:val="0"/>
    </w:rPr>
  </w:style>
  <w:style w:type="character" w:customStyle="1" w:styleId="57">
    <w:name w:val="design_class"/>
    <w:basedOn w:val="22"/>
    <w:qFormat/>
    <w:uiPriority w:val="0"/>
  </w:style>
  <w:style w:type="character" w:customStyle="1" w:styleId="58">
    <w:name w:val="liked_gray"/>
    <w:basedOn w:val="22"/>
    <w:qFormat/>
    <w:uiPriority w:val="0"/>
    <w:rPr>
      <w:color w:val="FFFFFF"/>
    </w:rPr>
  </w:style>
  <w:style w:type="character" w:customStyle="1" w:styleId="59">
    <w:name w:val="pagechatarealistclose_box1"/>
    <w:basedOn w:val="22"/>
    <w:qFormat/>
    <w:uiPriority w:val="0"/>
  </w:style>
  <w:style w:type="character" w:customStyle="1" w:styleId="60">
    <w:name w:val="cy"/>
    <w:basedOn w:val="22"/>
    <w:qFormat/>
    <w:uiPriority w:val="0"/>
  </w:style>
  <w:style w:type="character" w:customStyle="1" w:styleId="61">
    <w:name w:val="moreaction32"/>
    <w:basedOn w:val="22"/>
    <w:qFormat/>
    <w:uiPriority w:val="0"/>
  </w:style>
  <w:style w:type="character" w:customStyle="1" w:styleId="62">
    <w:name w:val="active"/>
    <w:basedOn w:val="22"/>
    <w:qFormat/>
    <w:uiPriority w:val="0"/>
    <w:rPr>
      <w:color w:val="00FF00"/>
      <w:shd w:val="clear" w:color="auto" w:fill="111111"/>
    </w:rPr>
  </w:style>
  <w:style w:type="character" w:customStyle="1" w:styleId="63">
    <w:name w:val="button"/>
    <w:basedOn w:val="22"/>
    <w:qFormat/>
    <w:uiPriority w:val="0"/>
  </w:style>
  <w:style w:type="character" w:customStyle="1" w:styleId="64">
    <w:name w:val="w32"/>
    <w:basedOn w:val="22"/>
    <w:qFormat/>
    <w:uiPriority w:val="0"/>
  </w:style>
  <w:style w:type="character" w:customStyle="1" w:styleId="65">
    <w:name w:val="drapbtn"/>
    <w:basedOn w:val="22"/>
    <w:qFormat/>
    <w:uiPriority w:val="0"/>
  </w:style>
  <w:style w:type="character" w:customStyle="1" w:styleId="66">
    <w:name w:val="ico1656"/>
    <w:basedOn w:val="22"/>
    <w:qFormat/>
    <w:uiPriority w:val="0"/>
  </w:style>
  <w:style w:type="paragraph" w:customStyle="1" w:styleId="67">
    <w:name w:val="表格文字"/>
    <w:basedOn w:val="1"/>
    <w:next w:val="8"/>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c940bfed-1573-4ad6-9e41-d8381aefca89</errorID>
      <errorWord>2025年112月</errorWord>
      <group>L1_Knowledge</group>
      <groupName>知识性问题</groupName>
      <ability>L2_Time</ability>
      <abilityName>日期时间</abilityName>
      <candidateList/>
      <explain>月份数值过大。</explain>
      <paraID>7C99BC00</paraID>
      <start>0</start>
      <end>9</end>
      <status>ignored</status>
      <modifiedWord/>
      <trackRevisions>false</trackRevisions>
    </reviewItem>
    <reviewItem>
      <errorID>1737fd99-729e-414e-adbc-3692efe0f4b7</errorID>
      <errorWord>（</errorWord>
      <group>L1_Word</group>
      <groupName>字词问题</groupName>
      <ability>L2_Typo</ability>
      <abilityName>字词错误</abilityName>
      <candidateList>
        <item>（建</item>
      </candidateList>
      <explain/>
      <paraID>51F7DD1D</paraID>
      <start>75</start>
      <end>76</end>
      <status>ignored</status>
      <modifiedWord/>
      <trackRevisions>false</trackRevisions>
    </reviewItem>
    <reviewItem>
      <errorID>37619f64-b6fa-4b4b-a3a1-d3707ab1104b</errorID>
      <errorWord>112月1722日</errorWord>
      <group>L1_Knowledge</group>
      <groupName>知识性问题</groupName>
      <ability>L2_Time</ability>
      <abilityName>日期时间</abilityName>
      <candidateList/>
      <explain>月份数值过大。</explain>
      <paraID>53732B78</paraID>
      <start>20</start>
      <end>29</end>
      <status>ignored</status>
      <modifiedWord/>
      <trackRevisions>false</trackRevisions>
    </reviewItem>
    <reviewItem>
      <errorID>e341c754-1e1e-442a-ace7-3fe9e861b511</errorID>
      <errorWord>2025年112月1722日</errorWord>
      <group>L1_Knowledge</group>
      <groupName>知识性问题</groupName>
      <ability>L2_Time</ability>
      <abilityName>日期时间</abilityName>
      <candidateList/>
      <explain>月份数值过大。</explain>
      <paraID>7CA42B2E</paraID>
      <start>8</start>
      <end>22</end>
      <status>ignored</status>
      <modifiedWord/>
      <trackRevisions>false</trackRevisions>
    </reviewItem>
    <reviewItem>
      <errorID>8072a147-4eb2-43f2-b76f-93eac05931d1</errorID>
      <errorWord>在自</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BAFC24F</paraID>
      <start>91</start>
      <end>94</end>
      <status>modified</status>
      <modifiedWord>在</modifiedWord>
      <trackRevisions>true</trackRevisions>
    </reviewItem>
    <reviewItem>
      <errorID>e0a70b42-161a-4cc2-a9f2-b1dcf1f79ec9</errorID>
      <errorWord>2025年112月118日</errorWord>
      <group>L1_Knowledge</group>
      <groupName>知识性问题</groupName>
      <ability>L2_Time</ability>
      <abilityName>日期时间</abilityName>
      <candidateList/>
      <explain>月份数值过大。</explain>
      <paraID>3E6971C9</paraID>
      <start>35</start>
      <end>48</end>
      <status>ignored</status>
      <modifiedWord/>
      <trackRevisions>false</trackRevisions>
    </reviewItem>
    <reviewItem>
      <errorID>7aa274b7-773d-4f04-91e2-5d061dc6f4a4</errorID>
      <errorWord>》</errorWord>
      <group>L1_Word</group>
      <groupName>字词问题</groupName>
      <ability>L2_Typo</ability>
      <abilityName>字词错误</abilityName>
      <candidateList>
        <item>》等</item>
      </candidateList>
      <explain/>
      <paraID>5ADB36B2</paraID>
      <start>682</start>
      <end>683</end>
      <status>ignored</status>
      <modifiedWord/>
      <trackRevisions>false</trackRevisions>
    </reviewItem>
    <reviewItem>
      <errorID>acb2ab7d-337f-4cb9-9696-72f192738ece</errorID>
      <errorWord>三四</errorWord>
      <group>L1_Word</group>
      <groupName>字词问题</groupName>
      <ability>L2_Typo</ability>
      <abilityName>字词错误</abilityName>
      <candidateList>
        <item>三</item>
      </candidateList>
      <explain/>
      <paraID>4235DAEB</paraID>
      <start>1</start>
      <end>3</end>
      <status>ignored</status>
      <modifiedWord/>
      <trackRevisions>false</trackRevisions>
    </reviewItem>
    <reviewItem>
      <errorID>e39e3ce6-4000-42a8-8b12-09fd6b00ed3a</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6F24ACD</paraID>
      <start>77</start>
      <end>78</end>
      <status>ignored</status>
      <modifiedWord/>
      <trackRevisions>false</trackRevisions>
    </reviewItem>
    <reviewItem>
      <errorID>c84d0573-95ec-429e-ab37-6c16e82adf7d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75EC137E</paraID>
      <start>0</start>
      <end>2</end>
      <status>ignored</status>
      <modifiedWord/>
      <trackRevisions>false</trackRevisions>
    </reviewItem>
    <reviewItem>
      <errorID>f976b29a-a7e0-4e21-92b6-0b4c103854f1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1C6D0A28</paraID>
      <start>0</start>
      <end>2</end>
      <status>ignored</status>
      <modifiedWord/>
      <trackRevisions>false</trackRevisions>
    </reviewItem>
    <reviewItem>
      <errorID>29ac31a6-1fd7-45d9-830b-0972db90bc4c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3714C688</paraID>
      <start>0</start>
      <end>2</end>
      <status>ignored</status>
      <modifiedWord/>
      <trackRevisions>false</trackRevisions>
    </reviewItem>
    <reviewItem>
      <errorID>dcff396d-19fc-44aa-acae-216cc5e69960</errorID>
      <errorWord>......</errorWord>
      <group>L1_Punc</group>
      <groupName>标点问题</groupName>
      <ability>L2_Punc</ability>
      <abilityName>标点符号检查</abilityName>
      <candidateList>
        <item>……</item>
      </candidateList>
      <explain/>
      <paraID>21B30766</paraID>
      <start>0</start>
      <end>6</end>
      <status>unmodified</status>
      <modifiedWord/>
      <trackRevisions>false</trackRevisions>
    </reviewItem>
    <reviewItem>
      <errorID>46e605ee-d5f0-4978-8dfc-ed33261ea53a</errorID>
      <errorWord>......</errorWord>
      <group>L1_Punc</group>
      <groupName>标点问题</groupName>
      <ability>L2_Punc</ability>
      <abilityName>标点符号检查</abilityName>
      <candidateList>
        <item>……</item>
      </candidateList>
      <explain/>
      <paraID>31771697</paraID>
      <start>0</start>
      <end>6</end>
      <status>ignored</status>
      <modifiedWord/>
      <trackRevisions>false</trackRevisions>
    </reviewItem>
    <reviewItem>
      <errorID>a5078177-c3d1-4d91-895e-c4781f163866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37268B53</paraID>
      <start>22</start>
      <end>25</end>
      <status>modified</status>
      <modifiedWord>可以</modifiedWord>
      <trackRevisions>true</trackRevisions>
    </reviewItem>
    <reviewItem>
      <errorID>a6a19d64-d936-4b05-b265-1b214bd7c403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5E43D0D3</paraID>
      <start>0</start>
      <end>2</end>
      <status>ignored</status>
      <modifiedWord/>
      <trackRevisions>false</trackRevisions>
    </reviewItem>
    <reviewItem>
      <errorID>570e5af0-945f-479f-9036-08507247c92e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28D2D0B2</paraID>
      <start>0</start>
      <end>2</end>
      <status>ignored</status>
      <modifiedWord/>
      <trackRevisions>false</trackRevisions>
    </reviewItem>
    <reviewItem>
      <errorID>bcc21568-9a02-4f6e-bc4d-d8197e64204f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6D793905</paraID>
      <start>0</start>
      <end>2</end>
      <status>unmodified</status>
      <modifiedWord/>
      <trackRevisions>false</trackRevisions>
    </reviewItem>
    <reviewItem>
      <errorID>4a40ea9b-cdb0-4177-9ae9-79c64e2d8cc6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545CF1EF</paraID>
      <start>0</start>
      <end>2</end>
      <status>unmodified</status>
      <modifiedWord/>
      <trackRevisions>false</trackRevisions>
    </reviewItem>
    <reviewItem>
      <errorID>71dea809-ba13-48ec-970f-49059d9bd456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343ED184</paraID>
      <start>0</start>
      <end>2</end>
      <status>unmodified</status>
      <modifiedWord/>
      <trackRevisions>false</trackRevisions>
    </reviewItem>
    <reviewItem>
      <errorID>4ff85d1f-8d0b-4bb2-8144-3cb50e66f941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6B723BDB</paraID>
      <start>0</start>
      <end>2</end>
      <status>unmodified</status>
      <modifiedWord/>
      <trackRevisions>false</trackRevisions>
    </reviewItem>
    <reviewItem>
      <errorID>15e4fdea-28c8-4242-902b-1cb28b0d46ff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72D2BF06</paraID>
      <start>0</start>
      <end>2</end>
      <status>unmodified</status>
      <modifiedWord/>
      <trackRevisions>false</trackRevisions>
    </reviewItem>
    <reviewItem>
      <errorID>03fe992a-b041-4aa2-aa0d-4a4e3c61156d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2D32E36C</paraID>
      <start>0</start>
      <end>2</end>
      <status>unmodified</status>
      <modifiedWord/>
      <trackRevisions>false</trackRevisions>
    </reviewItem>
    <reviewItem>
      <errorID>f8cc5f86-b436-4da7-8a33-2601816b98dc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6DC63C96</paraID>
      <start>0</start>
      <end>2</end>
      <status>unmodified</status>
      <modifiedWord/>
      <trackRevisions>false</trackRevisions>
    </reviewItem>
    <reviewItem>
      <errorID>d27ccfac-655e-4618-bb88-0ed3e7ee8641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6DC63C96</paraID>
      <start>16</start>
      <end>20</end>
      <status>unmodified</status>
      <modifiedWord/>
      <trackRevisions>false</trackRevisions>
    </reviewItem>
    <reviewItem>
      <errorID>c8b9176e-51a0-48d4-902b-959aee4b4704</errorID>
      <errorWord>全名</errorWord>
      <group>L1_Word</group>
      <groupName>字词问题</groupName>
      <ability>L2_Typo</ability>
      <abilityName>字词错误</abilityName>
      <candidateList>
        <item>签名</item>
      </candidateList>
      <explain/>
      <paraID>6C4F9FF9</paraID>
      <start>81</start>
      <end>83</end>
      <status>unmodified</status>
      <modifiedWord/>
      <trackRevisions>false</trackRevisions>
    </reviewItem>
    <reviewItem>
      <errorID>cee48348-fac5-4fe0-b849-6efebef303df</errorID>
      <errorWord>(</errorWord>
      <group>L1_Format</group>
      <groupName>格式问题</groupName>
      <ability>L2_HalfPunc</ability>
      <abilityName>全半角检查</abilityName>
      <candidateList>
        <item>（</item>
      </candidateList>
      <explain>文本全半角错误。</explain>
      <paraID>1ECC9A4B</paraID>
      <start>25</start>
      <end>26</end>
      <status>unmodified</status>
      <modifiedWord/>
      <trackRevisions>false</trackRevisions>
    </reviewItem>
    <reviewItem>
      <errorID>18de2657-81fe-4cdb-8cb9-bab9d8806eee</errorID>
      <errorWord>)</errorWord>
      <group>L1_Format</group>
      <groupName>格式问题</groupName>
      <ability>L2_HalfPunc</ability>
      <abilityName>全半角检查</abilityName>
      <candidateList>
        <item>）</item>
      </candidateList>
      <explain>文本全半角错误。</explain>
      <paraID>1ECC9A4B</paraID>
      <start>28</start>
      <end>29</end>
      <status>unmodified</status>
      <modifiedWord/>
      <trackRevisions>false</trackRevisions>
    </reviewItem>
    <reviewItem>
      <errorID>df997433-9802-483f-8ce4-ebbd3fecdea3</errorID>
      <errorWord>(</errorWord>
      <group>L1_Format</group>
      <groupName>格式问题</groupName>
      <ability>L2_HalfPunc</ability>
      <abilityName>全半角检查</abilityName>
      <candidateList>
        <item>（</item>
      </candidateList>
      <explain>文本全半角错误。</explain>
      <paraID>1ECC9A4B</paraID>
      <start>46</start>
      <end>47</end>
      <status>unmodified</status>
      <modifiedWord/>
      <trackRevisions>false</trackRevisions>
    </reviewItem>
    <reviewItem>
      <errorID>6cc6a0e9-e0ef-4947-9a02-62893ee8b3c2</errorID>
      <errorWord>)</errorWord>
      <group>L1_Format</group>
      <groupName>格式问题</groupName>
      <ability>L2_HalfPunc</ability>
      <abilityName>全半角检查</abilityName>
      <candidateList>
        <item>）</item>
      </candidateList>
      <explain>文本全半角错误。</explain>
      <paraID>1ECC9A4B</paraID>
      <start>49</start>
      <end>50</end>
      <status>unmodified</status>
      <modifiedWord/>
      <trackRevisions>false</trackRevisions>
    </reviewItem>
    <reviewItem>
      <errorID>d1a3623d-3076-4db3-a229-f5035179e384</errorID>
      <errorWord>其它</errorWord>
      <group>L1_Word</group>
      <groupName>字词问题</groupName>
      <ability>L2_Alias</ability>
      <abilityName>也作/曾用词</abilityName>
      <candidateList>
        <item>其他</item>
      </candidateList>
      <explain>词汇[其它]为不规范表述或旧称，其规范书面表述为[其他]。</explain>
      <paraID>53BAA7C8</paraID>
      <start>28</start>
      <end>30</end>
      <status>unmodified</status>
      <modifiedWord/>
      <trackRevisions>false</trackRevisions>
    </reviewItem>
    <reviewItem>
      <errorID>d6018cff-55a3-4c96-8419-bb6ed0ecc1bc</errorID>
      <errorWord>证明</errorWord>
      <group>L1_Word</group>
      <groupName>字词问题</groupName>
      <ability>L2_Typo</ability>
      <abilityName>字词错误</abilityName>
      <candidateList>
        <item>声明</item>
      </candidateList>
      <explain/>
      <paraID>2C8388FD</paraID>
      <start>52</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d18e1-788e-45ad-8d99-68a7614d9e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4035</Words>
  <Characters>4330</Characters>
  <Lines>107</Lines>
  <Paragraphs>30</Paragraphs>
  <TotalTime>27</TotalTime>
  <ScaleCrop>false</ScaleCrop>
  <LinksUpToDate>false</LinksUpToDate>
  <CharactersWithSpaces>4428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2026-01-23T08:26:26Z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18469461F9D74A9EBE83B491B8AB81C0_13</vt:lpwstr>
  </property>
  <property fmtid="{D5CDD505-2E9C-101B-9397-08002B2CF9AE}" pid="4" name="KSOTemplateDocerSaveRecord">
    <vt:lpwstr>eyJoZGlkIjoiNzE0NmU5ODgxZTg1NjE3MzljNmZkNzJhODU4NTIyMjIiLCJ1c2VySWQiOiI1Mjg4MTExMzAifQ==</vt:lpwstr>
  </property>
</Properties>
</file>